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23FA8C" w14:textId="0B7FF05F" w:rsidR="005C2536" w:rsidRPr="00525FB0" w:rsidRDefault="00D64205">
      <w:pPr>
        <w:spacing w:before="200" w:after="1000" w:line="560" w:lineRule="exact"/>
        <w:jc w:val="center"/>
        <w:rPr>
          <w:rFonts w:ascii="Times New Roman" w:eastAsia="宋体" w:hAnsi="Times New Roman" w:cs="Times New Roman"/>
          <w:sz w:val="28"/>
          <w:szCs w:val="28"/>
        </w:rPr>
      </w:pPr>
      <w:r w:rsidRPr="00525FB0">
        <w:rPr>
          <w:rFonts w:ascii="Times New Roman" w:eastAsia="宋体" w:hAnsi="Times New Roman" w:cs="Times New Roman"/>
          <w:sz w:val="28"/>
          <w:szCs w:val="28"/>
        </w:rPr>
        <w:t>证券代码：</w:t>
      </w:r>
      <w:r w:rsidRPr="00525FB0">
        <w:rPr>
          <w:rFonts w:ascii="Times New Roman" w:eastAsia="宋体" w:hAnsi="Times New Roman" w:cs="Times New Roman"/>
          <w:sz w:val="28"/>
          <w:szCs w:val="28"/>
        </w:rPr>
        <w:t xml:space="preserve">002378                 </w:t>
      </w:r>
      <w:r w:rsidRPr="00525FB0">
        <w:rPr>
          <w:rFonts w:ascii="Times New Roman" w:eastAsia="宋体" w:hAnsi="Times New Roman" w:cs="Times New Roman"/>
          <w:sz w:val="28"/>
          <w:szCs w:val="28"/>
        </w:rPr>
        <w:t>证券简称：</w:t>
      </w:r>
      <w:proofErr w:type="gramStart"/>
      <w:r w:rsidRPr="00525FB0">
        <w:rPr>
          <w:rFonts w:ascii="Times New Roman" w:eastAsia="宋体" w:hAnsi="Times New Roman" w:cs="Times New Roman"/>
          <w:sz w:val="28"/>
          <w:szCs w:val="28"/>
        </w:rPr>
        <w:t>章源钨业</w:t>
      </w:r>
      <w:proofErr w:type="gramEnd"/>
      <w:r w:rsidRPr="00525FB0">
        <w:rPr>
          <w:rFonts w:ascii="Times New Roman" w:eastAsia="宋体" w:hAnsi="Times New Roman" w:cs="Times New Roman"/>
          <w:sz w:val="28"/>
          <w:szCs w:val="28"/>
        </w:rPr>
        <w:t xml:space="preserve">              </w:t>
      </w:r>
      <w:r w:rsidRPr="00525FB0">
        <w:rPr>
          <w:rFonts w:ascii="Times New Roman" w:eastAsia="宋体" w:hAnsi="Times New Roman" w:cs="Times New Roman"/>
          <w:sz w:val="28"/>
          <w:szCs w:val="28"/>
        </w:rPr>
        <w:t>公告编号：</w:t>
      </w:r>
      <w:r w:rsidRPr="00525FB0">
        <w:rPr>
          <w:rFonts w:ascii="Times New Roman" w:eastAsia="宋体" w:hAnsi="Times New Roman" w:cs="Times New Roman"/>
          <w:sz w:val="28"/>
          <w:szCs w:val="28"/>
        </w:rPr>
        <w:t>2023-05</w:t>
      </w:r>
      <w:r w:rsidR="00165448">
        <w:rPr>
          <w:rFonts w:ascii="Times New Roman" w:eastAsia="宋体" w:hAnsi="Times New Roman" w:cs="Times New Roman"/>
          <w:sz w:val="28"/>
          <w:szCs w:val="28"/>
        </w:rPr>
        <w:t>3</w:t>
      </w:r>
    </w:p>
    <w:p w14:paraId="624F9A42" w14:textId="77777777" w:rsidR="005C2536" w:rsidRPr="00525FB0" w:rsidRDefault="00D64205">
      <w:pPr>
        <w:spacing w:before="200" w:after="200" w:line="400" w:lineRule="exact"/>
        <w:jc w:val="center"/>
        <w:rPr>
          <w:rFonts w:ascii="Times New Roman" w:eastAsia="宋体" w:hAnsi="Times New Roman" w:cs="Times New Roman"/>
          <w:b/>
          <w:bCs/>
          <w:sz w:val="32"/>
          <w:szCs w:val="32"/>
        </w:rPr>
      </w:pPr>
      <w:r w:rsidRPr="00525FB0">
        <w:rPr>
          <w:rFonts w:ascii="Times New Roman" w:eastAsia="宋体" w:hAnsi="Times New Roman" w:cs="Times New Roman"/>
          <w:b/>
          <w:bCs/>
          <w:sz w:val="32"/>
          <w:szCs w:val="32"/>
        </w:rPr>
        <w:t>崇义</w:t>
      </w:r>
      <w:proofErr w:type="gramStart"/>
      <w:r w:rsidRPr="00525FB0">
        <w:rPr>
          <w:rFonts w:ascii="Times New Roman" w:eastAsia="宋体" w:hAnsi="Times New Roman" w:cs="Times New Roman"/>
          <w:b/>
          <w:bCs/>
          <w:sz w:val="32"/>
          <w:szCs w:val="32"/>
        </w:rPr>
        <w:t>章源钨业</w:t>
      </w:r>
      <w:proofErr w:type="gramEnd"/>
      <w:r w:rsidRPr="00525FB0">
        <w:rPr>
          <w:rFonts w:ascii="Times New Roman" w:eastAsia="宋体" w:hAnsi="Times New Roman" w:cs="Times New Roman"/>
          <w:b/>
          <w:bCs/>
          <w:sz w:val="32"/>
          <w:szCs w:val="32"/>
        </w:rPr>
        <w:t>股份有限公司</w:t>
      </w:r>
    </w:p>
    <w:p w14:paraId="22DDC82B" w14:textId="77777777" w:rsidR="005C2536" w:rsidRPr="00525FB0" w:rsidRDefault="00D64205">
      <w:pPr>
        <w:spacing w:before="200" w:after="200" w:line="400" w:lineRule="exact"/>
        <w:jc w:val="center"/>
        <w:rPr>
          <w:rFonts w:ascii="Times New Roman" w:eastAsia="宋体" w:hAnsi="Times New Roman" w:cs="Times New Roman"/>
          <w:b/>
          <w:bCs/>
          <w:sz w:val="32"/>
          <w:szCs w:val="32"/>
        </w:rPr>
      </w:pPr>
      <w:r w:rsidRPr="00525FB0">
        <w:rPr>
          <w:rFonts w:ascii="Times New Roman" w:eastAsia="宋体" w:hAnsi="Times New Roman" w:cs="Times New Roman"/>
          <w:b/>
          <w:bCs/>
          <w:sz w:val="32"/>
          <w:szCs w:val="32"/>
        </w:rPr>
        <w:t>2023</w:t>
      </w:r>
      <w:r w:rsidRPr="00525FB0">
        <w:rPr>
          <w:rFonts w:ascii="Times New Roman" w:eastAsia="宋体" w:hAnsi="Times New Roman" w:cs="Times New Roman"/>
          <w:b/>
          <w:bCs/>
          <w:sz w:val="32"/>
          <w:szCs w:val="32"/>
        </w:rPr>
        <w:t>年第三季度报告</w:t>
      </w:r>
    </w:p>
    <w:p w14:paraId="3154EC91" w14:textId="0206C786" w:rsidR="00D64205" w:rsidRPr="00525FB0" w:rsidRDefault="002F7E54">
      <w:pPr>
        <w:spacing w:before="200" w:after="200" w:line="400" w:lineRule="exact"/>
        <w:jc w:val="center"/>
        <w:rPr>
          <w:rFonts w:ascii="Times New Roman" w:eastAsia="宋体" w:hAnsi="Times New Roman" w:cs="Times New Roman"/>
          <w:b/>
          <w:bCs/>
          <w:sz w:val="32"/>
          <w:szCs w:val="32"/>
        </w:rPr>
      </w:pPr>
      <w:r>
        <w:rPr>
          <w:rFonts w:ascii="Times New Roman" w:eastAsia="宋体" w:hAnsi="Times New Roman" w:cs="Times New Roman"/>
          <w:b/>
          <w:bCs/>
          <w:noProof/>
          <w:sz w:val="32"/>
          <w:szCs w:val="32"/>
        </w:rPr>
        <mc:AlternateContent>
          <mc:Choice Requires="wps">
            <w:drawing>
              <wp:anchor distT="0" distB="0" distL="114300" distR="114300" simplePos="0" relativeHeight="251661824" behindDoc="0" locked="0" layoutInCell="1" allowOverlap="1" wp14:anchorId="0D11EFE3" wp14:editId="3CDCE9EC">
                <wp:simplePos x="0" y="0"/>
                <wp:positionH relativeFrom="margin">
                  <wp:posOffset>0</wp:posOffset>
                </wp:positionH>
                <wp:positionV relativeFrom="paragraph">
                  <wp:posOffset>152400</wp:posOffset>
                </wp:positionV>
                <wp:extent cx="6096000" cy="792480"/>
                <wp:effectExtent l="0" t="0" r="19050" b="2667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792480"/>
                        </a:xfrm>
                        <a:prstGeom prst="rect">
                          <a:avLst/>
                        </a:prstGeom>
                        <a:solidFill>
                          <a:srgbClr val="FFFFFF"/>
                        </a:solidFill>
                        <a:ln w="9525">
                          <a:solidFill>
                            <a:srgbClr val="000000"/>
                          </a:solidFill>
                          <a:miter lim="800000"/>
                          <a:headEnd/>
                          <a:tailEnd/>
                        </a:ln>
                      </wps:spPr>
                      <wps:txbx>
                        <w:txbxContent>
                          <w:p w14:paraId="2BABA1A2" w14:textId="77777777" w:rsidR="00F375F6" w:rsidRDefault="00F375F6" w:rsidP="00D64205">
                            <w:pPr>
                              <w:pStyle w:val="20"/>
                              <w:spacing w:line="500" w:lineRule="exact"/>
                              <w:ind w:leftChars="0" w:left="0" w:firstLineChars="200" w:firstLine="480"/>
                              <w:rPr>
                                <w:rFonts w:ascii="宋体"/>
                                <w:sz w:val="24"/>
                              </w:rPr>
                            </w:pPr>
                            <w:r>
                              <w:rPr>
                                <w:rFonts w:ascii="宋体" w:hAnsi="宋体" w:hint="eastAsia"/>
                                <w:sz w:val="24"/>
                              </w:rPr>
                              <w:t>本公司及董事会全体成员保证信息披露的内容真实、准确、完整，没有虚假记载、误导性陈述或重大遗漏。</w:t>
                            </w:r>
                          </w:p>
                          <w:p w14:paraId="72649153" w14:textId="77777777" w:rsidR="00F375F6" w:rsidRDefault="00F375F6" w:rsidP="00D6420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11EFE3" id="_x0000_t202" coordsize="21600,21600" o:spt="202" path="m,l,21600r21600,l21600,xe">
                <v:stroke joinstyle="miter"/>
                <v:path gradientshapeok="t" o:connecttype="rect"/>
              </v:shapetype>
              <v:shape id="文本框 1" o:spid="_x0000_s1026" type="#_x0000_t202" style="position:absolute;left:0;text-align:left;margin-left:0;margin-top:12pt;width:480pt;height:62.4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">
                <v:textbox>
                  <w:txbxContent>
                    <w:p w14:paraId="2BABA1A2" w14:textId="77777777" w:rsidR="00F375F6" w:rsidRDefault="00F375F6" w:rsidP="00D64205">
                      <w:pPr>
                        <w:pStyle w:val="20"/>
                        <w:spacing w:line="500" w:lineRule="exact"/>
                        <w:ind w:leftChars="0" w:left="0" w:firstLineChars="200" w:firstLine="480"/>
                        <w:rPr>
                          <w:rFonts w:ascii="宋体"/>
                          <w:sz w:val="24"/>
                        </w:rPr>
                      </w:pPr>
                      <w:r>
                        <w:rPr>
                          <w:rFonts w:ascii="宋体" w:hAnsi="宋体" w:hint="eastAsia"/>
                          <w:sz w:val="24"/>
                        </w:rPr>
                        <w:t>本公司及董事会全体成员保证信息披露的内容真实、准确、完整，没有虚假记载、误导性陈述或重大遗漏。</w:t>
                      </w:r>
                    </w:p>
                    <w:p w14:paraId="72649153" w14:textId="77777777" w:rsidR="00F375F6" w:rsidRDefault="00F375F6" w:rsidP="00D64205"/>
                  </w:txbxContent>
                </v:textbox>
                <w10:wrap anchorx="margin"/>
              </v:shape>
            </w:pict>
          </mc:Fallback>
        </mc:AlternateContent>
      </w:r>
    </w:p>
    <w:p w14:paraId="22045370" w14:textId="77777777" w:rsidR="00D64205" w:rsidRPr="00525FB0" w:rsidRDefault="00D64205">
      <w:pPr>
        <w:spacing w:before="200" w:after="200" w:line="400" w:lineRule="exact"/>
        <w:jc w:val="center"/>
        <w:rPr>
          <w:rFonts w:ascii="Times New Roman" w:eastAsia="宋体" w:hAnsi="Times New Roman" w:cs="Times New Roman"/>
          <w:b/>
          <w:bCs/>
          <w:sz w:val="32"/>
          <w:szCs w:val="32"/>
        </w:rPr>
      </w:pPr>
    </w:p>
    <w:p w14:paraId="1B01C495" w14:textId="77777777" w:rsidR="00D64205" w:rsidRPr="00525FB0" w:rsidRDefault="00D64205">
      <w:pPr>
        <w:spacing w:before="200" w:after="200" w:line="400" w:lineRule="exact"/>
        <w:jc w:val="center"/>
        <w:rPr>
          <w:rFonts w:ascii="Times New Roman" w:eastAsia="宋体" w:hAnsi="Times New Roman" w:cs="Times New Roman"/>
          <w:b/>
          <w:bCs/>
          <w:sz w:val="32"/>
          <w:szCs w:val="32"/>
        </w:rPr>
      </w:pPr>
    </w:p>
    <w:p w14:paraId="2DDF5A40" w14:textId="77777777" w:rsidR="005C2536" w:rsidRPr="00525FB0" w:rsidRDefault="00D64205">
      <w:pPr>
        <w:spacing w:before="40" w:after="40" w:line="420" w:lineRule="exact"/>
        <w:rPr>
          <w:rFonts w:ascii="Times New Roman" w:eastAsia="宋体" w:hAnsi="Times New Roman" w:cs="Times New Roman"/>
          <w:b/>
          <w:bCs/>
          <w:sz w:val="24"/>
          <w:szCs w:val="24"/>
        </w:rPr>
      </w:pPr>
      <w:r w:rsidRPr="00525FB0">
        <w:rPr>
          <w:rFonts w:ascii="Times New Roman" w:eastAsia="宋体" w:hAnsi="Times New Roman" w:cs="Times New Roman"/>
          <w:b/>
          <w:bCs/>
          <w:sz w:val="24"/>
          <w:szCs w:val="24"/>
        </w:rPr>
        <w:t>重要内容提示：</w:t>
      </w:r>
    </w:p>
    <w:p w14:paraId="6C962615" w14:textId="77777777" w:rsidR="005C2536" w:rsidRPr="00525FB0" w:rsidRDefault="00D64205">
      <w:pPr>
        <w:spacing w:before="100" w:after="100" w:line="400" w:lineRule="exact"/>
        <w:rPr>
          <w:rFonts w:ascii="Times New Roman" w:hAnsi="Times New Roman" w:cs="Times New Roman"/>
          <w:sz w:val="24"/>
          <w:szCs w:val="24"/>
        </w:rPr>
      </w:pPr>
      <w:r w:rsidRPr="00525FB0">
        <w:rPr>
          <w:rFonts w:ascii="Times New Roman" w:hAnsi="Times New Roman" w:cs="Times New Roman"/>
          <w:sz w:val="24"/>
          <w:szCs w:val="24"/>
        </w:rPr>
        <w:t>1</w:t>
      </w:r>
      <w:r w:rsidRPr="00525FB0">
        <w:rPr>
          <w:rFonts w:ascii="Times New Roman" w:hAnsi="Times New Roman" w:cs="Times New Roman"/>
          <w:b/>
          <w:sz w:val="24"/>
          <w:szCs w:val="24"/>
        </w:rPr>
        <w:t xml:space="preserve">. </w:t>
      </w:r>
      <w:r w:rsidRPr="00525FB0">
        <w:rPr>
          <w:rFonts w:ascii="Times New Roman" w:hAnsi="Times New Roman" w:cs="Times New Roman"/>
          <w:sz w:val="24"/>
          <w:szCs w:val="24"/>
        </w:rPr>
        <w:t>董事会、监事会及董事、监事、高级管理人员保证季度报告的真实、准确、完整，不存在虚假记载、误导性陈述或重大遗漏，并承担个别和连带的法律责任。</w:t>
      </w:r>
    </w:p>
    <w:p w14:paraId="573FF5DA" w14:textId="3FCFDC13" w:rsidR="005C2536" w:rsidRPr="00525FB0" w:rsidRDefault="00D64205">
      <w:pPr>
        <w:spacing w:before="100" w:after="100" w:line="400" w:lineRule="exact"/>
        <w:rPr>
          <w:rFonts w:ascii="Times New Roman" w:hAnsi="Times New Roman" w:cs="Times New Roman"/>
          <w:sz w:val="24"/>
          <w:szCs w:val="24"/>
        </w:rPr>
      </w:pPr>
      <w:r w:rsidRPr="00525FB0">
        <w:rPr>
          <w:rFonts w:ascii="Times New Roman" w:hAnsi="Times New Roman" w:cs="Times New Roman"/>
          <w:sz w:val="24"/>
          <w:szCs w:val="24"/>
        </w:rPr>
        <w:t>2</w:t>
      </w:r>
      <w:r w:rsidRPr="00525FB0">
        <w:rPr>
          <w:rFonts w:ascii="Times New Roman" w:hAnsi="Times New Roman" w:cs="Times New Roman"/>
          <w:b/>
          <w:sz w:val="24"/>
          <w:szCs w:val="24"/>
        </w:rPr>
        <w:t xml:space="preserve">. </w:t>
      </w:r>
      <w:r w:rsidRPr="00525FB0">
        <w:rPr>
          <w:rFonts w:ascii="Times New Roman" w:hAnsi="Times New Roman" w:cs="Times New Roman"/>
          <w:sz w:val="24"/>
          <w:szCs w:val="24"/>
        </w:rPr>
        <w:t>公司负责人</w:t>
      </w:r>
      <w:r w:rsidR="00647E03">
        <w:rPr>
          <w:rFonts w:ascii="Times New Roman" w:hAnsi="Times New Roman" w:cs="Times New Roman"/>
          <w:sz w:val="24"/>
          <w:szCs w:val="24"/>
        </w:rPr>
        <w:t>黄世春</w:t>
      </w:r>
      <w:r w:rsidRPr="00525FB0">
        <w:rPr>
          <w:rFonts w:ascii="Times New Roman" w:hAnsi="Times New Roman" w:cs="Times New Roman"/>
          <w:sz w:val="24"/>
          <w:szCs w:val="24"/>
        </w:rPr>
        <w:t>、主管会计工作负责人</w:t>
      </w:r>
      <w:r w:rsidR="00647E03">
        <w:rPr>
          <w:rFonts w:ascii="Times New Roman" w:hAnsi="Times New Roman" w:cs="Times New Roman"/>
          <w:sz w:val="24"/>
          <w:szCs w:val="24"/>
        </w:rPr>
        <w:t>范迪</w:t>
      </w:r>
      <w:proofErr w:type="gramStart"/>
      <w:r w:rsidR="00647E03">
        <w:rPr>
          <w:rFonts w:ascii="Times New Roman" w:hAnsi="Times New Roman" w:cs="Times New Roman"/>
          <w:sz w:val="24"/>
          <w:szCs w:val="24"/>
        </w:rPr>
        <w:t>曜</w:t>
      </w:r>
      <w:proofErr w:type="gramEnd"/>
      <w:r w:rsidRPr="00525FB0">
        <w:rPr>
          <w:rFonts w:ascii="Times New Roman" w:hAnsi="Times New Roman" w:cs="Times New Roman"/>
          <w:sz w:val="24"/>
          <w:szCs w:val="24"/>
        </w:rPr>
        <w:t>及会计机构负责人</w:t>
      </w:r>
      <w:r w:rsidR="00F375F6">
        <w:rPr>
          <w:rFonts w:ascii="Times New Roman" w:hAnsi="Times New Roman" w:cs="Times New Roman" w:hint="eastAsia"/>
          <w:sz w:val="24"/>
          <w:szCs w:val="24"/>
        </w:rPr>
        <w:t>（</w:t>
      </w:r>
      <w:r w:rsidR="00F375F6" w:rsidRPr="00525FB0">
        <w:rPr>
          <w:rFonts w:ascii="Times New Roman" w:hAnsi="Times New Roman" w:cs="Times New Roman"/>
          <w:sz w:val="24"/>
          <w:szCs w:val="24"/>
        </w:rPr>
        <w:t>会计主管人员</w:t>
      </w:r>
      <w:r w:rsidR="00F375F6">
        <w:rPr>
          <w:rFonts w:ascii="Times New Roman" w:hAnsi="Times New Roman" w:cs="Times New Roman" w:hint="eastAsia"/>
          <w:sz w:val="24"/>
          <w:szCs w:val="24"/>
        </w:rPr>
        <w:t>）</w:t>
      </w:r>
      <w:r w:rsidR="00647E03">
        <w:rPr>
          <w:rFonts w:ascii="Times New Roman" w:hAnsi="Times New Roman" w:cs="Times New Roman"/>
          <w:sz w:val="24"/>
          <w:szCs w:val="24"/>
        </w:rPr>
        <w:t>黄如红</w:t>
      </w:r>
      <w:r w:rsidRPr="00525FB0">
        <w:rPr>
          <w:rFonts w:ascii="Times New Roman" w:hAnsi="Times New Roman" w:cs="Times New Roman"/>
          <w:sz w:val="24"/>
          <w:szCs w:val="24"/>
        </w:rPr>
        <w:t>声明：保证季度报告中财务信息的真实、准确、完整。</w:t>
      </w:r>
    </w:p>
    <w:p w14:paraId="4BC7A0B5" w14:textId="77777777" w:rsidR="005C2536" w:rsidRPr="00525FB0" w:rsidRDefault="00D64205">
      <w:pPr>
        <w:spacing w:before="100" w:after="100" w:line="400" w:lineRule="exact"/>
        <w:rPr>
          <w:rFonts w:ascii="Times New Roman" w:hAnsi="Times New Roman" w:cs="Times New Roman"/>
          <w:sz w:val="24"/>
          <w:szCs w:val="24"/>
        </w:rPr>
      </w:pPr>
      <w:r w:rsidRPr="00525FB0">
        <w:rPr>
          <w:rFonts w:ascii="Times New Roman" w:hAnsi="Times New Roman" w:cs="Times New Roman"/>
          <w:sz w:val="24"/>
          <w:szCs w:val="24"/>
        </w:rPr>
        <w:t>3</w:t>
      </w:r>
      <w:r w:rsidRPr="00525FB0">
        <w:rPr>
          <w:rFonts w:ascii="Times New Roman" w:hAnsi="Times New Roman" w:cs="Times New Roman"/>
          <w:b/>
          <w:sz w:val="24"/>
          <w:szCs w:val="24"/>
        </w:rPr>
        <w:t xml:space="preserve">. </w:t>
      </w:r>
      <w:r w:rsidRPr="00525FB0">
        <w:rPr>
          <w:rFonts w:ascii="Times New Roman" w:hAnsi="Times New Roman" w:cs="Times New Roman"/>
          <w:sz w:val="24"/>
          <w:szCs w:val="24"/>
        </w:rPr>
        <w:t>第三季度报告是否经过审计</w:t>
      </w:r>
    </w:p>
    <w:p w14:paraId="446D2AE7" w14:textId="77777777" w:rsidR="005C2536" w:rsidRPr="00525FB0" w:rsidRDefault="00D64205" w:rsidP="00D64205">
      <w:pPr>
        <w:spacing w:before="100" w:after="100" w:line="400" w:lineRule="exact"/>
        <w:rPr>
          <w:rFonts w:ascii="Times New Roman" w:hAnsi="Times New Roman" w:cs="Times New Roman"/>
          <w:sz w:val="24"/>
          <w:szCs w:val="24"/>
        </w:rPr>
      </w:pPr>
      <w:r w:rsidRPr="00525FB0">
        <w:rPr>
          <w:rFonts w:ascii="Times New Roman" w:hAnsi="Times New Roman" w:cs="Times New Roman"/>
          <w:sz w:val="24"/>
          <w:szCs w:val="24"/>
        </w:rPr>
        <w:t>□</w:t>
      </w:r>
      <w:r w:rsidRPr="00525FB0">
        <w:rPr>
          <w:rFonts w:ascii="Times New Roman" w:hAnsi="Times New Roman" w:cs="Times New Roman"/>
          <w:sz w:val="24"/>
          <w:szCs w:val="24"/>
        </w:rPr>
        <w:t>是</w:t>
      </w:r>
      <w:r w:rsidRPr="00525FB0">
        <w:rPr>
          <w:rFonts w:ascii="Times New Roman" w:hAnsi="Times New Roman" w:cs="Times New Roman"/>
          <w:sz w:val="24"/>
          <w:szCs w:val="24"/>
        </w:rPr>
        <w:t xml:space="preserve"> </w:t>
      </w:r>
      <w:r w:rsidRPr="00525FB0">
        <w:rPr>
          <w:rFonts w:ascii="Times New Roman" w:hAnsi="Times New Roman" w:cs="Times New Roman"/>
          <w:sz w:val="24"/>
          <w:szCs w:val="24"/>
        </w:rPr>
        <w:sym w:font="Wingdings 2" w:char="F052"/>
      </w:r>
      <w:r w:rsidRPr="00525FB0">
        <w:rPr>
          <w:rFonts w:ascii="Times New Roman" w:hAnsi="Times New Roman" w:cs="Times New Roman"/>
          <w:sz w:val="24"/>
          <w:szCs w:val="24"/>
        </w:rPr>
        <w:t>否</w:t>
      </w:r>
    </w:p>
    <w:p w14:paraId="2B13B005" w14:textId="77777777" w:rsidR="005C2536" w:rsidRPr="00525FB0" w:rsidRDefault="00D64205">
      <w:pPr>
        <w:pStyle w:val="headingh1"/>
        <w:spacing w:before="300" w:after="300" w:line="320" w:lineRule="exact"/>
        <w:rPr>
          <w:rFonts w:ascii="Times New Roman" w:eastAsia="宋体" w:hAnsi="Times New Roman" w:cs="Times New Roman"/>
          <w:b/>
          <w:bCs/>
          <w:sz w:val="24"/>
          <w:szCs w:val="24"/>
        </w:rPr>
      </w:pPr>
      <w:bookmarkStart w:id="0" w:name="_Toc988889"/>
      <w:r w:rsidRPr="00525FB0">
        <w:rPr>
          <w:rFonts w:ascii="Times New Roman" w:eastAsia="宋体" w:hAnsi="Times New Roman" w:cs="Times New Roman"/>
          <w:b/>
          <w:bCs/>
          <w:sz w:val="24"/>
          <w:szCs w:val="24"/>
        </w:rPr>
        <w:t>一、主要财务数据</w:t>
      </w:r>
      <w:bookmarkEnd w:id="0"/>
    </w:p>
    <w:p w14:paraId="2D5469F6" w14:textId="77777777" w:rsidR="00D64205" w:rsidRPr="00525FB0" w:rsidRDefault="00D64205" w:rsidP="00D64205">
      <w:pPr>
        <w:pStyle w:val="2"/>
        <w:spacing w:before="300" w:after="300" w:line="280" w:lineRule="exact"/>
        <w:rPr>
          <w:rFonts w:ascii="Times New Roman" w:eastAsia="宋体" w:hAnsi="Times New Roman" w:cs="Times New Roman"/>
          <w:b/>
          <w:bCs/>
          <w:sz w:val="24"/>
          <w:szCs w:val="24"/>
        </w:rPr>
      </w:pPr>
      <w:bookmarkStart w:id="1" w:name="_Toc988890"/>
      <w:r w:rsidRPr="00525FB0">
        <w:rPr>
          <w:rFonts w:ascii="Times New Roman" w:eastAsia="宋体" w:hAnsi="Times New Roman" w:cs="Times New Roman"/>
          <w:b/>
          <w:bCs/>
          <w:sz w:val="24"/>
          <w:szCs w:val="24"/>
        </w:rPr>
        <w:t>（一）</w:t>
      </w:r>
      <w:r w:rsidRPr="00525FB0">
        <w:rPr>
          <w:rFonts w:ascii="Times New Roman" w:eastAsia="宋体" w:hAnsi="Times New Roman" w:cs="Times New Roman"/>
          <w:b/>
          <w:bCs/>
          <w:sz w:val="24"/>
          <w:szCs w:val="24"/>
        </w:rPr>
        <w:t xml:space="preserve"> </w:t>
      </w:r>
      <w:r w:rsidRPr="00525FB0">
        <w:rPr>
          <w:rFonts w:ascii="Times New Roman" w:eastAsia="宋体" w:hAnsi="Times New Roman" w:cs="Times New Roman"/>
          <w:b/>
          <w:bCs/>
          <w:sz w:val="24"/>
          <w:szCs w:val="24"/>
        </w:rPr>
        <w:t>主要会计数据和财务指标</w:t>
      </w:r>
      <w:bookmarkEnd w:id="1"/>
    </w:p>
    <w:p w14:paraId="1A71DA69" w14:textId="77777777" w:rsidR="00D64205" w:rsidRPr="00525FB0" w:rsidRDefault="00D64205" w:rsidP="00D64205">
      <w:pPr>
        <w:spacing w:before="100" w:after="100" w:line="400" w:lineRule="exact"/>
        <w:rPr>
          <w:rFonts w:ascii="Times New Roman" w:hAnsi="Times New Roman" w:cs="Times New Roman"/>
          <w:sz w:val="24"/>
          <w:szCs w:val="24"/>
        </w:rPr>
      </w:pPr>
      <w:r w:rsidRPr="00525FB0">
        <w:rPr>
          <w:rFonts w:ascii="Times New Roman" w:hAnsi="Times New Roman" w:cs="Times New Roman"/>
          <w:sz w:val="24"/>
          <w:szCs w:val="24"/>
        </w:rPr>
        <w:t>公司是否需追溯调整或重述以前年度会计数据</w:t>
      </w:r>
    </w:p>
    <w:p w14:paraId="1CD4B208" w14:textId="77777777" w:rsidR="00D64205" w:rsidRPr="00525FB0" w:rsidRDefault="00D64205" w:rsidP="00D64205">
      <w:pPr>
        <w:spacing w:before="100" w:after="100" w:line="400" w:lineRule="exact"/>
        <w:rPr>
          <w:rFonts w:ascii="Times New Roman" w:hAnsi="Times New Roman" w:cs="Times New Roman"/>
          <w:sz w:val="24"/>
          <w:szCs w:val="24"/>
        </w:rPr>
      </w:pPr>
      <w:r w:rsidRPr="00525FB0">
        <w:rPr>
          <w:rFonts w:ascii="Times New Roman" w:hAnsi="Times New Roman" w:cs="Times New Roman"/>
          <w:sz w:val="24"/>
          <w:szCs w:val="24"/>
        </w:rPr>
        <w:sym w:font="Wingdings 2" w:char="F052"/>
      </w:r>
      <w:r w:rsidRPr="00525FB0">
        <w:rPr>
          <w:rFonts w:ascii="Times New Roman" w:hAnsi="Times New Roman" w:cs="Times New Roman"/>
          <w:sz w:val="24"/>
          <w:szCs w:val="24"/>
        </w:rPr>
        <w:t>是</w:t>
      </w:r>
      <w:r w:rsidRPr="00525FB0">
        <w:rPr>
          <w:rFonts w:ascii="Times New Roman" w:hAnsi="Times New Roman" w:cs="Times New Roman"/>
          <w:sz w:val="24"/>
          <w:szCs w:val="24"/>
        </w:rPr>
        <w:t xml:space="preserve"> □</w:t>
      </w:r>
      <w:r w:rsidRPr="00525FB0">
        <w:rPr>
          <w:rFonts w:ascii="Times New Roman" w:hAnsi="Times New Roman" w:cs="Times New Roman"/>
          <w:sz w:val="24"/>
          <w:szCs w:val="24"/>
        </w:rPr>
        <w:t>否</w:t>
      </w:r>
    </w:p>
    <w:p w14:paraId="26BEA61D" w14:textId="77777777" w:rsidR="00D64205" w:rsidRPr="00525FB0" w:rsidRDefault="00D64205" w:rsidP="00D64205">
      <w:pPr>
        <w:spacing w:before="100" w:after="100" w:line="400" w:lineRule="exact"/>
        <w:rPr>
          <w:rFonts w:ascii="Times New Roman" w:hAnsi="Times New Roman" w:cs="Times New Roman"/>
          <w:sz w:val="24"/>
          <w:szCs w:val="24"/>
        </w:rPr>
      </w:pPr>
      <w:r w:rsidRPr="00525FB0">
        <w:rPr>
          <w:rFonts w:ascii="Times New Roman" w:hAnsi="Times New Roman" w:cs="Times New Roman"/>
          <w:sz w:val="24"/>
          <w:szCs w:val="24"/>
        </w:rPr>
        <w:t>追溯调整或重述原因</w:t>
      </w:r>
    </w:p>
    <w:p w14:paraId="7AF76BC4" w14:textId="77777777" w:rsidR="005C2536" w:rsidRDefault="00D64205" w:rsidP="00D64205">
      <w:pPr>
        <w:spacing w:before="100" w:after="100" w:line="400" w:lineRule="exact"/>
        <w:rPr>
          <w:rFonts w:ascii="Times New Roman" w:hAnsi="Times New Roman" w:cs="Times New Roman"/>
          <w:sz w:val="24"/>
          <w:szCs w:val="24"/>
        </w:rPr>
      </w:pPr>
      <w:r w:rsidRPr="00525FB0">
        <w:rPr>
          <w:rFonts w:ascii="Times New Roman" w:hAnsi="Times New Roman" w:cs="Times New Roman"/>
          <w:sz w:val="24"/>
          <w:szCs w:val="24"/>
        </w:rPr>
        <w:t>会计政策变更</w:t>
      </w:r>
      <w:r w:rsidR="00525FB0">
        <w:rPr>
          <w:rFonts w:ascii="Times New Roman" w:hAnsi="Times New Roman" w:cs="Times New Roman" w:hint="eastAsia"/>
          <w:sz w:val="24"/>
          <w:szCs w:val="24"/>
        </w:rPr>
        <w:t>、其他原因</w:t>
      </w:r>
    </w:p>
    <w:tbl>
      <w:tblPr>
        <w:tblW w:w="9922"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698"/>
        <w:gridCol w:w="993"/>
        <w:gridCol w:w="992"/>
        <w:gridCol w:w="992"/>
        <w:gridCol w:w="1134"/>
        <w:gridCol w:w="1134"/>
        <w:gridCol w:w="992"/>
        <w:gridCol w:w="916"/>
        <w:gridCol w:w="1071"/>
      </w:tblGrid>
      <w:tr w:rsidR="005C2536" w:rsidRPr="00F375F6" w14:paraId="6462066C" w14:textId="77777777" w:rsidTr="00F375F6">
        <w:trPr>
          <w:trHeight w:val="567"/>
          <w:jc w:val="center"/>
        </w:trPr>
        <w:tc>
          <w:tcPr>
            <w:tcW w:w="1698"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4DEB7864" w14:textId="77777777" w:rsidR="005C2536" w:rsidRPr="00F375F6" w:rsidRDefault="00E95006" w:rsidP="00525FB0">
            <w:pPr>
              <w:jc w:val="center"/>
              <w:rPr>
                <w:rFonts w:ascii="Times New Roman" w:hAnsi="Times New Roman" w:cs="Times New Roman"/>
                <w:szCs w:val="21"/>
              </w:rPr>
            </w:pPr>
            <w:r w:rsidRPr="00F375F6">
              <w:rPr>
                <w:rFonts w:ascii="Times New Roman" w:hAnsi="Times New Roman" w:cs="Times New Roman"/>
                <w:szCs w:val="21"/>
              </w:rPr>
              <w:t>项目</w:t>
            </w:r>
          </w:p>
        </w:tc>
        <w:tc>
          <w:tcPr>
            <w:tcW w:w="99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5D767596" w14:textId="77777777" w:rsidR="005C2536" w:rsidRPr="00F375F6" w:rsidRDefault="00D64205">
            <w:pPr>
              <w:spacing w:line="240" w:lineRule="exact"/>
              <w:jc w:val="center"/>
              <w:rPr>
                <w:rFonts w:ascii="Times New Roman" w:eastAsia="宋体" w:hAnsi="Times New Roman" w:cs="Times New Roman"/>
                <w:szCs w:val="21"/>
              </w:rPr>
            </w:pPr>
            <w:r w:rsidRPr="00F375F6">
              <w:rPr>
                <w:rFonts w:ascii="Times New Roman" w:eastAsia="宋体" w:hAnsi="Times New Roman" w:cs="Times New Roman"/>
                <w:szCs w:val="21"/>
              </w:rPr>
              <w:t>本报告期</w:t>
            </w:r>
          </w:p>
        </w:tc>
        <w:tc>
          <w:tcPr>
            <w:tcW w:w="1984"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2489D7F5" w14:textId="77777777" w:rsidR="005C2536" w:rsidRPr="00F375F6" w:rsidRDefault="00D64205">
            <w:pPr>
              <w:spacing w:line="240" w:lineRule="exact"/>
              <w:jc w:val="center"/>
              <w:rPr>
                <w:rFonts w:ascii="Times New Roman" w:eastAsia="宋体" w:hAnsi="Times New Roman" w:cs="Times New Roman"/>
                <w:szCs w:val="21"/>
              </w:rPr>
            </w:pPr>
            <w:r w:rsidRPr="00F375F6">
              <w:rPr>
                <w:rFonts w:ascii="Times New Roman" w:eastAsia="宋体" w:hAnsi="Times New Roman" w:cs="Times New Roman"/>
                <w:szCs w:val="21"/>
              </w:rPr>
              <w:t>上年同期</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572E8B06" w14:textId="77777777" w:rsidR="005C2536" w:rsidRPr="00F375F6" w:rsidRDefault="00D64205">
            <w:pPr>
              <w:spacing w:line="240" w:lineRule="exact"/>
              <w:jc w:val="center"/>
              <w:rPr>
                <w:rFonts w:ascii="Times New Roman" w:eastAsia="宋体" w:hAnsi="Times New Roman" w:cs="Times New Roman"/>
                <w:szCs w:val="21"/>
              </w:rPr>
            </w:pPr>
            <w:r w:rsidRPr="00F375F6">
              <w:rPr>
                <w:rFonts w:ascii="Times New Roman" w:eastAsia="宋体" w:hAnsi="Times New Roman" w:cs="Times New Roman"/>
                <w:szCs w:val="21"/>
              </w:rPr>
              <w:t>本报告期比上年同期增减</w:t>
            </w:r>
          </w:p>
        </w:tc>
        <w:tc>
          <w:tcPr>
            <w:tcW w:w="1134"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2F9847C9" w14:textId="77777777" w:rsidR="005C2536" w:rsidRPr="00F375F6" w:rsidRDefault="00D64205">
            <w:pPr>
              <w:spacing w:line="240" w:lineRule="exact"/>
              <w:jc w:val="center"/>
              <w:rPr>
                <w:rFonts w:ascii="Times New Roman" w:eastAsia="宋体" w:hAnsi="Times New Roman" w:cs="Times New Roman"/>
                <w:szCs w:val="21"/>
              </w:rPr>
            </w:pPr>
            <w:r w:rsidRPr="00F375F6">
              <w:rPr>
                <w:rFonts w:ascii="Times New Roman" w:eastAsia="宋体" w:hAnsi="Times New Roman" w:cs="Times New Roman"/>
                <w:szCs w:val="21"/>
              </w:rPr>
              <w:t>年初</w:t>
            </w:r>
            <w:proofErr w:type="gramStart"/>
            <w:r w:rsidRPr="00F375F6">
              <w:rPr>
                <w:rFonts w:ascii="Times New Roman" w:eastAsia="宋体" w:hAnsi="Times New Roman" w:cs="Times New Roman"/>
                <w:szCs w:val="21"/>
              </w:rPr>
              <w:t>至报告</w:t>
            </w:r>
            <w:proofErr w:type="gramEnd"/>
            <w:r w:rsidRPr="00F375F6">
              <w:rPr>
                <w:rFonts w:ascii="Times New Roman" w:eastAsia="宋体" w:hAnsi="Times New Roman" w:cs="Times New Roman"/>
                <w:szCs w:val="21"/>
              </w:rPr>
              <w:t>期末</w:t>
            </w:r>
          </w:p>
        </w:tc>
        <w:tc>
          <w:tcPr>
            <w:tcW w:w="1908"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0006C55D" w14:textId="77777777" w:rsidR="005C2536" w:rsidRPr="00F375F6" w:rsidRDefault="00D64205">
            <w:pPr>
              <w:spacing w:line="240" w:lineRule="exact"/>
              <w:jc w:val="center"/>
              <w:rPr>
                <w:rFonts w:ascii="Times New Roman" w:eastAsia="宋体" w:hAnsi="Times New Roman" w:cs="Times New Roman"/>
                <w:szCs w:val="21"/>
              </w:rPr>
            </w:pPr>
            <w:r w:rsidRPr="00F375F6">
              <w:rPr>
                <w:rFonts w:ascii="Times New Roman" w:eastAsia="宋体" w:hAnsi="Times New Roman" w:cs="Times New Roman"/>
                <w:szCs w:val="21"/>
              </w:rPr>
              <w:t>上年同期</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1ECE1E02" w14:textId="77777777" w:rsidR="005C2536" w:rsidRPr="00F375F6" w:rsidRDefault="00D64205">
            <w:pPr>
              <w:spacing w:line="240" w:lineRule="exact"/>
              <w:jc w:val="center"/>
              <w:rPr>
                <w:rFonts w:ascii="Times New Roman" w:eastAsia="宋体" w:hAnsi="Times New Roman" w:cs="Times New Roman"/>
                <w:szCs w:val="21"/>
              </w:rPr>
            </w:pPr>
            <w:r w:rsidRPr="00F375F6">
              <w:rPr>
                <w:rFonts w:ascii="Times New Roman" w:eastAsia="宋体" w:hAnsi="Times New Roman" w:cs="Times New Roman"/>
                <w:szCs w:val="21"/>
              </w:rPr>
              <w:t>年初</w:t>
            </w:r>
            <w:proofErr w:type="gramStart"/>
            <w:r w:rsidRPr="00F375F6">
              <w:rPr>
                <w:rFonts w:ascii="Times New Roman" w:eastAsia="宋体" w:hAnsi="Times New Roman" w:cs="Times New Roman"/>
                <w:szCs w:val="21"/>
              </w:rPr>
              <w:t>至报告</w:t>
            </w:r>
            <w:proofErr w:type="gramEnd"/>
            <w:r w:rsidRPr="00F375F6">
              <w:rPr>
                <w:rFonts w:ascii="Times New Roman" w:eastAsia="宋体" w:hAnsi="Times New Roman" w:cs="Times New Roman"/>
                <w:szCs w:val="21"/>
              </w:rPr>
              <w:t>期末比上年同期增减</w:t>
            </w:r>
          </w:p>
        </w:tc>
      </w:tr>
      <w:tr w:rsidR="005C2536" w:rsidRPr="00F375F6" w14:paraId="27B0F155" w14:textId="77777777" w:rsidTr="00F375F6">
        <w:trPr>
          <w:trHeight w:val="567"/>
          <w:jc w:val="center"/>
        </w:trPr>
        <w:tc>
          <w:tcPr>
            <w:tcW w:w="1698"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1F9D4097" w14:textId="77777777" w:rsidR="005C2536" w:rsidRPr="00F375F6" w:rsidRDefault="005C2536">
            <w:pPr>
              <w:rPr>
                <w:rFonts w:ascii="Times New Roman" w:hAnsi="Times New Roman" w:cs="Times New Roman"/>
                <w:szCs w:val="21"/>
              </w:rPr>
            </w:pPr>
          </w:p>
        </w:tc>
        <w:tc>
          <w:tcPr>
            <w:tcW w:w="99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6EC3B526" w14:textId="77777777" w:rsidR="005C2536" w:rsidRPr="00F375F6" w:rsidRDefault="005C2536">
            <w:pPr>
              <w:rPr>
                <w:rFonts w:ascii="Times New Roman" w:hAnsi="Times New Roman" w:cs="Times New Roman"/>
                <w:szCs w:val="21"/>
              </w:rPr>
            </w:pPr>
          </w:p>
        </w:tc>
        <w:tc>
          <w:tcPr>
            <w:tcW w:w="992" w:type="dxa"/>
            <w:tcBorders>
              <w:top w:val="single" w:sz="2" w:space="0" w:color="auto"/>
              <w:left w:val="single" w:sz="2" w:space="0" w:color="auto"/>
              <w:bottom w:val="single" w:sz="2" w:space="0" w:color="auto"/>
              <w:right w:val="single" w:sz="2" w:space="0" w:color="auto"/>
            </w:tcBorders>
            <w:shd w:val="clear" w:color="auto" w:fill="D3D3D3"/>
            <w:vAlign w:val="center"/>
          </w:tcPr>
          <w:p w14:paraId="650959E7" w14:textId="77777777" w:rsidR="005C2536" w:rsidRPr="00F375F6" w:rsidRDefault="00D64205">
            <w:pPr>
              <w:spacing w:line="240" w:lineRule="exact"/>
              <w:jc w:val="center"/>
              <w:rPr>
                <w:rFonts w:ascii="Times New Roman" w:eastAsia="宋体" w:hAnsi="Times New Roman" w:cs="Times New Roman"/>
                <w:szCs w:val="21"/>
              </w:rPr>
            </w:pPr>
            <w:r w:rsidRPr="00F375F6">
              <w:rPr>
                <w:rFonts w:ascii="Times New Roman" w:eastAsia="宋体" w:hAnsi="Times New Roman" w:cs="Times New Roman"/>
                <w:szCs w:val="21"/>
              </w:rPr>
              <w:t>调整前</w:t>
            </w:r>
          </w:p>
        </w:tc>
        <w:tc>
          <w:tcPr>
            <w:tcW w:w="992" w:type="dxa"/>
            <w:tcBorders>
              <w:top w:val="single" w:sz="2" w:space="0" w:color="auto"/>
              <w:left w:val="single" w:sz="2" w:space="0" w:color="auto"/>
              <w:bottom w:val="single" w:sz="2" w:space="0" w:color="auto"/>
              <w:right w:val="single" w:sz="2" w:space="0" w:color="auto"/>
            </w:tcBorders>
            <w:shd w:val="clear" w:color="auto" w:fill="D3D3D3"/>
            <w:vAlign w:val="center"/>
          </w:tcPr>
          <w:p w14:paraId="32CAF0B9" w14:textId="77777777" w:rsidR="005C2536" w:rsidRPr="00F375F6" w:rsidRDefault="00D64205">
            <w:pPr>
              <w:spacing w:line="240" w:lineRule="exact"/>
              <w:jc w:val="center"/>
              <w:rPr>
                <w:rFonts w:ascii="Times New Roman" w:eastAsia="宋体" w:hAnsi="Times New Roman" w:cs="Times New Roman"/>
                <w:szCs w:val="21"/>
              </w:rPr>
            </w:pPr>
            <w:r w:rsidRPr="00F375F6">
              <w:rPr>
                <w:rFonts w:ascii="Times New Roman" w:eastAsia="宋体" w:hAnsi="Times New Roman" w:cs="Times New Roman"/>
                <w:szCs w:val="21"/>
              </w:rPr>
              <w:t>调整后</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2E81C213" w14:textId="77777777" w:rsidR="005C2536" w:rsidRPr="00F375F6" w:rsidRDefault="00D64205">
            <w:pPr>
              <w:spacing w:line="240" w:lineRule="exact"/>
              <w:jc w:val="center"/>
              <w:rPr>
                <w:rFonts w:ascii="Times New Roman" w:eastAsia="宋体" w:hAnsi="Times New Roman" w:cs="Times New Roman"/>
                <w:szCs w:val="21"/>
              </w:rPr>
            </w:pPr>
            <w:r w:rsidRPr="00F375F6">
              <w:rPr>
                <w:rFonts w:ascii="Times New Roman" w:eastAsia="宋体" w:hAnsi="Times New Roman" w:cs="Times New Roman"/>
                <w:szCs w:val="21"/>
              </w:rPr>
              <w:t>调整后</w:t>
            </w:r>
          </w:p>
        </w:tc>
        <w:tc>
          <w:tcPr>
            <w:tcW w:w="1134"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42FF16B6" w14:textId="77777777" w:rsidR="005C2536" w:rsidRPr="00F375F6" w:rsidRDefault="005C2536">
            <w:pPr>
              <w:rPr>
                <w:rFonts w:ascii="Times New Roman" w:hAnsi="Times New Roman" w:cs="Times New Roman"/>
                <w:szCs w:val="21"/>
              </w:rPr>
            </w:pPr>
          </w:p>
        </w:tc>
        <w:tc>
          <w:tcPr>
            <w:tcW w:w="992" w:type="dxa"/>
            <w:tcBorders>
              <w:top w:val="single" w:sz="2" w:space="0" w:color="auto"/>
              <w:left w:val="single" w:sz="2" w:space="0" w:color="auto"/>
              <w:bottom w:val="single" w:sz="2" w:space="0" w:color="auto"/>
              <w:right w:val="single" w:sz="2" w:space="0" w:color="auto"/>
            </w:tcBorders>
            <w:shd w:val="clear" w:color="auto" w:fill="D3D3D3"/>
            <w:vAlign w:val="center"/>
          </w:tcPr>
          <w:p w14:paraId="4F172CB7" w14:textId="77777777" w:rsidR="005C2536" w:rsidRPr="00F375F6" w:rsidRDefault="00D64205">
            <w:pPr>
              <w:spacing w:line="240" w:lineRule="exact"/>
              <w:jc w:val="center"/>
              <w:rPr>
                <w:rFonts w:ascii="Times New Roman" w:eastAsia="宋体" w:hAnsi="Times New Roman" w:cs="Times New Roman"/>
                <w:szCs w:val="21"/>
              </w:rPr>
            </w:pPr>
            <w:r w:rsidRPr="00F375F6">
              <w:rPr>
                <w:rFonts w:ascii="Times New Roman" w:eastAsia="宋体" w:hAnsi="Times New Roman" w:cs="Times New Roman"/>
                <w:szCs w:val="21"/>
              </w:rPr>
              <w:t>调整前</w:t>
            </w:r>
          </w:p>
        </w:tc>
        <w:tc>
          <w:tcPr>
            <w:tcW w:w="916" w:type="dxa"/>
            <w:tcBorders>
              <w:top w:val="single" w:sz="2" w:space="0" w:color="auto"/>
              <w:left w:val="single" w:sz="2" w:space="0" w:color="auto"/>
              <w:bottom w:val="single" w:sz="2" w:space="0" w:color="auto"/>
              <w:right w:val="single" w:sz="2" w:space="0" w:color="auto"/>
            </w:tcBorders>
            <w:shd w:val="clear" w:color="auto" w:fill="D3D3D3"/>
            <w:vAlign w:val="center"/>
          </w:tcPr>
          <w:p w14:paraId="471B5833" w14:textId="77777777" w:rsidR="005C2536" w:rsidRPr="00F375F6" w:rsidRDefault="00D64205">
            <w:pPr>
              <w:spacing w:line="240" w:lineRule="exact"/>
              <w:jc w:val="center"/>
              <w:rPr>
                <w:rFonts w:ascii="Times New Roman" w:eastAsia="宋体" w:hAnsi="Times New Roman" w:cs="Times New Roman"/>
                <w:szCs w:val="21"/>
              </w:rPr>
            </w:pPr>
            <w:r w:rsidRPr="00F375F6">
              <w:rPr>
                <w:rFonts w:ascii="Times New Roman" w:eastAsia="宋体" w:hAnsi="Times New Roman" w:cs="Times New Roman"/>
                <w:szCs w:val="21"/>
              </w:rPr>
              <w:t>调整后</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7F136FB2" w14:textId="77777777" w:rsidR="005C2536" w:rsidRPr="00F375F6" w:rsidRDefault="00D64205">
            <w:pPr>
              <w:spacing w:line="240" w:lineRule="exact"/>
              <w:jc w:val="center"/>
              <w:rPr>
                <w:rFonts w:ascii="Times New Roman" w:eastAsia="宋体" w:hAnsi="Times New Roman" w:cs="Times New Roman"/>
                <w:szCs w:val="21"/>
              </w:rPr>
            </w:pPr>
            <w:r w:rsidRPr="00F375F6">
              <w:rPr>
                <w:rFonts w:ascii="Times New Roman" w:eastAsia="宋体" w:hAnsi="Times New Roman" w:cs="Times New Roman"/>
                <w:szCs w:val="21"/>
              </w:rPr>
              <w:t>调整后</w:t>
            </w:r>
          </w:p>
        </w:tc>
      </w:tr>
      <w:tr w:rsidR="00C809C5" w:rsidRPr="00F375F6" w14:paraId="3A7F278B" w14:textId="77777777" w:rsidTr="00F375F6">
        <w:trPr>
          <w:trHeight w:val="567"/>
          <w:jc w:val="center"/>
        </w:trPr>
        <w:tc>
          <w:tcPr>
            <w:tcW w:w="1698" w:type="dxa"/>
            <w:tcBorders>
              <w:top w:val="single" w:sz="2" w:space="0" w:color="auto"/>
              <w:left w:val="single" w:sz="2" w:space="0" w:color="auto"/>
              <w:bottom w:val="single" w:sz="2" w:space="0" w:color="auto"/>
              <w:right w:val="single" w:sz="2" w:space="0" w:color="auto"/>
            </w:tcBorders>
            <w:shd w:val="clear" w:color="auto" w:fill="D3D3D3"/>
            <w:vAlign w:val="center"/>
          </w:tcPr>
          <w:p w14:paraId="4A27127C" w14:textId="77777777" w:rsidR="00C809C5" w:rsidRPr="00F375F6" w:rsidRDefault="00C809C5" w:rsidP="00C55762">
            <w:pPr>
              <w:spacing w:line="240" w:lineRule="exact"/>
              <w:jc w:val="both"/>
              <w:rPr>
                <w:rFonts w:ascii="Times New Roman" w:eastAsia="宋体" w:hAnsi="Times New Roman" w:cs="Times New Roman"/>
                <w:szCs w:val="21"/>
              </w:rPr>
            </w:pPr>
            <w:r w:rsidRPr="00F375F6">
              <w:rPr>
                <w:rFonts w:ascii="Times New Roman" w:eastAsia="宋体" w:hAnsi="Times New Roman" w:cs="Times New Roman"/>
                <w:szCs w:val="21"/>
              </w:rPr>
              <w:t>营业收入（元）</w:t>
            </w:r>
          </w:p>
        </w:tc>
        <w:tc>
          <w:tcPr>
            <w:tcW w:w="993" w:type="dxa"/>
            <w:tcBorders>
              <w:top w:val="single" w:sz="2" w:space="0" w:color="auto"/>
              <w:left w:val="single" w:sz="2" w:space="0" w:color="auto"/>
              <w:bottom w:val="single" w:sz="2" w:space="0" w:color="auto"/>
              <w:right w:val="single" w:sz="2" w:space="0" w:color="auto"/>
            </w:tcBorders>
            <w:vAlign w:val="center"/>
          </w:tcPr>
          <w:p w14:paraId="57FCF942" w14:textId="77777777" w:rsidR="00C809C5" w:rsidRPr="00F375F6" w:rsidRDefault="00C809C5">
            <w:pPr>
              <w:spacing w:line="240" w:lineRule="exact"/>
              <w:jc w:val="right"/>
              <w:rPr>
                <w:rFonts w:ascii="Times New Roman" w:eastAsia="宋体" w:hAnsi="Times New Roman" w:cs="Times New Roman"/>
                <w:szCs w:val="21"/>
              </w:rPr>
            </w:pPr>
            <w:r w:rsidRPr="00F375F6">
              <w:rPr>
                <w:rFonts w:ascii="Times New Roman" w:eastAsia="宋体" w:hAnsi="Times New Roman" w:cs="Times New Roman"/>
                <w:szCs w:val="21"/>
              </w:rPr>
              <w:t>794,727,393.85</w:t>
            </w:r>
          </w:p>
        </w:tc>
        <w:tc>
          <w:tcPr>
            <w:tcW w:w="1984" w:type="dxa"/>
            <w:gridSpan w:val="2"/>
            <w:tcBorders>
              <w:top w:val="single" w:sz="2" w:space="0" w:color="auto"/>
              <w:left w:val="single" w:sz="2" w:space="0" w:color="auto"/>
              <w:bottom w:val="single" w:sz="2" w:space="0" w:color="auto"/>
              <w:right w:val="single" w:sz="2" w:space="0" w:color="auto"/>
            </w:tcBorders>
            <w:vAlign w:val="center"/>
          </w:tcPr>
          <w:p w14:paraId="76F09F8E" w14:textId="71C0E72E" w:rsidR="00C809C5" w:rsidRPr="00F375F6" w:rsidRDefault="00C809C5" w:rsidP="00C809C5">
            <w:pPr>
              <w:spacing w:line="240" w:lineRule="exact"/>
              <w:jc w:val="right"/>
              <w:rPr>
                <w:rFonts w:ascii="Times New Roman" w:eastAsia="宋体" w:hAnsi="Times New Roman" w:cs="Times New Roman"/>
                <w:szCs w:val="21"/>
              </w:rPr>
            </w:pPr>
            <w:r w:rsidRPr="00F375F6">
              <w:rPr>
                <w:rFonts w:ascii="Times New Roman" w:eastAsia="宋体" w:hAnsi="Times New Roman" w:cs="Times New Roman"/>
                <w:szCs w:val="21"/>
              </w:rPr>
              <w:t>830,573,130.49</w:t>
            </w:r>
          </w:p>
        </w:tc>
        <w:tc>
          <w:tcPr>
            <w:tcW w:w="1134" w:type="dxa"/>
            <w:tcBorders>
              <w:top w:val="single" w:sz="2" w:space="0" w:color="auto"/>
              <w:left w:val="single" w:sz="2" w:space="0" w:color="auto"/>
              <w:bottom w:val="single" w:sz="2" w:space="0" w:color="auto"/>
              <w:right w:val="single" w:sz="2" w:space="0" w:color="auto"/>
            </w:tcBorders>
            <w:vAlign w:val="center"/>
          </w:tcPr>
          <w:p w14:paraId="0826010D" w14:textId="77777777" w:rsidR="00C809C5" w:rsidRPr="00F375F6" w:rsidRDefault="00C809C5">
            <w:pPr>
              <w:spacing w:line="240" w:lineRule="exact"/>
              <w:jc w:val="right"/>
              <w:rPr>
                <w:rFonts w:ascii="Times New Roman" w:eastAsia="宋体" w:hAnsi="Times New Roman" w:cs="Times New Roman"/>
                <w:szCs w:val="21"/>
              </w:rPr>
            </w:pPr>
            <w:r w:rsidRPr="00F375F6">
              <w:rPr>
                <w:rFonts w:ascii="Times New Roman" w:eastAsia="宋体" w:hAnsi="Times New Roman" w:cs="Times New Roman"/>
                <w:szCs w:val="21"/>
              </w:rPr>
              <w:t>-4.32%</w:t>
            </w:r>
          </w:p>
        </w:tc>
        <w:tc>
          <w:tcPr>
            <w:tcW w:w="1134" w:type="dxa"/>
            <w:tcBorders>
              <w:top w:val="single" w:sz="2" w:space="0" w:color="auto"/>
              <w:left w:val="single" w:sz="2" w:space="0" w:color="auto"/>
              <w:bottom w:val="single" w:sz="2" w:space="0" w:color="auto"/>
              <w:right w:val="single" w:sz="2" w:space="0" w:color="auto"/>
            </w:tcBorders>
            <w:vAlign w:val="center"/>
          </w:tcPr>
          <w:p w14:paraId="350309F1" w14:textId="77777777" w:rsidR="00C809C5" w:rsidRPr="00F375F6" w:rsidRDefault="00C809C5">
            <w:pPr>
              <w:spacing w:line="240" w:lineRule="exact"/>
              <w:jc w:val="right"/>
              <w:rPr>
                <w:rFonts w:ascii="Times New Roman" w:eastAsia="宋体" w:hAnsi="Times New Roman" w:cs="Times New Roman"/>
                <w:szCs w:val="21"/>
              </w:rPr>
            </w:pPr>
            <w:r w:rsidRPr="00F375F6">
              <w:rPr>
                <w:rFonts w:ascii="Times New Roman" w:eastAsia="宋体" w:hAnsi="Times New Roman" w:cs="Times New Roman"/>
                <w:szCs w:val="21"/>
              </w:rPr>
              <w:t>2,518,391,902.12</w:t>
            </w:r>
          </w:p>
        </w:tc>
        <w:tc>
          <w:tcPr>
            <w:tcW w:w="1908" w:type="dxa"/>
            <w:gridSpan w:val="2"/>
            <w:tcBorders>
              <w:top w:val="single" w:sz="2" w:space="0" w:color="auto"/>
              <w:left w:val="single" w:sz="2" w:space="0" w:color="auto"/>
              <w:bottom w:val="single" w:sz="2" w:space="0" w:color="auto"/>
              <w:right w:val="single" w:sz="2" w:space="0" w:color="auto"/>
            </w:tcBorders>
            <w:vAlign w:val="center"/>
          </w:tcPr>
          <w:p w14:paraId="555CF113" w14:textId="7684B54F" w:rsidR="00C809C5" w:rsidRPr="00F375F6" w:rsidRDefault="00C809C5" w:rsidP="00C809C5">
            <w:pPr>
              <w:spacing w:line="240" w:lineRule="exact"/>
              <w:jc w:val="right"/>
              <w:rPr>
                <w:rFonts w:ascii="Times New Roman" w:eastAsia="宋体" w:hAnsi="Times New Roman" w:cs="Times New Roman"/>
                <w:szCs w:val="21"/>
              </w:rPr>
            </w:pPr>
            <w:r w:rsidRPr="00F375F6">
              <w:rPr>
                <w:rFonts w:ascii="Times New Roman" w:eastAsia="宋体" w:hAnsi="Times New Roman" w:cs="Times New Roman"/>
                <w:szCs w:val="21"/>
              </w:rPr>
              <w:t>2,506,164,927.68</w:t>
            </w:r>
          </w:p>
        </w:tc>
        <w:tc>
          <w:tcPr>
            <w:tcW w:w="1071" w:type="dxa"/>
            <w:tcBorders>
              <w:top w:val="single" w:sz="2" w:space="0" w:color="auto"/>
              <w:left w:val="single" w:sz="2" w:space="0" w:color="auto"/>
              <w:bottom w:val="single" w:sz="2" w:space="0" w:color="auto"/>
              <w:right w:val="single" w:sz="2" w:space="0" w:color="auto"/>
            </w:tcBorders>
            <w:vAlign w:val="center"/>
          </w:tcPr>
          <w:p w14:paraId="699955D8" w14:textId="77777777" w:rsidR="00C809C5" w:rsidRPr="00F375F6" w:rsidRDefault="00C809C5">
            <w:pPr>
              <w:spacing w:line="240" w:lineRule="exact"/>
              <w:jc w:val="right"/>
              <w:rPr>
                <w:rFonts w:ascii="Times New Roman" w:eastAsia="宋体" w:hAnsi="Times New Roman" w:cs="Times New Roman"/>
                <w:szCs w:val="21"/>
              </w:rPr>
            </w:pPr>
            <w:r w:rsidRPr="00F375F6">
              <w:rPr>
                <w:rFonts w:ascii="Times New Roman" w:eastAsia="宋体" w:hAnsi="Times New Roman" w:cs="Times New Roman"/>
                <w:szCs w:val="21"/>
              </w:rPr>
              <w:t>0.49%</w:t>
            </w:r>
          </w:p>
        </w:tc>
      </w:tr>
      <w:tr w:rsidR="00C809C5" w:rsidRPr="00F375F6" w14:paraId="17CEB869" w14:textId="77777777" w:rsidTr="00F375F6">
        <w:trPr>
          <w:trHeight w:val="846"/>
          <w:jc w:val="center"/>
        </w:trPr>
        <w:tc>
          <w:tcPr>
            <w:tcW w:w="1698" w:type="dxa"/>
            <w:tcBorders>
              <w:top w:val="single" w:sz="2" w:space="0" w:color="auto"/>
              <w:left w:val="single" w:sz="2" w:space="0" w:color="auto"/>
              <w:bottom w:val="single" w:sz="2" w:space="0" w:color="auto"/>
              <w:right w:val="single" w:sz="2" w:space="0" w:color="auto"/>
            </w:tcBorders>
            <w:shd w:val="clear" w:color="auto" w:fill="D3D3D3"/>
            <w:vAlign w:val="center"/>
          </w:tcPr>
          <w:p w14:paraId="3B1CE4CD" w14:textId="77777777" w:rsidR="00C809C5" w:rsidRPr="00F375F6" w:rsidRDefault="00C809C5" w:rsidP="00C55762">
            <w:pPr>
              <w:spacing w:line="240" w:lineRule="exact"/>
              <w:jc w:val="both"/>
              <w:rPr>
                <w:rFonts w:ascii="Times New Roman" w:eastAsia="宋体" w:hAnsi="Times New Roman" w:cs="Times New Roman"/>
                <w:szCs w:val="21"/>
              </w:rPr>
            </w:pPr>
            <w:r w:rsidRPr="00F375F6">
              <w:rPr>
                <w:rFonts w:ascii="Times New Roman" w:eastAsia="宋体" w:hAnsi="Times New Roman" w:cs="Times New Roman"/>
                <w:szCs w:val="21"/>
              </w:rPr>
              <w:lastRenderedPageBreak/>
              <w:t>归属于上市公司股东的净利润（元）</w:t>
            </w:r>
          </w:p>
        </w:tc>
        <w:tc>
          <w:tcPr>
            <w:tcW w:w="993" w:type="dxa"/>
            <w:tcBorders>
              <w:top w:val="single" w:sz="2" w:space="0" w:color="auto"/>
              <w:left w:val="single" w:sz="2" w:space="0" w:color="auto"/>
              <w:bottom w:val="single" w:sz="2" w:space="0" w:color="auto"/>
              <w:right w:val="single" w:sz="2" w:space="0" w:color="auto"/>
            </w:tcBorders>
            <w:vAlign w:val="center"/>
          </w:tcPr>
          <w:p w14:paraId="5E825620" w14:textId="77777777" w:rsidR="00C809C5" w:rsidRPr="00F375F6" w:rsidRDefault="00C809C5">
            <w:pPr>
              <w:spacing w:line="240" w:lineRule="exact"/>
              <w:jc w:val="right"/>
              <w:rPr>
                <w:rFonts w:ascii="Times New Roman" w:eastAsia="宋体" w:hAnsi="Times New Roman" w:cs="Times New Roman"/>
                <w:szCs w:val="21"/>
              </w:rPr>
            </w:pPr>
            <w:r w:rsidRPr="00F375F6">
              <w:rPr>
                <w:rFonts w:ascii="Times New Roman" w:eastAsia="宋体" w:hAnsi="Times New Roman" w:cs="Times New Roman"/>
                <w:szCs w:val="21"/>
              </w:rPr>
              <w:t>23,766,177.37</w:t>
            </w:r>
          </w:p>
        </w:tc>
        <w:tc>
          <w:tcPr>
            <w:tcW w:w="1984" w:type="dxa"/>
            <w:gridSpan w:val="2"/>
            <w:tcBorders>
              <w:top w:val="single" w:sz="2" w:space="0" w:color="auto"/>
              <w:left w:val="single" w:sz="2" w:space="0" w:color="auto"/>
              <w:bottom w:val="single" w:sz="2" w:space="0" w:color="auto"/>
              <w:right w:val="single" w:sz="2" w:space="0" w:color="auto"/>
            </w:tcBorders>
            <w:vAlign w:val="center"/>
          </w:tcPr>
          <w:p w14:paraId="2A06994E" w14:textId="323D13BD" w:rsidR="00C809C5" w:rsidRPr="00F375F6" w:rsidRDefault="00C809C5" w:rsidP="00C809C5">
            <w:pPr>
              <w:spacing w:line="240" w:lineRule="exact"/>
              <w:jc w:val="right"/>
              <w:rPr>
                <w:rFonts w:ascii="Times New Roman" w:eastAsia="宋体" w:hAnsi="Times New Roman" w:cs="Times New Roman"/>
                <w:szCs w:val="21"/>
              </w:rPr>
            </w:pPr>
            <w:r w:rsidRPr="00F375F6">
              <w:rPr>
                <w:rFonts w:ascii="Times New Roman" w:eastAsia="宋体" w:hAnsi="Times New Roman" w:cs="Times New Roman"/>
                <w:szCs w:val="21"/>
              </w:rPr>
              <w:t>36,153,097.50</w:t>
            </w:r>
          </w:p>
        </w:tc>
        <w:tc>
          <w:tcPr>
            <w:tcW w:w="1134" w:type="dxa"/>
            <w:tcBorders>
              <w:top w:val="single" w:sz="2" w:space="0" w:color="auto"/>
              <w:left w:val="single" w:sz="2" w:space="0" w:color="auto"/>
              <w:bottom w:val="single" w:sz="2" w:space="0" w:color="auto"/>
              <w:right w:val="single" w:sz="2" w:space="0" w:color="auto"/>
            </w:tcBorders>
            <w:vAlign w:val="center"/>
          </w:tcPr>
          <w:p w14:paraId="5A340F5D" w14:textId="77777777" w:rsidR="00C809C5" w:rsidRPr="00F375F6" w:rsidRDefault="00C809C5">
            <w:pPr>
              <w:spacing w:line="240" w:lineRule="exact"/>
              <w:jc w:val="right"/>
              <w:rPr>
                <w:rFonts w:ascii="Times New Roman" w:eastAsia="宋体" w:hAnsi="Times New Roman" w:cs="Times New Roman"/>
                <w:szCs w:val="21"/>
              </w:rPr>
            </w:pPr>
            <w:r w:rsidRPr="00F375F6">
              <w:rPr>
                <w:rFonts w:ascii="Times New Roman" w:eastAsia="宋体" w:hAnsi="Times New Roman" w:cs="Times New Roman"/>
                <w:szCs w:val="21"/>
              </w:rPr>
              <w:t>-34.26%</w:t>
            </w:r>
          </w:p>
        </w:tc>
        <w:tc>
          <w:tcPr>
            <w:tcW w:w="1134" w:type="dxa"/>
            <w:tcBorders>
              <w:top w:val="single" w:sz="2" w:space="0" w:color="auto"/>
              <w:left w:val="single" w:sz="2" w:space="0" w:color="auto"/>
              <w:bottom w:val="single" w:sz="2" w:space="0" w:color="auto"/>
              <w:right w:val="single" w:sz="2" w:space="0" w:color="auto"/>
            </w:tcBorders>
            <w:vAlign w:val="center"/>
          </w:tcPr>
          <w:p w14:paraId="1A3E4E4F" w14:textId="77777777" w:rsidR="00C809C5" w:rsidRPr="00F375F6" w:rsidRDefault="00C809C5">
            <w:pPr>
              <w:spacing w:line="240" w:lineRule="exact"/>
              <w:jc w:val="right"/>
              <w:rPr>
                <w:rFonts w:ascii="Times New Roman" w:eastAsia="宋体" w:hAnsi="Times New Roman" w:cs="Times New Roman"/>
                <w:szCs w:val="21"/>
              </w:rPr>
            </w:pPr>
            <w:r w:rsidRPr="00F375F6">
              <w:rPr>
                <w:rFonts w:ascii="Times New Roman" w:eastAsia="宋体" w:hAnsi="Times New Roman" w:cs="Times New Roman"/>
                <w:szCs w:val="21"/>
              </w:rPr>
              <w:t>110,208,297.36</w:t>
            </w:r>
          </w:p>
        </w:tc>
        <w:tc>
          <w:tcPr>
            <w:tcW w:w="1908" w:type="dxa"/>
            <w:gridSpan w:val="2"/>
            <w:tcBorders>
              <w:top w:val="single" w:sz="2" w:space="0" w:color="auto"/>
              <w:left w:val="single" w:sz="2" w:space="0" w:color="auto"/>
              <w:bottom w:val="single" w:sz="2" w:space="0" w:color="auto"/>
              <w:right w:val="single" w:sz="2" w:space="0" w:color="auto"/>
            </w:tcBorders>
            <w:vAlign w:val="center"/>
          </w:tcPr>
          <w:p w14:paraId="67BDE4B1" w14:textId="482B2E9E" w:rsidR="00C809C5" w:rsidRPr="00F375F6" w:rsidRDefault="00C809C5" w:rsidP="00AA2536">
            <w:pPr>
              <w:spacing w:line="240" w:lineRule="exact"/>
              <w:jc w:val="right"/>
              <w:rPr>
                <w:rFonts w:ascii="Times New Roman" w:eastAsia="宋体" w:hAnsi="Times New Roman" w:cs="Times New Roman"/>
                <w:szCs w:val="21"/>
              </w:rPr>
            </w:pPr>
            <w:r w:rsidRPr="00F375F6">
              <w:rPr>
                <w:rFonts w:ascii="Times New Roman" w:eastAsia="宋体" w:hAnsi="Times New Roman" w:cs="Times New Roman"/>
                <w:szCs w:val="21"/>
              </w:rPr>
              <w:t>177,831,097.07</w:t>
            </w:r>
          </w:p>
        </w:tc>
        <w:tc>
          <w:tcPr>
            <w:tcW w:w="1071" w:type="dxa"/>
            <w:tcBorders>
              <w:top w:val="single" w:sz="2" w:space="0" w:color="auto"/>
              <w:left w:val="single" w:sz="2" w:space="0" w:color="auto"/>
              <w:bottom w:val="single" w:sz="2" w:space="0" w:color="auto"/>
              <w:right w:val="single" w:sz="2" w:space="0" w:color="auto"/>
            </w:tcBorders>
            <w:vAlign w:val="center"/>
          </w:tcPr>
          <w:p w14:paraId="7AFB5A93" w14:textId="77777777" w:rsidR="00C809C5" w:rsidRPr="00F375F6" w:rsidRDefault="00C809C5">
            <w:pPr>
              <w:spacing w:line="240" w:lineRule="exact"/>
              <w:jc w:val="right"/>
              <w:rPr>
                <w:rFonts w:ascii="Times New Roman" w:eastAsia="宋体" w:hAnsi="Times New Roman" w:cs="Times New Roman"/>
                <w:szCs w:val="21"/>
              </w:rPr>
            </w:pPr>
            <w:r w:rsidRPr="00F375F6">
              <w:rPr>
                <w:rFonts w:ascii="Times New Roman" w:eastAsia="宋体" w:hAnsi="Times New Roman" w:cs="Times New Roman"/>
                <w:szCs w:val="21"/>
              </w:rPr>
              <w:t>-38.03%</w:t>
            </w:r>
          </w:p>
        </w:tc>
      </w:tr>
      <w:tr w:rsidR="00C809C5" w:rsidRPr="00F375F6" w14:paraId="226922B6" w14:textId="77777777" w:rsidTr="00F375F6">
        <w:trPr>
          <w:trHeight w:val="1127"/>
          <w:jc w:val="center"/>
        </w:trPr>
        <w:tc>
          <w:tcPr>
            <w:tcW w:w="1698" w:type="dxa"/>
            <w:tcBorders>
              <w:top w:val="single" w:sz="2" w:space="0" w:color="auto"/>
              <w:left w:val="single" w:sz="2" w:space="0" w:color="auto"/>
              <w:bottom w:val="single" w:sz="2" w:space="0" w:color="auto"/>
              <w:right w:val="single" w:sz="2" w:space="0" w:color="auto"/>
            </w:tcBorders>
            <w:shd w:val="clear" w:color="auto" w:fill="D3D3D3"/>
            <w:vAlign w:val="center"/>
          </w:tcPr>
          <w:p w14:paraId="7085431F" w14:textId="77777777" w:rsidR="00C809C5" w:rsidRPr="00F375F6" w:rsidRDefault="00C809C5" w:rsidP="00C55762">
            <w:pPr>
              <w:spacing w:line="240" w:lineRule="exact"/>
              <w:jc w:val="both"/>
              <w:rPr>
                <w:rFonts w:ascii="Times New Roman" w:eastAsia="宋体" w:hAnsi="Times New Roman" w:cs="Times New Roman"/>
                <w:szCs w:val="21"/>
              </w:rPr>
            </w:pPr>
            <w:r w:rsidRPr="00F375F6">
              <w:rPr>
                <w:rFonts w:ascii="Times New Roman" w:eastAsia="宋体" w:hAnsi="Times New Roman" w:cs="Times New Roman"/>
                <w:szCs w:val="21"/>
              </w:rPr>
              <w:t>归属于上市公司股东的扣除非经常性损益的净利润（元）</w:t>
            </w:r>
          </w:p>
        </w:tc>
        <w:tc>
          <w:tcPr>
            <w:tcW w:w="993" w:type="dxa"/>
            <w:tcBorders>
              <w:top w:val="single" w:sz="2" w:space="0" w:color="auto"/>
              <w:left w:val="single" w:sz="2" w:space="0" w:color="auto"/>
              <w:bottom w:val="single" w:sz="2" w:space="0" w:color="auto"/>
              <w:right w:val="single" w:sz="2" w:space="0" w:color="auto"/>
            </w:tcBorders>
            <w:vAlign w:val="center"/>
          </w:tcPr>
          <w:p w14:paraId="436CF831" w14:textId="77777777" w:rsidR="00C809C5" w:rsidRPr="00F375F6" w:rsidRDefault="00C809C5" w:rsidP="00525FB0">
            <w:pPr>
              <w:jc w:val="right"/>
              <w:rPr>
                <w:rFonts w:ascii="Times New Roman" w:eastAsia="宋体" w:hAnsi="Times New Roman" w:cs="Times New Roman"/>
                <w:szCs w:val="21"/>
              </w:rPr>
            </w:pPr>
            <w:r w:rsidRPr="00F375F6">
              <w:rPr>
                <w:rFonts w:ascii="Times New Roman" w:hAnsi="Times New Roman" w:cs="Times New Roman"/>
                <w:szCs w:val="21"/>
              </w:rPr>
              <w:t>15,692,016.99</w:t>
            </w:r>
          </w:p>
        </w:tc>
        <w:tc>
          <w:tcPr>
            <w:tcW w:w="1984" w:type="dxa"/>
            <w:gridSpan w:val="2"/>
            <w:tcBorders>
              <w:top w:val="single" w:sz="2" w:space="0" w:color="auto"/>
              <w:left w:val="single" w:sz="2" w:space="0" w:color="auto"/>
              <w:bottom w:val="single" w:sz="2" w:space="0" w:color="auto"/>
              <w:right w:val="single" w:sz="2" w:space="0" w:color="auto"/>
            </w:tcBorders>
            <w:vAlign w:val="center"/>
          </w:tcPr>
          <w:p w14:paraId="5EEBCD48" w14:textId="3ED7EF21" w:rsidR="00C809C5" w:rsidRPr="00F375F6" w:rsidRDefault="00C809C5" w:rsidP="00C809C5">
            <w:pPr>
              <w:spacing w:line="240" w:lineRule="exact"/>
              <w:jc w:val="right"/>
              <w:rPr>
                <w:rFonts w:ascii="Times New Roman" w:eastAsia="宋体" w:hAnsi="Times New Roman" w:cs="Times New Roman"/>
                <w:szCs w:val="21"/>
              </w:rPr>
            </w:pPr>
            <w:r w:rsidRPr="00F375F6">
              <w:rPr>
                <w:rFonts w:ascii="Times New Roman" w:eastAsia="宋体" w:hAnsi="Times New Roman" w:cs="Times New Roman"/>
                <w:szCs w:val="21"/>
              </w:rPr>
              <w:t>23,069,611.60</w:t>
            </w:r>
          </w:p>
        </w:tc>
        <w:tc>
          <w:tcPr>
            <w:tcW w:w="1134" w:type="dxa"/>
            <w:tcBorders>
              <w:top w:val="single" w:sz="2" w:space="0" w:color="auto"/>
              <w:left w:val="single" w:sz="2" w:space="0" w:color="auto"/>
              <w:bottom w:val="single" w:sz="2" w:space="0" w:color="auto"/>
              <w:right w:val="single" w:sz="2" w:space="0" w:color="auto"/>
            </w:tcBorders>
            <w:vAlign w:val="center"/>
          </w:tcPr>
          <w:p w14:paraId="172F1A27" w14:textId="77777777" w:rsidR="00C809C5" w:rsidRPr="00F375F6" w:rsidRDefault="00C809C5">
            <w:pPr>
              <w:spacing w:line="240" w:lineRule="exact"/>
              <w:jc w:val="right"/>
              <w:rPr>
                <w:rFonts w:ascii="Times New Roman" w:eastAsia="宋体" w:hAnsi="Times New Roman" w:cs="Times New Roman"/>
                <w:szCs w:val="21"/>
              </w:rPr>
            </w:pPr>
            <w:r w:rsidRPr="00F375F6">
              <w:rPr>
                <w:rFonts w:ascii="Times New Roman" w:hAnsi="Times New Roman" w:cs="Times New Roman"/>
                <w:szCs w:val="21"/>
              </w:rPr>
              <w:t>-31.98%</w:t>
            </w:r>
          </w:p>
        </w:tc>
        <w:tc>
          <w:tcPr>
            <w:tcW w:w="1134" w:type="dxa"/>
            <w:tcBorders>
              <w:top w:val="single" w:sz="2" w:space="0" w:color="auto"/>
              <w:left w:val="single" w:sz="2" w:space="0" w:color="auto"/>
              <w:bottom w:val="single" w:sz="2" w:space="0" w:color="auto"/>
              <w:right w:val="single" w:sz="2" w:space="0" w:color="auto"/>
            </w:tcBorders>
            <w:vAlign w:val="center"/>
          </w:tcPr>
          <w:p w14:paraId="050AF93A" w14:textId="77777777" w:rsidR="00C809C5" w:rsidRPr="00F375F6" w:rsidRDefault="00C809C5">
            <w:pPr>
              <w:spacing w:line="240" w:lineRule="exact"/>
              <w:jc w:val="right"/>
              <w:rPr>
                <w:rFonts w:ascii="Times New Roman" w:eastAsia="宋体" w:hAnsi="Times New Roman" w:cs="Times New Roman"/>
                <w:szCs w:val="21"/>
              </w:rPr>
            </w:pPr>
            <w:r w:rsidRPr="00F375F6">
              <w:rPr>
                <w:rFonts w:ascii="Times New Roman" w:hAnsi="Times New Roman" w:cs="Times New Roman"/>
                <w:szCs w:val="21"/>
              </w:rPr>
              <w:t xml:space="preserve">81,123,254.71 </w:t>
            </w:r>
          </w:p>
        </w:tc>
        <w:tc>
          <w:tcPr>
            <w:tcW w:w="1908" w:type="dxa"/>
            <w:gridSpan w:val="2"/>
            <w:tcBorders>
              <w:top w:val="single" w:sz="2" w:space="0" w:color="auto"/>
              <w:left w:val="single" w:sz="2" w:space="0" w:color="auto"/>
              <w:bottom w:val="single" w:sz="2" w:space="0" w:color="auto"/>
              <w:right w:val="single" w:sz="2" w:space="0" w:color="auto"/>
            </w:tcBorders>
            <w:vAlign w:val="center"/>
          </w:tcPr>
          <w:p w14:paraId="75991CDF" w14:textId="4047D828" w:rsidR="00C809C5" w:rsidRPr="00F375F6" w:rsidRDefault="00C809C5" w:rsidP="00C809C5">
            <w:pPr>
              <w:spacing w:line="240" w:lineRule="exact"/>
              <w:jc w:val="right"/>
              <w:rPr>
                <w:rFonts w:ascii="Times New Roman" w:eastAsia="宋体" w:hAnsi="Times New Roman" w:cs="Times New Roman"/>
                <w:szCs w:val="21"/>
              </w:rPr>
            </w:pPr>
            <w:r w:rsidRPr="00F375F6">
              <w:rPr>
                <w:rFonts w:ascii="Times New Roman" w:hAnsi="Times New Roman" w:cs="Times New Roman"/>
                <w:szCs w:val="21"/>
              </w:rPr>
              <w:t>148,077,272.12</w:t>
            </w:r>
          </w:p>
        </w:tc>
        <w:tc>
          <w:tcPr>
            <w:tcW w:w="1071" w:type="dxa"/>
            <w:tcBorders>
              <w:top w:val="single" w:sz="2" w:space="0" w:color="auto"/>
              <w:left w:val="single" w:sz="2" w:space="0" w:color="auto"/>
              <w:bottom w:val="single" w:sz="2" w:space="0" w:color="auto"/>
              <w:right w:val="single" w:sz="2" w:space="0" w:color="auto"/>
            </w:tcBorders>
            <w:vAlign w:val="center"/>
          </w:tcPr>
          <w:p w14:paraId="0DF59BDD" w14:textId="77777777" w:rsidR="00C809C5" w:rsidRPr="00F375F6" w:rsidRDefault="00C809C5">
            <w:pPr>
              <w:spacing w:line="240" w:lineRule="exact"/>
              <w:jc w:val="right"/>
              <w:rPr>
                <w:rFonts w:ascii="Times New Roman" w:eastAsia="宋体" w:hAnsi="Times New Roman" w:cs="Times New Roman"/>
                <w:szCs w:val="21"/>
              </w:rPr>
            </w:pPr>
            <w:r w:rsidRPr="00F375F6">
              <w:rPr>
                <w:rFonts w:ascii="Times New Roman" w:hAnsi="Times New Roman" w:cs="Times New Roman"/>
                <w:szCs w:val="21"/>
              </w:rPr>
              <w:t>-45.22%</w:t>
            </w:r>
          </w:p>
        </w:tc>
      </w:tr>
      <w:tr w:rsidR="00C809C5" w:rsidRPr="00F375F6" w14:paraId="1B450D07" w14:textId="77777777" w:rsidTr="00F375F6">
        <w:trPr>
          <w:trHeight w:val="845"/>
          <w:jc w:val="center"/>
        </w:trPr>
        <w:tc>
          <w:tcPr>
            <w:tcW w:w="1698" w:type="dxa"/>
            <w:tcBorders>
              <w:top w:val="single" w:sz="2" w:space="0" w:color="auto"/>
              <w:left w:val="single" w:sz="2" w:space="0" w:color="auto"/>
              <w:bottom w:val="single" w:sz="2" w:space="0" w:color="auto"/>
              <w:right w:val="single" w:sz="2" w:space="0" w:color="auto"/>
            </w:tcBorders>
            <w:shd w:val="clear" w:color="auto" w:fill="D3D3D3"/>
            <w:vAlign w:val="center"/>
          </w:tcPr>
          <w:p w14:paraId="36656726" w14:textId="77777777" w:rsidR="00C809C5" w:rsidRPr="00F375F6" w:rsidRDefault="00C809C5" w:rsidP="00C55762">
            <w:pPr>
              <w:spacing w:line="240" w:lineRule="exact"/>
              <w:jc w:val="both"/>
              <w:rPr>
                <w:rFonts w:ascii="Times New Roman" w:eastAsia="宋体" w:hAnsi="Times New Roman" w:cs="Times New Roman"/>
                <w:szCs w:val="21"/>
              </w:rPr>
            </w:pPr>
            <w:r w:rsidRPr="00F375F6">
              <w:rPr>
                <w:rFonts w:ascii="Times New Roman" w:eastAsia="宋体" w:hAnsi="Times New Roman" w:cs="Times New Roman"/>
                <w:szCs w:val="21"/>
              </w:rPr>
              <w:t>经营活动产生的现金流量净额（元）</w:t>
            </w:r>
          </w:p>
        </w:tc>
        <w:tc>
          <w:tcPr>
            <w:tcW w:w="993" w:type="dxa"/>
            <w:tcBorders>
              <w:top w:val="single" w:sz="2" w:space="0" w:color="auto"/>
              <w:left w:val="single" w:sz="2" w:space="0" w:color="auto"/>
              <w:bottom w:val="single" w:sz="2" w:space="0" w:color="auto"/>
              <w:right w:val="single" w:sz="2" w:space="0" w:color="auto"/>
            </w:tcBorders>
            <w:shd w:val="clear" w:color="auto" w:fill="D3D3D3"/>
            <w:vAlign w:val="center"/>
          </w:tcPr>
          <w:p w14:paraId="6B32FE22" w14:textId="77777777" w:rsidR="00C809C5" w:rsidRPr="00F375F6" w:rsidRDefault="00C809C5">
            <w:pPr>
              <w:spacing w:before="40" w:after="40" w:line="240" w:lineRule="exact"/>
              <w:jc w:val="center"/>
              <w:rPr>
                <w:rFonts w:ascii="Times New Roman" w:eastAsia="宋体" w:hAnsi="Times New Roman" w:cs="Times New Roman"/>
                <w:szCs w:val="21"/>
              </w:rPr>
            </w:pPr>
            <w:r w:rsidRPr="00F375F6">
              <w:rPr>
                <w:rFonts w:ascii="Times New Roman" w:eastAsia="宋体" w:hAnsi="Times New Roman" w:cs="Times New Roman"/>
                <w:szCs w:val="21"/>
              </w:rPr>
              <w:t>—</w:t>
            </w:r>
          </w:p>
        </w:tc>
        <w:tc>
          <w:tcPr>
            <w:tcW w:w="992" w:type="dxa"/>
            <w:tcBorders>
              <w:top w:val="single" w:sz="2" w:space="0" w:color="auto"/>
              <w:left w:val="single" w:sz="2" w:space="0" w:color="auto"/>
              <w:bottom w:val="single" w:sz="2" w:space="0" w:color="auto"/>
              <w:right w:val="single" w:sz="2" w:space="0" w:color="auto"/>
            </w:tcBorders>
            <w:shd w:val="clear" w:color="auto" w:fill="D3D3D3"/>
            <w:vAlign w:val="center"/>
          </w:tcPr>
          <w:p w14:paraId="1E4C5CAF" w14:textId="77777777" w:rsidR="00C809C5" w:rsidRPr="00F375F6" w:rsidRDefault="00C809C5">
            <w:pPr>
              <w:spacing w:before="40" w:after="40" w:line="240" w:lineRule="exact"/>
              <w:jc w:val="center"/>
              <w:rPr>
                <w:rFonts w:ascii="Times New Roman" w:eastAsia="宋体" w:hAnsi="Times New Roman" w:cs="Times New Roman"/>
                <w:szCs w:val="21"/>
              </w:rPr>
            </w:pPr>
            <w:r w:rsidRPr="00F375F6">
              <w:rPr>
                <w:rFonts w:ascii="Times New Roman" w:eastAsia="宋体" w:hAnsi="Times New Roman" w:cs="Times New Roman"/>
                <w:szCs w:val="21"/>
              </w:rPr>
              <w:t>—</w:t>
            </w:r>
          </w:p>
        </w:tc>
        <w:tc>
          <w:tcPr>
            <w:tcW w:w="992" w:type="dxa"/>
            <w:tcBorders>
              <w:top w:val="single" w:sz="2" w:space="0" w:color="auto"/>
              <w:left w:val="single" w:sz="2" w:space="0" w:color="auto"/>
              <w:bottom w:val="single" w:sz="2" w:space="0" w:color="auto"/>
              <w:right w:val="single" w:sz="2" w:space="0" w:color="auto"/>
            </w:tcBorders>
            <w:shd w:val="clear" w:color="auto" w:fill="D3D3D3"/>
            <w:vAlign w:val="center"/>
          </w:tcPr>
          <w:p w14:paraId="728C62A3" w14:textId="77777777" w:rsidR="00C809C5" w:rsidRPr="00F375F6" w:rsidRDefault="00C809C5">
            <w:pPr>
              <w:spacing w:before="40" w:after="40" w:line="240" w:lineRule="exact"/>
              <w:jc w:val="center"/>
              <w:rPr>
                <w:rFonts w:ascii="Times New Roman" w:eastAsia="宋体" w:hAnsi="Times New Roman" w:cs="Times New Roman"/>
                <w:szCs w:val="21"/>
              </w:rPr>
            </w:pPr>
            <w:r w:rsidRPr="00F375F6">
              <w:rPr>
                <w:rFonts w:ascii="Times New Roman" w:eastAsia="宋体" w:hAnsi="Times New Roman" w:cs="Times New Roman"/>
                <w:szCs w:val="21"/>
              </w:rPr>
              <w:t>—</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0EB108D8" w14:textId="77777777" w:rsidR="00C809C5" w:rsidRPr="00F375F6" w:rsidRDefault="00C809C5">
            <w:pPr>
              <w:spacing w:before="40" w:after="40" w:line="240" w:lineRule="exact"/>
              <w:jc w:val="center"/>
              <w:rPr>
                <w:rFonts w:ascii="Times New Roman" w:eastAsia="宋体" w:hAnsi="Times New Roman" w:cs="Times New Roman"/>
                <w:szCs w:val="21"/>
              </w:rPr>
            </w:pPr>
            <w:r w:rsidRPr="00F375F6">
              <w:rPr>
                <w:rFonts w:ascii="Times New Roman" w:eastAsia="宋体" w:hAnsi="Times New Roman" w:cs="Times New Roman"/>
                <w:szCs w:val="21"/>
              </w:rPr>
              <w:t>—</w:t>
            </w:r>
          </w:p>
        </w:tc>
        <w:tc>
          <w:tcPr>
            <w:tcW w:w="1134" w:type="dxa"/>
            <w:tcBorders>
              <w:top w:val="single" w:sz="2" w:space="0" w:color="auto"/>
              <w:left w:val="single" w:sz="2" w:space="0" w:color="auto"/>
              <w:bottom w:val="single" w:sz="2" w:space="0" w:color="auto"/>
              <w:right w:val="single" w:sz="2" w:space="0" w:color="auto"/>
            </w:tcBorders>
            <w:vAlign w:val="center"/>
          </w:tcPr>
          <w:p w14:paraId="38AD033D" w14:textId="77777777" w:rsidR="00C809C5" w:rsidRPr="00F375F6" w:rsidRDefault="00C809C5">
            <w:pPr>
              <w:spacing w:line="240" w:lineRule="exact"/>
              <w:jc w:val="right"/>
              <w:rPr>
                <w:rFonts w:ascii="Times New Roman" w:eastAsia="宋体" w:hAnsi="Times New Roman" w:cs="Times New Roman"/>
                <w:szCs w:val="21"/>
              </w:rPr>
            </w:pPr>
            <w:r w:rsidRPr="00F375F6">
              <w:rPr>
                <w:rFonts w:ascii="Times New Roman" w:eastAsia="宋体" w:hAnsi="Times New Roman" w:cs="Times New Roman"/>
                <w:szCs w:val="21"/>
              </w:rPr>
              <w:t>-146,408,984.35</w:t>
            </w:r>
          </w:p>
        </w:tc>
        <w:tc>
          <w:tcPr>
            <w:tcW w:w="1908" w:type="dxa"/>
            <w:gridSpan w:val="2"/>
            <w:tcBorders>
              <w:top w:val="single" w:sz="2" w:space="0" w:color="auto"/>
              <w:left w:val="single" w:sz="2" w:space="0" w:color="auto"/>
              <w:bottom w:val="single" w:sz="2" w:space="0" w:color="auto"/>
              <w:right w:val="single" w:sz="2" w:space="0" w:color="auto"/>
            </w:tcBorders>
            <w:vAlign w:val="center"/>
          </w:tcPr>
          <w:p w14:paraId="29D5C053" w14:textId="6609D385" w:rsidR="00C809C5" w:rsidRPr="00F375F6" w:rsidRDefault="00C809C5" w:rsidP="00AA2536">
            <w:pPr>
              <w:spacing w:line="240" w:lineRule="exact"/>
              <w:jc w:val="right"/>
              <w:rPr>
                <w:rFonts w:ascii="Times New Roman" w:eastAsia="宋体" w:hAnsi="Times New Roman" w:cs="Times New Roman"/>
                <w:szCs w:val="21"/>
              </w:rPr>
            </w:pPr>
            <w:r w:rsidRPr="00F375F6">
              <w:rPr>
                <w:rFonts w:ascii="Times New Roman" w:eastAsia="宋体" w:hAnsi="Times New Roman" w:cs="Times New Roman"/>
                <w:szCs w:val="21"/>
              </w:rPr>
              <w:t>-133,149,325.06</w:t>
            </w:r>
          </w:p>
        </w:tc>
        <w:tc>
          <w:tcPr>
            <w:tcW w:w="1071" w:type="dxa"/>
            <w:tcBorders>
              <w:top w:val="single" w:sz="2" w:space="0" w:color="auto"/>
              <w:left w:val="single" w:sz="2" w:space="0" w:color="auto"/>
              <w:bottom w:val="single" w:sz="2" w:space="0" w:color="auto"/>
              <w:right w:val="single" w:sz="2" w:space="0" w:color="auto"/>
            </w:tcBorders>
            <w:vAlign w:val="center"/>
          </w:tcPr>
          <w:p w14:paraId="08400679" w14:textId="77777777" w:rsidR="00C809C5" w:rsidRPr="00F375F6" w:rsidRDefault="00C809C5">
            <w:pPr>
              <w:spacing w:line="240" w:lineRule="exact"/>
              <w:jc w:val="right"/>
              <w:rPr>
                <w:rFonts w:ascii="Times New Roman" w:eastAsia="宋体" w:hAnsi="Times New Roman" w:cs="Times New Roman"/>
                <w:szCs w:val="21"/>
              </w:rPr>
            </w:pPr>
            <w:r w:rsidRPr="00F375F6">
              <w:rPr>
                <w:rFonts w:ascii="Times New Roman" w:eastAsia="宋体" w:hAnsi="Times New Roman" w:cs="Times New Roman"/>
                <w:szCs w:val="21"/>
              </w:rPr>
              <w:t>9.96%</w:t>
            </w:r>
          </w:p>
        </w:tc>
      </w:tr>
      <w:tr w:rsidR="00845646" w:rsidRPr="00F375F6" w14:paraId="119FD07E" w14:textId="77777777" w:rsidTr="00F375F6">
        <w:trPr>
          <w:trHeight w:val="567"/>
          <w:jc w:val="center"/>
        </w:trPr>
        <w:tc>
          <w:tcPr>
            <w:tcW w:w="1698" w:type="dxa"/>
            <w:tcBorders>
              <w:top w:val="single" w:sz="2" w:space="0" w:color="auto"/>
              <w:left w:val="single" w:sz="2" w:space="0" w:color="auto"/>
              <w:bottom w:val="single" w:sz="2" w:space="0" w:color="auto"/>
              <w:right w:val="single" w:sz="2" w:space="0" w:color="auto"/>
            </w:tcBorders>
            <w:shd w:val="clear" w:color="auto" w:fill="D3D3D3"/>
            <w:vAlign w:val="center"/>
          </w:tcPr>
          <w:p w14:paraId="43117A71" w14:textId="77777777" w:rsidR="00845646" w:rsidRPr="00F375F6" w:rsidRDefault="00845646" w:rsidP="00C55762">
            <w:pPr>
              <w:spacing w:line="240" w:lineRule="exact"/>
              <w:jc w:val="both"/>
              <w:rPr>
                <w:rFonts w:ascii="Times New Roman" w:eastAsia="宋体" w:hAnsi="Times New Roman" w:cs="Times New Roman"/>
                <w:szCs w:val="21"/>
              </w:rPr>
            </w:pPr>
            <w:r w:rsidRPr="00F375F6">
              <w:rPr>
                <w:rFonts w:ascii="Times New Roman" w:eastAsia="宋体" w:hAnsi="Times New Roman" w:cs="Times New Roman"/>
                <w:szCs w:val="21"/>
              </w:rPr>
              <w:t>基本每股收益（元</w:t>
            </w:r>
            <w:r w:rsidRPr="00F375F6">
              <w:rPr>
                <w:rFonts w:ascii="Times New Roman" w:eastAsia="宋体" w:hAnsi="Times New Roman" w:cs="Times New Roman"/>
                <w:szCs w:val="21"/>
              </w:rPr>
              <w:t>/</w:t>
            </w:r>
            <w:r w:rsidRPr="00F375F6">
              <w:rPr>
                <w:rFonts w:ascii="Times New Roman" w:eastAsia="宋体" w:hAnsi="Times New Roman" w:cs="Times New Roman"/>
                <w:szCs w:val="21"/>
              </w:rPr>
              <w:t>股）</w:t>
            </w:r>
          </w:p>
        </w:tc>
        <w:tc>
          <w:tcPr>
            <w:tcW w:w="993" w:type="dxa"/>
            <w:tcBorders>
              <w:top w:val="single" w:sz="2" w:space="0" w:color="auto"/>
              <w:left w:val="single" w:sz="2" w:space="0" w:color="auto"/>
              <w:bottom w:val="single" w:sz="2" w:space="0" w:color="auto"/>
              <w:right w:val="single" w:sz="2" w:space="0" w:color="auto"/>
            </w:tcBorders>
            <w:vAlign w:val="center"/>
          </w:tcPr>
          <w:p w14:paraId="10932409" w14:textId="77777777" w:rsidR="00845646" w:rsidRPr="00F375F6" w:rsidRDefault="00845646">
            <w:pPr>
              <w:spacing w:line="240" w:lineRule="exact"/>
              <w:jc w:val="right"/>
              <w:rPr>
                <w:rFonts w:ascii="Times New Roman" w:eastAsia="宋体" w:hAnsi="Times New Roman" w:cs="Times New Roman"/>
                <w:szCs w:val="21"/>
              </w:rPr>
            </w:pPr>
            <w:r w:rsidRPr="00F375F6">
              <w:rPr>
                <w:rFonts w:ascii="Times New Roman" w:hAnsi="Times New Roman" w:cs="Times New Roman"/>
                <w:szCs w:val="21"/>
              </w:rPr>
              <w:t xml:space="preserve">0.01978 </w:t>
            </w:r>
          </w:p>
        </w:tc>
        <w:tc>
          <w:tcPr>
            <w:tcW w:w="992" w:type="dxa"/>
            <w:tcBorders>
              <w:top w:val="single" w:sz="2" w:space="0" w:color="auto"/>
              <w:left w:val="single" w:sz="2" w:space="0" w:color="auto"/>
              <w:bottom w:val="single" w:sz="2" w:space="0" w:color="auto"/>
              <w:right w:val="single" w:sz="2" w:space="0" w:color="auto"/>
            </w:tcBorders>
            <w:vAlign w:val="center"/>
          </w:tcPr>
          <w:p w14:paraId="77DA1EB8" w14:textId="22048A82" w:rsidR="00845646" w:rsidRPr="00F375F6" w:rsidRDefault="00845646">
            <w:pPr>
              <w:spacing w:line="240" w:lineRule="exact"/>
              <w:jc w:val="right"/>
              <w:rPr>
                <w:rFonts w:ascii="Times New Roman" w:hAnsi="Times New Roman" w:cs="Times New Roman"/>
                <w:szCs w:val="21"/>
              </w:rPr>
            </w:pPr>
            <w:r w:rsidRPr="00F375F6">
              <w:rPr>
                <w:rFonts w:ascii="Times New Roman" w:hAnsi="Times New Roman" w:cs="Times New Roman"/>
                <w:szCs w:val="21"/>
              </w:rPr>
              <w:t xml:space="preserve">0.03912 </w:t>
            </w:r>
          </w:p>
        </w:tc>
        <w:tc>
          <w:tcPr>
            <w:tcW w:w="992" w:type="dxa"/>
            <w:tcBorders>
              <w:top w:val="single" w:sz="2" w:space="0" w:color="auto"/>
              <w:left w:val="single" w:sz="2" w:space="0" w:color="auto"/>
              <w:bottom w:val="single" w:sz="2" w:space="0" w:color="auto"/>
              <w:right w:val="single" w:sz="2" w:space="0" w:color="auto"/>
            </w:tcBorders>
            <w:vAlign w:val="center"/>
          </w:tcPr>
          <w:p w14:paraId="05D9748E" w14:textId="77777777" w:rsidR="00845646" w:rsidRPr="00F375F6" w:rsidRDefault="00114CB3">
            <w:pPr>
              <w:spacing w:line="240" w:lineRule="exact"/>
              <w:jc w:val="right"/>
              <w:rPr>
                <w:rFonts w:ascii="Times New Roman" w:eastAsia="宋体" w:hAnsi="Times New Roman" w:cs="Times New Roman"/>
                <w:szCs w:val="21"/>
              </w:rPr>
            </w:pPr>
            <w:r w:rsidRPr="00F375F6">
              <w:rPr>
                <w:rFonts w:ascii="Times New Roman" w:hAnsi="Times New Roman" w:cs="Times New Roman"/>
                <w:szCs w:val="21"/>
              </w:rPr>
              <w:t xml:space="preserve">0.03009 </w:t>
            </w:r>
          </w:p>
        </w:tc>
        <w:tc>
          <w:tcPr>
            <w:tcW w:w="1134" w:type="dxa"/>
            <w:tcBorders>
              <w:top w:val="single" w:sz="2" w:space="0" w:color="auto"/>
              <w:left w:val="single" w:sz="2" w:space="0" w:color="auto"/>
              <w:bottom w:val="single" w:sz="2" w:space="0" w:color="auto"/>
              <w:right w:val="single" w:sz="2" w:space="0" w:color="auto"/>
            </w:tcBorders>
            <w:vAlign w:val="center"/>
          </w:tcPr>
          <w:p w14:paraId="02591ADF" w14:textId="77777777" w:rsidR="00845646" w:rsidRPr="00F375F6" w:rsidRDefault="00845646">
            <w:pPr>
              <w:spacing w:line="240" w:lineRule="exact"/>
              <w:jc w:val="right"/>
              <w:rPr>
                <w:rFonts w:ascii="Times New Roman" w:eastAsia="宋体" w:hAnsi="Times New Roman" w:cs="Times New Roman"/>
                <w:szCs w:val="21"/>
              </w:rPr>
            </w:pPr>
            <w:r w:rsidRPr="00F375F6">
              <w:rPr>
                <w:rFonts w:ascii="Times New Roman" w:hAnsi="Times New Roman" w:cs="Times New Roman"/>
                <w:szCs w:val="21"/>
              </w:rPr>
              <w:t>-34.26%</w:t>
            </w:r>
          </w:p>
        </w:tc>
        <w:tc>
          <w:tcPr>
            <w:tcW w:w="1134" w:type="dxa"/>
            <w:tcBorders>
              <w:top w:val="single" w:sz="2" w:space="0" w:color="auto"/>
              <w:left w:val="single" w:sz="2" w:space="0" w:color="auto"/>
              <w:bottom w:val="single" w:sz="2" w:space="0" w:color="auto"/>
              <w:right w:val="single" w:sz="2" w:space="0" w:color="auto"/>
            </w:tcBorders>
            <w:vAlign w:val="center"/>
          </w:tcPr>
          <w:p w14:paraId="2F6881BA" w14:textId="77777777" w:rsidR="00845646" w:rsidRPr="00F375F6" w:rsidRDefault="00845646">
            <w:pPr>
              <w:spacing w:line="240" w:lineRule="exact"/>
              <w:jc w:val="right"/>
              <w:rPr>
                <w:rFonts w:ascii="Times New Roman" w:eastAsia="宋体" w:hAnsi="Times New Roman" w:cs="Times New Roman"/>
                <w:szCs w:val="21"/>
              </w:rPr>
            </w:pPr>
            <w:r w:rsidRPr="00F375F6">
              <w:rPr>
                <w:rFonts w:ascii="Times New Roman" w:hAnsi="Times New Roman" w:cs="Times New Roman"/>
                <w:szCs w:val="21"/>
              </w:rPr>
              <w:t xml:space="preserve">0.09173 </w:t>
            </w:r>
          </w:p>
        </w:tc>
        <w:tc>
          <w:tcPr>
            <w:tcW w:w="992" w:type="dxa"/>
            <w:tcBorders>
              <w:top w:val="single" w:sz="2" w:space="0" w:color="auto"/>
              <w:left w:val="single" w:sz="2" w:space="0" w:color="auto"/>
              <w:bottom w:val="single" w:sz="2" w:space="0" w:color="auto"/>
              <w:right w:val="single" w:sz="2" w:space="0" w:color="auto"/>
            </w:tcBorders>
            <w:vAlign w:val="center"/>
          </w:tcPr>
          <w:p w14:paraId="5745968F" w14:textId="23425400" w:rsidR="00845646" w:rsidRPr="00F375F6" w:rsidRDefault="00845646">
            <w:pPr>
              <w:spacing w:line="240" w:lineRule="exact"/>
              <w:jc w:val="right"/>
              <w:rPr>
                <w:rFonts w:ascii="Times New Roman" w:hAnsi="Times New Roman" w:cs="Times New Roman"/>
                <w:szCs w:val="21"/>
              </w:rPr>
            </w:pPr>
            <w:r w:rsidRPr="00F375F6">
              <w:rPr>
                <w:rFonts w:ascii="Times New Roman" w:hAnsi="Times New Roman" w:cs="Times New Roman"/>
                <w:szCs w:val="21"/>
              </w:rPr>
              <w:t xml:space="preserve">0.19242 </w:t>
            </w:r>
          </w:p>
        </w:tc>
        <w:tc>
          <w:tcPr>
            <w:tcW w:w="916" w:type="dxa"/>
            <w:tcBorders>
              <w:top w:val="single" w:sz="2" w:space="0" w:color="auto"/>
              <w:left w:val="single" w:sz="2" w:space="0" w:color="auto"/>
              <w:bottom w:val="single" w:sz="2" w:space="0" w:color="auto"/>
              <w:right w:val="single" w:sz="2" w:space="0" w:color="auto"/>
            </w:tcBorders>
            <w:vAlign w:val="center"/>
          </w:tcPr>
          <w:p w14:paraId="23ADE290" w14:textId="77777777" w:rsidR="00845646" w:rsidRPr="00F375F6" w:rsidRDefault="00114CB3">
            <w:pPr>
              <w:spacing w:line="240" w:lineRule="exact"/>
              <w:jc w:val="right"/>
              <w:rPr>
                <w:rFonts w:ascii="Times New Roman" w:eastAsia="宋体" w:hAnsi="Times New Roman" w:cs="Times New Roman"/>
                <w:szCs w:val="21"/>
              </w:rPr>
            </w:pPr>
            <w:r w:rsidRPr="00F375F6">
              <w:rPr>
                <w:rFonts w:ascii="Times New Roman" w:hAnsi="Times New Roman" w:cs="Times New Roman"/>
                <w:szCs w:val="21"/>
              </w:rPr>
              <w:t xml:space="preserve">0.14802 </w:t>
            </w:r>
          </w:p>
        </w:tc>
        <w:tc>
          <w:tcPr>
            <w:tcW w:w="1071" w:type="dxa"/>
            <w:tcBorders>
              <w:top w:val="single" w:sz="2" w:space="0" w:color="auto"/>
              <w:left w:val="single" w:sz="2" w:space="0" w:color="auto"/>
              <w:bottom w:val="single" w:sz="2" w:space="0" w:color="auto"/>
              <w:right w:val="single" w:sz="2" w:space="0" w:color="auto"/>
            </w:tcBorders>
            <w:vAlign w:val="center"/>
          </w:tcPr>
          <w:p w14:paraId="60D97664" w14:textId="77777777" w:rsidR="00845646" w:rsidRPr="00F375F6" w:rsidRDefault="00845646">
            <w:pPr>
              <w:spacing w:line="240" w:lineRule="exact"/>
              <w:jc w:val="right"/>
              <w:rPr>
                <w:rFonts w:ascii="Times New Roman" w:eastAsia="宋体" w:hAnsi="Times New Roman" w:cs="Times New Roman"/>
                <w:szCs w:val="21"/>
              </w:rPr>
            </w:pPr>
            <w:r w:rsidRPr="00F375F6">
              <w:rPr>
                <w:rFonts w:ascii="Times New Roman" w:hAnsi="Times New Roman" w:cs="Times New Roman"/>
                <w:szCs w:val="21"/>
              </w:rPr>
              <w:t>-38.03%</w:t>
            </w:r>
          </w:p>
        </w:tc>
      </w:tr>
      <w:tr w:rsidR="00845646" w:rsidRPr="00F375F6" w14:paraId="47826DCB" w14:textId="77777777" w:rsidTr="00F375F6">
        <w:trPr>
          <w:trHeight w:val="567"/>
          <w:jc w:val="center"/>
        </w:trPr>
        <w:tc>
          <w:tcPr>
            <w:tcW w:w="1698" w:type="dxa"/>
            <w:tcBorders>
              <w:top w:val="single" w:sz="2" w:space="0" w:color="auto"/>
              <w:left w:val="single" w:sz="2" w:space="0" w:color="auto"/>
              <w:bottom w:val="single" w:sz="2" w:space="0" w:color="auto"/>
              <w:right w:val="single" w:sz="2" w:space="0" w:color="auto"/>
            </w:tcBorders>
            <w:shd w:val="clear" w:color="auto" w:fill="D3D3D3"/>
            <w:vAlign w:val="center"/>
          </w:tcPr>
          <w:p w14:paraId="3B0E3669" w14:textId="77777777" w:rsidR="00845646" w:rsidRPr="00F375F6" w:rsidRDefault="00845646" w:rsidP="00C55762">
            <w:pPr>
              <w:spacing w:line="240" w:lineRule="exact"/>
              <w:jc w:val="both"/>
              <w:rPr>
                <w:rFonts w:ascii="Times New Roman" w:eastAsia="宋体" w:hAnsi="Times New Roman" w:cs="Times New Roman"/>
                <w:szCs w:val="21"/>
              </w:rPr>
            </w:pPr>
            <w:r w:rsidRPr="00F375F6">
              <w:rPr>
                <w:rFonts w:ascii="Times New Roman" w:eastAsia="宋体" w:hAnsi="Times New Roman" w:cs="Times New Roman"/>
                <w:szCs w:val="21"/>
              </w:rPr>
              <w:t>稀释每股收益（元</w:t>
            </w:r>
            <w:r w:rsidRPr="00F375F6">
              <w:rPr>
                <w:rFonts w:ascii="Times New Roman" w:eastAsia="宋体" w:hAnsi="Times New Roman" w:cs="Times New Roman"/>
                <w:szCs w:val="21"/>
              </w:rPr>
              <w:t>/</w:t>
            </w:r>
            <w:r w:rsidRPr="00F375F6">
              <w:rPr>
                <w:rFonts w:ascii="Times New Roman" w:eastAsia="宋体" w:hAnsi="Times New Roman" w:cs="Times New Roman"/>
                <w:szCs w:val="21"/>
              </w:rPr>
              <w:t>股）</w:t>
            </w:r>
          </w:p>
        </w:tc>
        <w:tc>
          <w:tcPr>
            <w:tcW w:w="993" w:type="dxa"/>
            <w:tcBorders>
              <w:top w:val="single" w:sz="2" w:space="0" w:color="auto"/>
              <w:left w:val="single" w:sz="2" w:space="0" w:color="auto"/>
              <w:bottom w:val="single" w:sz="2" w:space="0" w:color="auto"/>
              <w:right w:val="single" w:sz="2" w:space="0" w:color="auto"/>
            </w:tcBorders>
            <w:vAlign w:val="center"/>
          </w:tcPr>
          <w:p w14:paraId="2B4A1C4F" w14:textId="77777777" w:rsidR="00845646" w:rsidRPr="00F375F6" w:rsidRDefault="00845646">
            <w:pPr>
              <w:spacing w:line="240" w:lineRule="exact"/>
              <w:jc w:val="right"/>
              <w:rPr>
                <w:rFonts w:ascii="Times New Roman" w:eastAsia="宋体" w:hAnsi="Times New Roman" w:cs="Times New Roman"/>
                <w:szCs w:val="21"/>
              </w:rPr>
            </w:pPr>
            <w:r w:rsidRPr="00F375F6">
              <w:rPr>
                <w:rFonts w:ascii="Times New Roman" w:hAnsi="Times New Roman" w:cs="Times New Roman"/>
                <w:szCs w:val="21"/>
              </w:rPr>
              <w:t xml:space="preserve">0.01978 </w:t>
            </w:r>
          </w:p>
        </w:tc>
        <w:tc>
          <w:tcPr>
            <w:tcW w:w="992" w:type="dxa"/>
            <w:tcBorders>
              <w:top w:val="single" w:sz="2" w:space="0" w:color="auto"/>
              <w:left w:val="single" w:sz="2" w:space="0" w:color="auto"/>
              <w:bottom w:val="single" w:sz="2" w:space="0" w:color="auto"/>
              <w:right w:val="single" w:sz="2" w:space="0" w:color="auto"/>
            </w:tcBorders>
            <w:vAlign w:val="center"/>
          </w:tcPr>
          <w:p w14:paraId="552CC516" w14:textId="429D555F" w:rsidR="00845646" w:rsidRPr="00F375F6" w:rsidRDefault="00845646">
            <w:pPr>
              <w:spacing w:line="240" w:lineRule="exact"/>
              <w:jc w:val="right"/>
              <w:rPr>
                <w:rFonts w:ascii="Times New Roman" w:hAnsi="Times New Roman" w:cs="Times New Roman"/>
                <w:szCs w:val="21"/>
              </w:rPr>
            </w:pPr>
            <w:r w:rsidRPr="00F375F6">
              <w:rPr>
                <w:rFonts w:ascii="Times New Roman" w:hAnsi="Times New Roman" w:cs="Times New Roman"/>
                <w:szCs w:val="21"/>
              </w:rPr>
              <w:t xml:space="preserve">0.03912 </w:t>
            </w:r>
          </w:p>
        </w:tc>
        <w:tc>
          <w:tcPr>
            <w:tcW w:w="992" w:type="dxa"/>
            <w:tcBorders>
              <w:top w:val="single" w:sz="2" w:space="0" w:color="auto"/>
              <w:left w:val="single" w:sz="2" w:space="0" w:color="auto"/>
              <w:bottom w:val="single" w:sz="2" w:space="0" w:color="auto"/>
              <w:right w:val="single" w:sz="2" w:space="0" w:color="auto"/>
            </w:tcBorders>
            <w:vAlign w:val="center"/>
          </w:tcPr>
          <w:p w14:paraId="3191B449" w14:textId="77777777" w:rsidR="00845646" w:rsidRPr="00F375F6" w:rsidRDefault="00114CB3">
            <w:pPr>
              <w:spacing w:line="240" w:lineRule="exact"/>
              <w:jc w:val="right"/>
              <w:rPr>
                <w:rFonts w:ascii="Times New Roman" w:eastAsia="宋体" w:hAnsi="Times New Roman" w:cs="Times New Roman"/>
                <w:szCs w:val="21"/>
              </w:rPr>
            </w:pPr>
            <w:r w:rsidRPr="00F375F6">
              <w:rPr>
                <w:rFonts w:ascii="Times New Roman" w:hAnsi="Times New Roman" w:cs="Times New Roman"/>
                <w:szCs w:val="21"/>
              </w:rPr>
              <w:t xml:space="preserve">0.03009 </w:t>
            </w:r>
          </w:p>
        </w:tc>
        <w:tc>
          <w:tcPr>
            <w:tcW w:w="1134" w:type="dxa"/>
            <w:tcBorders>
              <w:top w:val="single" w:sz="2" w:space="0" w:color="auto"/>
              <w:left w:val="single" w:sz="2" w:space="0" w:color="auto"/>
              <w:bottom w:val="single" w:sz="2" w:space="0" w:color="auto"/>
              <w:right w:val="single" w:sz="2" w:space="0" w:color="auto"/>
            </w:tcBorders>
            <w:vAlign w:val="center"/>
          </w:tcPr>
          <w:p w14:paraId="3DBE1F73" w14:textId="77777777" w:rsidR="00845646" w:rsidRPr="00F375F6" w:rsidRDefault="00845646">
            <w:pPr>
              <w:spacing w:line="240" w:lineRule="exact"/>
              <w:jc w:val="right"/>
              <w:rPr>
                <w:rFonts w:ascii="Times New Roman" w:eastAsia="宋体" w:hAnsi="Times New Roman" w:cs="Times New Roman"/>
                <w:szCs w:val="21"/>
              </w:rPr>
            </w:pPr>
            <w:r w:rsidRPr="00F375F6">
              <w:rPr>
                <w:rFonts w:ascii="Times New Roman" w:hAnsi="Times New Roman" w:cs="Times New Roman"/>
                <w:szCs w:val="21"/>
              </w:rPr>
              <w:t>-34.26%</w:t>
            </w:r>
          </w:p>
        </w:tc>
        <w:tc>
          <w:tcPr>
            <w:tcW w:w="1134" w:type="dxa"/>
            <w:tcBorders>
              <w:top w:val="single" w:sz="2" w:space="0" w:color="auto"/>
              <w:left w:val="single" w:sz="2" w:space="0" w:color="auto"/>
              <w:bottom w:val="single" w:sz="2" w:space="0" w:color="auto"/>
              <w:right w:val="single" w:sz="2" w:space="0" w:color="auto"/>
            </w:tcBorders>
            <w:vAlign w:val="center"/>
          </w:tcPr>
          <w:p w14:paraId="41C94AD4" w14:textId="77777777" w:rsidR="00845646" w:rsidRPr="00F375F6" w:rsidRDefault="00845646">
            <w:pPr>
              <w:spacing w:line="240" w:lineRule="exact"/>
              <w:jc w:val="right"/>
              <w:rPr>
                <w:rFonts w:ascii="Times New Roman" w:eastAsia="宋体" w:hAnsi="Times New Roman" w:cs="Times New Roman"/>
                <w:szCs w:val="21"/>
              </w:rPr>
            </w:pPr>
            <w:r w:rsidRPr="00F375F6">
              <w:rPr>
                <w:rFonts w:ascii="Times New Roman" w:hAnsi="Times New Roman" w:cs="Times New Roman"/>
                <w:szCs w:val="21"/>
              </w:rPr>
              <w:t xml:space="preserve">0.09173 </w:t>
            </w:r>
          </w:p>
        </w:tc>
        <w:tc>
          <w:tcPr>
            <w:tcW w:w="992" w:type="dxa"/>
            <w:tcBorders>
              <w:top w:val="single" w:sz="2" w:space="0" w:color="auto"/>
              <w:left w:val="single" w:sz="2" w:space="0" w:color="auto"/>
              <w:bottom w:val="single" w:sz="2" w:space="0" w:color="auto"/>
              <w:right w:val="single" w:sz="2" w:space="0" w:color="auto"/>
            </w:tcBorders>
            <w:vAlign w:val="center"/>
          </w:tcPr>
          <w:p w14:paraId="62488EDD" w14:textId="28E10165" w:rsidR="00845646" w:rsidRPr="00F375F6" w:rsidRDefault="00845646">
            <w:pPr>
              <w:spacing w:line="240" w:lineRule="exact"/>
              <w:jc w:val="right"/>
              <w:rPr>
                <w:rFonts w:ascii="Times New Roman" w:hAnsi="Times New Roman" w:cs="Times New Roman"/>
                <w:szCs w:val="21"/>
              </w:rPr>
            </w:pPr>
            <w:r w:rsidRPr="00F375F6">
              <w:rPr>
                <w:rFonts w:ascii="Times New Roman" w:hAnsi="Times New Roman" w:cs="Times New Roman"/>
                <w:szCs w:val="21"/>
              </w:rPr>
              <w:t xml:space="preserve">0.19242 </w:t>
            </w:r>
          </w:p>
        </w:tc>
        <w:tc>
          <w:tcPr>
            <w:tcW w:w="916" w:type="dxa"/>
            <w:tcBorders>
              <w:top w:val="single" w:sz="2" w:space="0" w:color="auto"/>
              <w:left w:val="single" w:sz="2" w:space="0" w:color="auto"/>
              <w:bottom w:val="single" w:sz="2" w:space="0" w:color="auto"/>
              <w:right w:val="single" w:sz="2" w:space="0" w:color="auto"/>
            </w:tcBorders>
            <w:vAlign w:val="center"/>
          </w:tcPr>
          <w:p w14:paraId="149DAB0D" w14:textId="77777777" w:rsidR="00845646" w:rsidRPr="00F375F6" w:rsidRDefault="00114CB3">
            <w:pPr>
              <w:spacing w:line="240" w:lineRule="exact"/>
              <w:jc w:val="right"/>
              <w:rPr>
                <w:rFonts w:ascii="Times New Roman" w:eastAsia="宋体" w:hAnsi="Times New Roman" w:cs="Times New Roman"/>
                <w:szCs w:val="21"/>
              </w:rPr>
            </w:pPr>
            <w:r w:rsidRPr="00F375F6">
              <w:rPr>
                <w:rFonts w:ascii="Times New Roman" w:hAnsi="Times New Roman" w:cs="Times New Roman"/>
                <w:szCs w:val="21"/>
              </w:rPr>
              <w:t xml:space="preserve">0.14802 </w:t>
            </w:r>
          </w:p>
        </w:tc>
        <w:tc>
          <w:tcPr>
            <w:tcW w:w="1071" w:type="dxa"/>
            <w:tcBorders>
              <w:top w:val="single" w:sz="2" w:space="0" w:color="auto"/>
              <w:left w:val="single" w:sz="2" w:space="0" w:color="auto"/>
              <w:bottom w:val="single" w:sz="2" w:space="0" w:color="auto"/>
              <w:right w:val="single" w:sz="2" w:space="0" w:color="auto"/>
            </w:tcBorders>
            <w:vAlign w:val="center"/>
          </w:tcPr>
          <w:p w14:paraId="7FB7C160" w14:textId="77777777" w:rsidR="00845646" w:rsidRPr="00F375F6" w:rsidRDefault="00845646">
            <w:pPr>
              <w:spacing w:line="240" w:lineRule="exact"/>
              <w:jc w:val="right"/>
              <w:rPr>
                <w:rFonts w:ascii="Times New Roman" w:eastAsia="宋体" w:hAnsi="Times New Roman" w:cs="Times New Roman"/>
                <w:szCs w:val="21"/>
              </w:rPr>
            </w:pPr>
            <w:r w:rsidRPr="00F375F6">
              <w:rPr>
                <w:rFonts w:ascii="Times New Roman" w:hAnsi="Times New Roman" w:cs="Times New Roman"/>
                <w:szCs w:val="21"/>
              </w:rPr>
              <w:t>-38.03%</w:t>
            </w:r>
          </w:p>
        </w:tc>
      </w:tr>
      <w:tr w:rsidR="00C809C5" w:rsidRPr="00F375F6" w14:paraId="5673A5AD" w14:textId="77777777" w:rsidTr="00F375F6">
        <w:trPr>
          <w:trHeight w:val="567"/>
          <w:jc w:val="center"/>
        </w:trPr>
        <w:tc>
          <w:tcPr>
            <w:tcW w:w="1698" w:type="dxa"/>
            <w:tcBorders>
              <w:top w:val="single" w:sz="2" w:space="0" w:color="auto"/>
              <w:left w:val="single" w:sz="2" w:space="0" w:color="auto"/>
              <w:bottom w:val="single" w:sz="2" w:space="0" w:color="auto"/>
              <w:right w:val="single" w:sz="2" w:space="0" w:color="auto"/>
            </w:tcBorders>
            <w:shd w:val="clear" w:color="auto" w:fill="D3D3D3"/>
            <w:vAlign w:val="center"/>
          </w:tcPr>
          <w:p w14:paraId="71BAF091" w14:textId="77777777" w:rsidR="00C809C5" w:rsidRPr="00F375F6" w:rsidRDefault="00C809C5" w:rsidP="00C55762">
            <w:pPr>
              <w:spacing w:line="240" w:lineRule="exact"/>
              <w:jc w:val="both"/>
              <w:rPr>
                <w:rFonts w:ascii="Times New Roman" w:eastAsia="宋体" w:hAnsi="Times New Roman" w:cs="Times New Roman"/>
                <w:szCs w:val="21"/>
              </w:rPr>
            </w:pPr>
            <w:r w:rsidRPr="00F375F6">
              <w:rPr>
                <w:rFonts w:ascii="Times New Roman" w:eastAsia="宋体" w:hAnsi="Times New Roman" w:cs="Times New Roman"/>
                <w:szCs w:val="21"/>
              </w:rPr>
              <w:t>加权平均净资产收益率</w:t>
            </w:r>
          </w:p>
        </w:tc>
        <w:tc>
          <w:tcPr>
            <w:tcW w:w="993" w:type="dxa"/>
            <w:tcBorders>
              <w:top w:val="single" w:sz="2" w:space="0" w:color="auto"/>
              <w:left w:val="single" w:sz="2" w:space="0" w:color="auto"/>
              <w:bottom w:val="single" w:sz="2" w:space="0" w:color="auto"/>
              <w:right w:val="single" w:sz="2" w:space="0" w:color="auto"/>
            </w:tcBorders>
            <w:vAlign w:val="center"/>
          </w:tcPr>
          <w:p w14:paraId="2BABD321" w14:textId="77777777" w:rsidR="00C809C5" w:rsidRPr="00F375F6" w:rsidRDefault="00C809C5">
            <w:pPr>
              <w:spacing w:line="240" w:lineRule="exact"/>
              <w:jc w:val="right"/>
              <w:rPr>
                <w:rFonts w:ascii="Times New Roman" w:eastAsia="宋体" w:hAnsi="Times New Roman" w:cs="Times New Roman"/>
                <w:szCs w:val="21"/>
              </w:rPr>
            </w:pPr>
            <w:r w:rsidRPr="00F375F6">
              <w:rPr>
                <w:rFonts w:ascii="Times New Roman" w:hAnsi="Times New Roman" w:cs="Times New Roman"/>
                <w:szCs w:val="21"/>
              </w:rPr>
              <w:t>1.19%</w:t>
            </w:r>
          </w:p>
        </w:tc>
        <w:tc>
          <w:tcPr>
            <w:tcW w:w="1984" w:type="dxa"/>
            <w:gridSpan w:val="2"/>
            <w:tcBorders>
              <w:top w:val="single" w:sz="2" w:space="0" w:color="auto"/>
              <w:left w:val="single" w:sz="2" w:space="0" w:color="auto"/>
              <w:bottom w:val="single" w:sz="2" w:space="0" w:color="auto"/>
              <w:right w:val="single" w:sz="2" w:space="0" w:color="auto"/>
            </w:tcBorders>
            <w:vAlign w:val="center"/>
          </w:tcPr>
          <w:p w14:paraId="21EBB4F0" w14:textId="0C15A1E4" w:rsidR="00C809C5" w:rsidRPr="00F375F6" w:rsidRDefault="00C809C5" w:rsidP="00AA2536">
            <w:pPr>
              <w:spacing w:line="240" w:lineRule="exact"/>
              <w:jc w:val="right"/>
              <w:rPr>
                <w:rFonts w:ascii="Times New Roman" w:eastAsia="宋体" w:hAnsi="Times New Roman" w:cs="Times New Roman"/>
                <w:szCs w:val="21"/>
              </w:rPr>
            </w:pPr>
            <w:r w:rsidRPr="00F375F6">
              <w:rPr>
                <w:rFonts w:ascii="Times New Roman" w:hAnsi="Times New Roman" w:cs="Times New Roman"/>
                <w:szCs w:val="21"/>
              </w:rPr>
              <w:t>1.91%</w:t>
            </w:r>
          </w:p>
        </w:tc>
        <w:tc>
          <w:tcPr>
            <w:tcW w:w="1134" w:type="dxa"/>
            <w:tcBorders>
              <w:top w:val="single" w:sz="2" w:space="0" w:color="auto"/>
              <w:left w:val="single" w:sz="2" w:space="0" w:color="auto"/>
              <w:bottom w:val="single" w:sz="2" w:space="0" w:color="auto"/>
              <w:right w:val="single" w:sz="2" w:space="0" w:color="auto"/>
            </w:tcBorders>
            <w:vAlign w:val="center"/>
          </w:tcPr>
          <w:p w14:paraId="6A891DA6" w14:textId="77777777" w:rsidR="00C809C5" w:rsidRPr="00F375F6" w:rsidRDefault="00C809C5" w:rsidP="006A4321">
            <w:pPr>
              <w:spacing w:line="240" w:lineRule="exact"/>
              <w:rPr>
                <w:rFonts w:ascii="Times New Roman" w:eastAsia="宋体" w:hAnsi="Times New Roman" w:cs="Times New Roman"/>
                <w:szCs w:val="21"/>
              </w:rPr>
            </w:pPr>
            <w:r w:rsidRPr="00F375F6">
              <w:rPr>
                <w:rFonts w:ascii="Times New Roman" w:eastAsia="宋体" w:hAnsi="Times New Roman" w:cs="Times New Roman"/>
                <w:szCs w:val="21"/>
              </w:rPr>
              <w:t>下降</w:t>
            </w:r>
            <w:r w:rsidRPr="00F375F6">
              <w:rPr>
                <w:rFonts w:ascii="Times New Roman" w:eastAsia="宋体" w:hAnsi="Times New Roman" w:cs="Times New Roman"/>
                <w:szCs w:val="21"/>
              </w:rPr>
              <w:t>0.72</w:t>
            </w:r>
            <w:r w:rsidRPr="00F375F6">
              <w:rPr>
                <w:rFonts w:ascii="Times New Roman" w:eastAsia="宋体" w:hAnsi="Times New Roman" w:cs="Times New Roman"/>
                <w:szCs w:val="21"/>
              </w:rPr>
              <w:t>个百分点</w:t>
            </w:r>
          </w:p>
        </w:tc>
        <w:tc>
          <w:tcPr>
            <w:tcW w:w="1134" w:type="dxa"/>
            <w:tcBorders>
              <w:top w:val="single" w:sz="2" w:space="0" w:color="auto"/>
              <w:left w:val="single" w:sz="2" w:space="0" w:color="auto"/>
              <w:bottom w:val="single" w:sz="2" w:space="0" w:color="auto"/>
              <w:right w:val="single" w:sz="2" w:space="0" w:color="auto"/>
            </w:tcBorders>
            <w:vAlign w:val="center"/>
          </w:tcPr>
          <w:p w14:paraId="29434791" w14:textId="77777777" w:rsidR="00C809C5" w:rsidRPr="00F375F6" w:rsidRDefault="00C809C5" w:rsidP="00525FB0">
            <w:pPr>
              <w:jc w:val="right"/>
              <w:rPr>
                <w:rFonts w:ascii="Times New Roman" w:eastAsia="宋体" w:hAnsi="Times New Roman" w:cs="Times New Roman"/>
                <w:szCs w:val="21"/>
              </w:rPr>
            </w:pPr>
            <w:r w:rsidRPr="00F375F6">
              <w:rPr>
                <w:rFonts w:ascii="Times New Roman" w:hAnsi="Times New Roman" w:cs="Times New Roman"/>
                <w:szCs w:val="21"/>
              </w:rPr>
              <w:t>5.48%</w:t>
            </w:r>
          </w:p>
        </w:tc>
        <w:tc>
          <w:tcPr>
            <w:tcW w:w="1908" w:type="dxa"/>
            <w:gridSpan w:val="2"/>
            <w:tcBorders>
              <w:top w:val="single" w:sz="2" w:space="0" w:color="auto"/>
              <w:left w:val="single" w:sz="2" w:space="0" w:color="auto"/>
              <w:bottom w:val="single" w:sz="2" w:space="0" w:color="auto"/>
              <w:right w:val="single" w:sz="2" w:space="0" w:color="auto"/>
            </w:tcBorders>
            <w:vAlign w:val="center"/>
          </w:tcPr>
          <w:p w14:paraId="200BFD7A" w14:textId="03F430A0" w:rsidR="00C809C5" w:rsidRPr="00F375F6" w:rsidRDefault="00C809C5" w:rsidP="00C809C5">
            <w:pPr>
              <w:spacing w:line="240" w:lineRule="exact"/>
              <w:jc w:val="right"/>
              <w:rPr>
                <w:rFonts w:ascii="Times New Roman" w:eastAsia="宋体" w:hAnsi="Times New Roman" w:cs="Times New Roman"/>
                <w:szCs w:val="21"/>
              </w:rPr>
            </w:pPr>
            <w:r w:rsidRPr="00F375F6">
              <w:rPr>
                <w:rFonts w:ascii="Times New Roman" w:eastAsia="宋体" w:hAnsi="Times New Roman" w:cs="Times New Roman"/>
                <w:szCs w:val="21"/>
              </w:rPr>
              <w:t>9.04%</w:t>
            </w:r>
          </w:p>
        </w:tc>
        <w:tc>
          <w:tcPr>
            <w:tcW w:w="1071" w:type="dxa"/>
            <w:tcBorders>
              <w:top w:val="single" w:sz="2" w:space="0" w:color="auto"/>
              <w:left w:val="single" w:sz="2" w:space="0" w:color="auto"/>
              <w:bottom w:val="single" w:sz="2" w:space="0" w:color="auto"/>
              <w:right w:val="single" w:sz="2" w:space="0" w:color="auto"/>
            </w:tcBorders>
            <w:vAlign w:val="center"/>
          </w:tcPr>
          <w:p w14:paraId="0707EF4A" w14:textId="77777777" w:rsidR="00C809C5" w:rsidRPr="00F375F6" w:rsidRDefault="00C809C5" w:rsidP="000B79EA">
            <w:pPr>
              <w:spacing w:line="240" w:lineRule="exact"/>
              <w:jc w:val="right"/>
              <w:rPr>
                <w:rFonts w:ascii="Times New Roman" w:eastAsia="宋体" w:hAnsi="Times New Roman" w:cs="Times New Roman"/>
                <w:szCs w:val="21"/>
              </w:rPr>
            </w:pPr>
            <w:r w:rsidRPr="00F375F6">
              <w:rPr>
                <w:rFonts w:ascii="Times New Roman" w:eastAsia="宋体" w:hAnsi="Times New Roman" w:cs="Times New Roman"/>
                <w:szCs w:val="21"/>
              </w:rPr>
              <w:t>下降</w:t>
            </w:r>
            <w:r w:rsidRPr="00F375F6">
              <w:rPr>
                <w:rFonts w:ascii="Times New Roman" w:eastAsia="宋体" w:hAnsi="Times New Roman" w:cs="Times New Roman"/>
                <w:szCs w:val="21"/>
              </w:rPr>
              <w:t>3.56</w:t>
            </w:r>
            <w:r w:rsidRPr="00F375F6">
              <w:rPr>
                <w:rFonts w:ascii="Times New Roman" w:eastAsia="宋体" w:hAnsi="Times New Roman" w:cs="Times New Roman"/>
                <w:szCs w:val="21"/>
              </w:rPr>
              <w:t>个百分点</w:t>
            </w:r>
          </w:p>
        </w:tc>
      </w:tr>
      <w:tr w:rsidR="00C44F0D" w:rsidRPr="00F375F6" w14:paraId="02D335CC" w14:textId="77777777" w:rsidTr="00F375F6">
        <w:trPr>
          <w:trHeight w:val="567"/>
          <w:jc w:val="center"/>
        </w:trPr>
        <w:tc>
          <w:tcPr>
            <w:tcW w:w="1698"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2DA7B5BD" w14:textId="05CB068A" w:rsidR="00C44F0D" w:rsidRPr="00F375F6" w:rsidRDefault="006A4321" w:rsidP="00C55762">
            <w:pPr>
              <w:jc w:val="center"/>
              <w:rPr>
                <w:rFonts w:ascii="Times New Roman" w:hAnsi="Times New Roman" w:cs="Times New Roman"/>
                <w:szCs w:val="21"/>
              </w:rPr>
            </w:pPr>
            <w:r w:rsidRPr="00F375F6">
              <w:rPr>
                <w:rFonts w:ascii="Times New Roman" w:hAnsi="Times New Roman" w:cs="Times New Roman"/>
                <w:szCs w:val="21"/>
              </w:rPr>
              <w:t>项目</w:t>
            </w:r>
          </w:p>
        </w:tc>
        <w:tc>
          <w:tcPr>
            <w:tcW w:w="1985" w:type="dxa"/>
            <w:gridSpan w:val="2"/>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15F3EFFA" w14:textId="77777777" w:rsidR="00C44F0D" w:rsidRPr="00F375F6" w:rsidRDefault="00C44F0D">
            <w:pPr>
              <w:spacing w:line="240" w:lineRule="exact"/>
              <w:jc w:val="center"/>
              <w:rPr>
                <w:rFonts w:ascii="Times New Roman" w:eastAsia="宋体" w:hAnsi="Times New Roman" w:cs="Times New Roman"/>
                <w:szCs w:val="21"/>
              </w:rPr>
            </w:pPr>
            <w:r w:rsidRPr="00F375F6">
              <w:rPr>
                <w:rFonts w:ascii="Times New Roman" w:eastAsia="宋体" w:hAnsi="Times New Roman" w:cs="Times New Roman"/>
                <w:szCs w:val="21"/>
              </w:rPr>
              <w:t>本报告期末</w:t>
            </w:r>
          </w:p>
        </w:tc>
        <w:tc>
          <w:tcPr>
            <w:tcW w:w="4252"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14:paraId="4A49F4E7" w14:textId="77777777" w:rsidR="00C44F0D" w:rsidRPr="00F375F6" w:rsidRDefault="00C44F0D">
            <w:pPr>
              <w:spacing w:line="240" w:lineRule="exact"/>
              <w:jc w:val="center"/>
              <w:rPr>
                <w:rFonts w:ascii="Times New Roman" w:eastAsia="宋体" w:hAnsi="Times New Roman" w:cs="Times New Roman"/>
                <w:szCs w:val="21"/>
              </w:rPr>
            </w:pPr>
            <w:r w:rsidRPr="00F375F6">
              <w:rPr>
                <w:rFonts w:ascii="Times New Roman" w:eastAsia="宋体" w:hAnsi="Times New Roman" w:cs="Times New Roman"/>
                <w:szCs w:val="21"/>
              </w:rPr>
              <w:t>上年度末</w:t>
            </w:r>
          </w:p>
        </w:tc>
        <w:tc>
          <w:tcPr>
            <w:tcW w:w="1987"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12452CC5" w14:textId="77777777" w:rsidR="00C44F0D" w:rsidRPr="00F375F6" w:rsidRDefault="00C44F0D">
            <w:pPr>
              <w:spacing w:line="240" w:lineRule="exact"/>
              <w:jc w:val="center"/>
              <w:rPr>
                <w:rFonts w:ascii="Times New Roman" w:eastAsia="宋体" w:hAnsi="Times New Roman" w:cs="Times New Roman"/>
                <w:szCs w:val="21"/>
              </w:rPr>
            </w:pPr>
            <w:r w:rsidRPr="00F375F6">
              <w:rPr>
                <w:rFonts w:ascii="Times New Roman" w:eastAsia="宋体" w:hAnsi="Times New Roman" w:cs="Times New Roman"/>
                <w:szCs w:val="21"/>
              </w:rPr>
              <w:t>本报告期末比上年度末增减</w:t>
            </w:r>
          </w:p>
        </w:tc>
      </w:tr>
      <w:tr w:rsidR="00C44F0D" w:rsidRPr="00F375F6" w14:paraId="2396D61E" w14:textId="77777777" w:rsidTr="00F375F6">
        <w:trPr>
          <w:trHeight w:val="567"/>
          <w:jc w:val="center"/>
        </w:trPr>
        <w:tc>
          <w:tcPr>
            <w:tcW w:w="1698"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7BC3775F" w14:textId="77777777" w:rsidR="00C44F0D" w:rsidRPr="00F375F6" w:rsidRDefault="00C44F0D" w:rsidP="006A4321">
            <w:pPr>
              <w:jc w:val="both"/>
              <w:rPr>
                <w:rFonts w:ascii="Times New Roman" w:hAnsi="Times New Roman" w:cs="Times New Roman"/>
                <w:szCs w:val="21"/>
              </w:rPr>
            </w:pPr>
          </w:p>
        </w:tc>
        <w:tc>
          <w:tcPr>
            <w:tcW w:w="1985" w:type="dxa"/>
            <w:gridSpan w:val="2"/>
            <w:vMerge/>
            <w:tcBorders>
              <w:top w:val="single" w:sz="2" w:space="0" w:color="auto"/>
              <w:left w:val="single" w:sz="2" w:space="0" w:color="auto"/>
              <w:bottom w:val="single" w:sz="2" w:space="0" w:color="auto"/>
              <w:right w:val="single" w:sz="2" w:space="0" w:color="auto"/>
            </w:tcBorders>
            <w:shd w:val="clear" w:color="auto" w:fill="D3D3D3"/>
            <w:vAlign w:val="center"/>
          </w:tcPr>
          <w:p w14:paraId="14C7746C" w14:textId="77777777" w:rsidR="00C44F0D" w:rsidRPr="00F375F6" w:rsidRDefault="00C44F0D">
            <w:pPr>
              <w:rPr>
                <w:rFonts w:ascii="Times New Roman" w:hAnsi="Times New Roman" w:cs="Times New Roman"/>
                <w:szCs w:val="21"/>
              </w:rPr>
            </w:pPr>
          </w:p>
        </w:tc>
        <w:tc>
          <w:tcPr>
            <w:tcW w:w="2126"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42CA15D9" w14:textId="77777777" w:rsidR="00C44F0D" w:rsidRPr="00F375F6" w:rsidRDefault="00C44F0D">
            <w:pPr>
              <w:spacing w:line="240" w:lineRule="exact"/>
              <w:jc w:val="center"/>
              <w:rPr>
                <w:rFonts w:ascii="Times New Roman" w:eastAsia="宋体" w:hAnsi="Times New Roman" w:cs="Times New Roman"/>
                <w:szCs w:val="21"/>
              </w:rPr>
            </w:pPr>
            <w:r w:rsidRPr="00F375F6">
              <w:rPr>
                <w:rFonts w:ascii="Times New Roman" w:eastAsia="宋体" w:hAnsi="Times New Roman" w:cs="Times New Roman"/>
                <w:szCs w:val="21"/>
              </w:rPr>
              <w:t>调整前</w:t>
            </w:r>
          </w:p>
        </w:tc>
        <w:tc>
          <w:tcPr>
            <w:tcW w:w="2126"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5DB4EBAA" w14:textId="77777777" w:rsidR="00C44F0D" w:rsidRPr="00F375F6" w:rsidRDefault="00C44F0D">
            <w:pPr>
              <w:spacing w:line="240" w:lineRule="exact"/>
              <w:jc w:val="center"/>
              <w:rPr>
                <w:rFonts w:ascii="Times New Roman" w:eastAsia="宋体" w:hAnsi="Times New Roman" w:cs="Times New Roman"/>
                <w:szCs w:val="21"/>
              </w:rPr>
            </w:pPr>
            <w:r w:rsidRPr="00F375F6">
              <w:rPr>
                <w:rFonts w:ascii="Times New Roman" w:eastAsia="宋体" w:hAnsi="Times New Roman" w:cs="Times New Roman"/>
                <w:szCs w:val="21"/>
              </w:rPr>
              <w:t>调整后</w:t>
            </w:r>
          </w:p>
        </w:tc>
        <w:tc>
          <w:tcPr>
            <w:tcW w:w="1987"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00C1BDB1" w14:textId="77777777" w:rsidR="00C44F0D" w:rsidRPr="00F375F6" w:rsidRDefault="00C44F0D">
            <w:pPr>
              <w:spacing w:line="240" w:lineRule="exact"/>
              <w:jc w:val="center"/>
              <w:rPr>
                <w:rFonts w:ascii="Times New Roman" w:eastAsia="宋体" w:hAnsi="Times New Roman" w:cs="Times New Roman"/>
                <w:szCs w:val="21"/>
              </w:rPr>
            </w:pPr>
            <w:r w:rsidRPr="00F375F6">
              <w:rPr>
                <w:rFonts w:ascii="Times New Roman" w:eastAsia="宋体" w:hAnsi="Times New Roman" w:cs="Times New Roman"/>
                <w:szCs w:val="21"/>
              </w:rPr>
              <w:t>调整后</w:t>
            </w:r>
          </w:p>
        </w:tc>
      </w:tr>
      <w:tr w:rsidR="00C44F0D" w:rsidRPr="00F375F6" w14:paraId="0BE19895" w14:textId="77777777" w:rsidTr="00F375F6">
        <w:trPr>
          <w:trHeight w:val="567"/>
          <w:jc w:val="center"/>
        </w:trPr>
        <w:tc>
          <w:tcPr>
            <w:tcW w:w="1698" w:type="dxa"/>
            <w:tcBorders>
              <w:top w:val="single" w:sz="2" w:space="0" w:color="auto"/>
              <w:left w:val="single" w:sz="2" w:space="0" w:color="auto"/>
              <w:bottom w:val="single" w:sz="2" w:space="0" w:color="auto"/>
              <w:right w:val="single" w:sz="2" w:space="0" w:color="auto"/>
            </w:tcBorders>
            <w:shd w:val="clear" w:color="auto" w:fill="D3D3D3"/>
            <w:vAlign w:val="center"/>
          </w:tcPr>
          <w:p w14:paraId="6CA0F3D2" w14:textId="77777777" w:rsidR="00C44F0D" w:rsidRPr="00F375F6" w:rsidRDefault="00C44F0D" w:rsidP="006A4321">
            <w:pPr>
              <w:spacing w:line="240" w:lineRule="exact"/>
              <w:jc w:val="both"/>
              <w:rPr>
                <w:rFonts w:ascii="Times New Roman" w:eastAsia="宋体" w:hAnsi="Times New Roman" w:cs="Times New Roman"/>
                <w:szCs w:val="21"/>
              </w:rPr>
            </w:pPr>
            <w:r w:rsidRPr="00F375F6">
              <w:rPr>
                <w:rFonts w:ascii="Times New Roman" w:eastAsia="宋体" w:hAnsi="Times New Roman" w:cs="Times New Roman"/>
                <w:szCs w:val="21"/>
              </w:rPr>
              <w:t>总资产（元）</w:t>
            </w:r>
          </w:p>
        </w:tc>
        <w:tc>
          <w:tcPr>
            <w:tcW w:w="1985" w:type="dxa"/>
            <w:gridSpan w:val="2"/>
            <w:tcBorders>
              <w:top w:val="single" w:sz="2" w:space="0" w:color="auto"/>
              <w:left w:val="single" w:sz="2" w:space="0" w:color="auto"/>
              <w:bottom w:val="single" w:sz="2" w:space="0" w:color="auto"/>
              <w:right w:val="single" w:sz="2" w:space="0" w:color="auto"/>
            </w:tcBorders>
            <w:vAlign w:val="center"/>
          </w:tcPr>
          <w:p w14:paraId="75B6AA19" w14:textId="77777777" w:rsidR="00C44F0D" w:rsidRPr="00F375F6" w:rsidRDefault="00C44F0D">
            <w:pPr>
              <w:spacing w:line="240" w:lineRule="exact"/>
              <w:jc w:val="right"/>
              <w:rPr>
                <w:rFonts w:ascii="Times New Roman" w:eastAsia="宋体" w:hAnsi="Times New Roman" w:cs="Times New Roman"/>
                <w:szCs w:val="21"/>
              </w:rPr>
            </w:pPr>
            <w:r w:rsidRPr="00F375F6">
              <w:rPr>
                <w:rFonts w:ascii="Times New Roman" w:eastAsia="宋体" w:hAnsi="Times New Roman" w:cs="Times New Roman"/>
                <w:szCs w:val="21"/>
              </w:rPr>
              <w:t>4,810,193,838.25</w:t>
            </w:r>
          </w:p>
        </w:tc>
        <w:tc>
          <w:tcPr>
            <w:tcW w:w="2126" w:type="dxa"/>
            <w:gridSpan w:val="2"/>
            <w:tcBorders>
              <w:top w:val="single" w:sz="2" w:space="0" w:color="auto"/>
              <w:left w:val="single" w:sz="2" w:space="0" w:color="auto"/>
              <w:bottom w:val="single" w:sz="2" w:space="0" w:color="auto"/>
              <w:right w:val="single" w:sz="2" w:space="0" w:color="auto"/>
            </w:tcBorders>
            <w:vAlign w:val="center"/>
          </w:tcPr>
          <w:p w14:paraId="7BA86B67" w14:textId="77777777" w:rsidR="00C44F0D" w:rsidRPr="00F375F6" w:rsidRDefault="00C44F0D">
            <w:pPr>
              <w:spacing w:line="240" w:lineRule="exact"/>
              <w:jc w:val="right"/>
              <w:rPr>
                <w:rFonts w:ascii="Times New Roman" w:eastAsia="宋体" w:hAnsi="Times New Roman" w:cs="Times New Roman"/>
                <w:szCs w:val="21"/>
              </w:rPr>
            </w:pPr>
            <w:r w:rsidRPr="00F375F6">
              <w:rPr>
                <w:rFonts w:ascii="Times New Roman" w:eastAsia="宋体" w:hAnsi="Times New Roman" w:cs="Times New Roman"/>
                <w:szCs w:val="21"/>
              </w:rPr>
              <w:t>4,791,738,750.76</w:t>
            </w:r>
          </w:p>
        </w:tc>
        <w:tc>
          <w:tcPr>
            <w:tcW w:w="2126" w:type="dxa"/>
            <w:gridSpan w:val="2"/>
            <w:tcBorders>
              <w:top w:val="single" w:sz="2" w:space="0" w:color="auto"/>
              <w:left w:val="single" w:sz="2" w:space="0" w:color="auto"/>
              <w:bottom w:val="single" w:sz="2" w:space="0" w:color="auto"/>
              <w:right w:val="single" w:sz="2" w:space="0" w:color="auto"/>
            </w:tcBorders>
            <w:vAlign w:val="center"/>
          </w:tcPr>
          <w:p w14:paraId="072D4509" w14:textId="77777777" w:rsidR="00C44F0D" w:rsidRPr="00F375F6" w:rsidRDefault="00C44F0D">
            <w:pPr>
              <w:spacing w:line="240" w:lineRule="exact"/>
              <w:jc w:val="right"/>
              <w:rPr>
                <w:rFonts w:ascii="Times New Roman" w:eastAsia="宋体" w:hAnsi="Times New Roman" w:cs="Times New Roman"/>
                <w:szCs w:val="21"/>
              </w:rPr>
            </w:pPr>
            <w:r w:rsidRPr="00F375F6">
              <w:rPr>
                <w:rFonts w:ascii="Times New Roman" w:eastAsia="宋体" w:hAnsi="Times New Roman" w:cs="Times New Roman"/>
                <w:szCs w:val="21"/>
              </w:rPr>
              <w:t>4,791,921,163.19</w:t>
            </w:r>
          </w:p>
        </w:tc>
        <w:tc>
          <w:tcPr>
            <w:tcW w:w="1987" w:type="dxa"/>
            <w:gridSpan w:val="2"/>
            <w:tcBorders>
              <w:top w:val="single" w:sz="2" w:space="0" w:color="auto"/>
              <w:left w:val="single" w:sz="2" w:space="0" w:color="auto"/>
              <w:bottom w:val="single" w:sz="2" w:space="0" w:color="auto"/>
              <w:right w:val="single" w:sz="2" w:space="0" w:color="auto"/>
            </w:tcBorders>
            <w:vAlign w:val="center"/>
          </w:tcPr>
          <w:p w14:paraId="6EBE0C0F" w14:textId="77777777" w:rsidR="00C44F0D" w:rsidRPr="00F375F6" w:rsidRDefault="00C44F0D">
            <w:pPr>
              <w:spacing w:line="240" w:lineRule="exact"/>
              <w:jc w:val="right"/>
              <w:rPr>
                <w:rFonts w:ascii="Times New Roman" w:eastAsia="宋体" w:hAnsi="Times New Roman" w:cs="Times New Roman"/>
                <w:szCs w:val="21"/>
              </w:rPr>
            </w:pPr>
            <w:r w:rsidRPr="00F375F6">
              <w:rPr>
                <w:rFonts w:ascii="Times New Roman" w:eastAsia="宋体" w:hAnsi="Times New Roman" w:cs="Times New Roman"/>
                <w:szCs w:val="21"/>
              </w:rPr>
              <w:t>0.38%</w:t>
            </w:r>
          </w:p>
        </w:tc>
      </w:tr>
      <w:tr w:rsidR="00C44F0D" w:rsidRPr="00F375F6" w14:paraId="5DD614ED" w14:textId="77777777" w:rsidTr="00F375F6">
        <w:trPr>
          <w:trHeight w:val="807"/>
          <w:jc w:val="center"/>
        </w:trPr>
        <w:tc>
          <w:tcPr>
            <w:tcW w:w="1698" w:type="dxa"/>
            <w:tcBorders>
              <w:top w:val="single" w:sz="2" w:space="0" w:color="auto"/>
              <w:left w:val="single" w:sz="2" w:space="0" w:color="auto"/>
              <w:bottom w:val="single" w:sz="2" w:space="0" w:color="auto"/>
              <w:right w:val="single" w:sz="2" w:space="0" w:color="auto"/>
            </w:tcBorders>
            <w:shd w:val="clear" w:color="auto" w:fill="D3D3D3"/>
            <w:vAlign w:val="center"/>
          </w:tcPr>
          <w:p w14:paraId="68A74CCA" w14:textId="77777777" w:rsidR="00C44F0D" w:rsidRPr="00F375F6" w:rsidRDefault="00C44F0D" w:rsidP="006A4321">
            <w:pPr>
              <w:spacing w:line="240" w:lineRule="exact"/>
              <w:jc w:val="both"/>
              <w:rPr>
                <w:rFonts w:ascii="Times New Roman" w:eastAsia="宋体" w:hAnsi="Times New Roman" w:cs="Times New Roman"/>
                <w:szCs w:val="21"/>
              </w:rPr>
            </w:pPr>
            <w:r w:rsidRPr="00F375F6">
              <w:rPr>
                <w:rFonts w:ascii="Times New Roman" w:eastAsia="宋体" w:hAnsi="Times New Roman" w:cs="Times New Roman"/>
                <w:szCs w:val="21"/>
              </w:rPr>
              <w:t>归属于上市公司股东的所有者权益（元）</w:t>
            </w:r>
          </w:p>
        </w:tc>
        <w:tc>
          <w:tcPr>
            <w:tcW w:w="1985" w:type="dxa"/>
            <w:gridSpan w:val="2"/>
            <w:tcBorders>
              <w:top w:val="single" w:sz="2" w:space="0" w:color="auto"/>
              <w:left w:val="single" w:sz="2" w:space="0" w:color="auto"/>
              <w:bottom w:val="single" w:sz="2" w:space="0" w:color="auto"/>
              <w:right w:val="single" w:sz="2" w:space="0" w:color="auto"/>
            </w:tcBorders>
            <w:vAlign w:val="center"/>
          </w:tcPr>
          <w:p w14:paraId="7539D837" w14:textId="77777777" w:rsidR="00C44F0D" w:rsidRPr="00F375F6" w:rsidRDefault="00C44F0D">
            <w:pPr>
              <w:spacing w:line="240" w:lineRule="exact"/>
              <w:jc w:val="right"/>
              <w:rPr>
                <w:rFonts w:ascii="Times New Roman" w:eastAsia="宋体" w:hAnsi="Times New Roman" w:cs="Times New Roman"/>
                <w:szCs w:val="21"/>
              </w:rPr>
            </w:pPr>
            <w:r w:rsidRPr="00F375F6">
              <w:rPr>
                <w:rFonts w:ascii="Times New Roman" w:eastAsia="宋体" w:hAnsi="Times New Roman" w:cs="Times New Roman"/>
                <w:szCs w:val="21"/>
              </w:rPr>
              <w:t>2,005,531,185.83</w:t>
            </w:r>
          </w:p>
        </w:tc>
        <w:tc>
          <w:tcPr>
            <w:tcW w:w="2126" w:type="dxa"/>
            <w:gridSpan w:val="2"/>
            <w:tcBorders>
              <w:top w:val="single" w:sz="2" w:space="0" w:color="auto"/>
              <w:left w:val="single" w:sz="2" w:space="0" w:color="auto"/>
              <w:bottom w:val="single" w:sz="2" w:space="0" w:color="auto"/>
              <w:right w:val="single" w:sz="2" w:space="0" w:color="auto"/>
            </w:tcBorders>
            <w:vAlign w:val="center"/>
          </w:tcPr>
          <w:p w14:paraId="4728B954" w14:textId="77777777" w:rsidR="00C44F0D" w:rsidRPr="00F375F6" w:rsidRDefault="00C44F0D">
            <w:pPr>
              <w:spacing w:line="240" w:lineRule="exact"/>
              <w:jc w:val="right"/>
              <w:rPr>
                <w:rFonts w:ascii="Times New Roman" w:eastAsia="宋体" w:hAnsi="Times New Roman" w:cs="Times New Roman"/>
                <w:szCs w:val="21"/>
              </w:rPr>
            </w:pPr>
            <w:r w:rsidRPr="00F375F6">
              <w:rPr>
                <w:rFonts w:ascii="Times New Roman" w:eastAsia="宋体" w:hAnsi="Times New Roman" w:cs="Times New Roman"/>
                <w:szCs w:val="21"/>
              </w:rPr>
              <w:t>2,001,861,723.73</w:t>
            </w:r>
          </w:p>
        </w:tc>
        <w:tc>
          <w:tcPr>
            <w:tcW w:w="2126" w:type="dxa"/>
            <w:gridSpan w:val="2"/>
            <w:tcBorders>
              <w:top w:val="single" w:sz="2" w:space="0" w:color="auto"/>
              <w:left w:val="single" w:sz="2" w:space="0" w:color="auto"/>
              <w:bottom w:val="single" w:sz="2" w:space="0" w:color="auto"/>
              <w:right w:val="single" w:sz="2" w:space="0" w:color="auto"/>
            </w:tcBorders>
            <w:vAlign w:val="center"/>
          </w:tcPr>
          <w:p w14:paraId="005AB565" w14:textId="77777777" w:rsidR="00C44F0D" w:rsidRPr="00F375F6" w:rsidRDefault="00C44F0D">
            <w:pPr>
              <w:spacing w:line="240" w:lineRule="exact"/>
              <w:jc w:val="right"/>
              <w:rPr>
                <w:rFonts w:ascii="Times New Roman" w:eastAsia="宋体" w:hAnsi="Times New Roman" w:cs="Times New Roman"/>
                <w:szCs w:val="21"/>
              </w:rPr>
            </w:pPr>
            <w:r w:rsidRPr="00F375F6">
              <w:rPr>
                <w:rFonts w:ascii="Times New Roman" w:eastAsia="宋体" w:hAnsi="Times New Roman" w:cs="Times New Roman"/>
                <w:szCs w:val="21"/>
              </w:rPr>
              <w:t>2,001,864,033.17</w:t>
            </w:r>
          </w:p>
        </w:tc>
        <w:tc>
          <w:tcPr>
            <w:tcW w:w="1987" w:type="dxa"/>
            <w:gridSpan w:val="2"/>
            <w:tcBorders>
              <w:top w:val="single" w:sz="2" w:space="0" w:color="auto"/>
              <w:left w:val="single" w:sz="2" w:space="0" w:color="auto"/>
              <w:bottom w:val="single" w:sz="2" w:space="0" w:color="auto"/>
              <w:right w:val="single" w:sz="2" w:space="0" w:color="auto"/>
            </w:tcBorders>
            <w:vAlign w:val="center"/>
          </w:tcPr>
          <w:p w14:paraId="32ED8A0E" w14:textId="77777777" w:rsidR="00C44F0D" w:rsidRPr="00F375F6" w:rsidRDefault="00C44F0D">
            <w:pPr>
              <w:spacing w:line="240" w:lineRule="exact"/>
              <w:jc w:val="right"/>
              <w:rPr>
                <w:rFonts w:ascii="Times New Roman" w:eastAsia="宋体" w:hAnsi="Times New Roman" w:cs="Times New Roman"/>
                <w:szCs w:val="21"/>
              </w:rPr>
            </w:pPr>
            <w:r w:rsidRPr="00F375F6">
              <w:rPr>
                <w:rFonts w:ascii="Times New Roman" w:eastAsia="宋体" w:hAnsi="Times New Roman" w:cs="Times New Roman"/>
                <w:szCs w:val="21"/>
              </w:rPr>
              <w:t>0.18%</w:t>
            </w:r>
          </w:p>
        </w:tc>
      </w:tr>
    </w:tbl>
    <w:p w14:paraId="78EDA827" w14:textId="77777777" w:rsidR="005C2536" w:rsidRPr="00525FB0" w:rsidRDefault="00191137" w:rsidP="00D64205">
      <w:pPr>
        <w:spacing w:before="100" w:after="100" w:line="360" w:lineRule="auto"/>
        <w:jc w:val="both"/>
        <w:rPr>
          <w:rFonts w:ascii="Times New Roman" w:eastAsia="宋体" w:hAnsi="Times New Roman" w:cs="Times New Roman"/>
          <w:sz w:val="24"/>
          <w:szCs w:val="24"/>
        </w:rPr>
      </w:pPr>
      <w:r w:rsidRPr="00525FB0">
        <w:rPr>
          <w:rFonts w:ascii="Times New Roman" w:eastAsia="宋体" w:hAnsi="Times New Roman" w:cs="Times New Roman"/>
          <w:sz w:val="24"/>
          <w:szCs w:val="24"/>
        </w:rPr>
        <w:t>情况</w:t>
      </w:r>
      <w:r w:rsidR="00E95006" w:rsidRPr="00525FB0">
        <w:rPr>
          <w:rFonts w:ascii="Times New Roman" w:eastAsia="宋体" w:hAnsi="Times New Roman" w:cs="Times New Roman"/>
          <w:sz w:val="24"/>
          <w:szCs w:val="24"/>
        </w:rPr>
        <w:t>说明：</w:t>
      </w:r>
    </w:p>
    <w:p w14:paraId="5058DB20" w14:textId="77777777" w:rsidR="00E95006" w:rsidRPr="00525FB0" w:rsidRDefault="00525FB0" w:rsidP="00525FB0">
      <w:pPr>
        <w:spacing w:line="360" w:lineRule="auto"/>
        <w:ind w:firstLineChars="200" w:firstLine="480"/>
        <w:jc w:val="both"/>
        <w:rPr>
          <w:rFonts w:ascii="Times New Roman" w:eastAsia="宋体" w:hAnsi="Times New Roman" w:cs="Times New Roman"/>
          <w:kern w:val="0"/>
          <w:sz w:val="24"/>
          <w:szCs w:val="24"/>
        </w:rPr>
      </w:pPr>
      <w:r w:rsidRPr="00525FB0">
        <w:rPr>
          <w:rFonts w:ascii="Times New Roman" w:eastAsia="宋体" w:hAnsi="Times New Roman" w:cs="Times New Roman"/>
          <w:kern w:val="0"/>
          <w:sz w:val="24"/>
          <w:szCs w:val="24"/>
        </w:rPr>
        <w:t xml:space="preserve"> </w:t>
      </w:r>
      <w:r w:rsidRPr="00525FB0">
        <w:rPr>
          <w:rFonts w:ascii="Times New Roman" w:eastAsia="宋体" w:hAnsi="Times New Roman" w:cs="Times New Roman" w:hint="eastAsia"/>
          <w:kern w:val="0"/>
          <w:sz w:val="24"/>
          <w:szCs w:val="24"/>
        </w:rPr>
        <w:t xml:space="preserve"> </w:t>
      </w:r>
      <w:r w:rsidRPr="0047668D">
        <w:rPr>
          <w:rFonts w:ascii="Times New Roman" w:eastAsia="宋体" w:hAnsi="Times New Roman" w:cs="Times New Roman"/>
          <w:kern w:val="0"/>
          <w:sz w:val="24"/>
          <w:szCs w:val="24"/>
        </w:rPr>
        <w:t>1</w:t>
      </w:r>
      <w:r w:rsidRPr="0047668D">
        <w:rPr>
          <w:rFonts w:ascii="Times New Roman" w:eastAsia="宋体" w:hAnsi="Times New Roman" w:cs="Times New Roman"/>
          <w:b/>
          <w:kern w:val="0"/>
          <w:sz w:val="24"/>
          <w:szCs w:val="24"/>
        </w:rPr>
        <w:t>.</w:t>
      </w:r>
      <w:r w:rsidRPr="0047668D">
        <w:rPr>
          <w:rFonts w:ascii="Times New Roman" w:eastAsia="宋体" w:hAnsi="Times New Roman" w:cs="Times New Roman"/>
          <w:kern w:val="0"/>
          <w:sz w:val="24"/>
          <w:szCs w:val="24"/>
        </w:rPr>
        <w:t xml:space="preserve"> </w:t>
      </w:r>
      <w:r w:rsidR="00E95006" w:rsidRPr="0047668D">
        <w:rPr>
          <w:rFonts w:ascii="Times New Roman" w:eastAsia="宋体" w:hAnsi="Times New Roman" w:cs="Times New Roman" w:hint="eastAsia"/>
          <w:kern w:val="0"/>
          <w:sz w:val="24"/>
          <w:szCs w:val="24"/>
        </w:rPr>
        <w:t>会计政策变更</w:t>
      </w:r>
    </w:p>
    <w:p w14:paraId="7BDB374F" w14:textId="77777777" w:rsidR="00D64205" w:rsidRDefault="00D64205" w:rsidP="00D64205">
      <w:pPr>
        <w:pStyle w:val="a3"/>
        <w:spacing w:before="40" w:beforeAutospacing="0" w:after="40" w:afterAutospacing="0" w:line="360" w:lineRule="auto"/>
        <w:ind w:firstLineChars="200" w:firstLine="480"/>
        <w:jc w:val="both"/>
        <w:divId w:val="947657987"/>
        <w:rPr>
          <w:rFonts w:ascii="Times New Roman" w:hAnsi="Times New Roman" w:cs="Times New Roman"/>
        </w:rPr>
      </w:pPr>
      <w:r w:rsidRPr="00525FB0">
        <w:rPr>
          <w:rFonts w:ascii="Times New Roman" w:hAnsi="Times New Roman" w:cs="Times New Roman"/>
        </w:rPr>
        <w:t>公司自</w:t>
      </w:r>
      <w:r w:rsidRPr="00525FB0">
        <w:rPr>
          <w:rFonts w:ascii="Times New Roman" w:hAnsi="Times New Roman" w:cs="Times New Roman"/>
        </w:rPr>
        <w:t>2023</w:t>
      </w:r>
      <w:r w:rsidRPr="00525FB0">
        <w:rPr>
          <w:rFonts w:ascii="Times New Roman" w:hAnsi="Times New Roman" w:cs="Times New Roman"/>
        </w:rPr>
        <w:t>年</w:t>
      </w:r>
      <w:r w:rsidRPr="00525FB0">
        <w:rPr>
          <w:rFonts w:ascii="Times New Roman" w:hAnsi="Times New Roman" w:cs="Times New Roman"/>
        </w:rPr>
        <w:t>1</w:t>
      </w:r>
      <w:r w:rsidRPr="00525FB0">
        <w:rPr>
          <w:rFonts w:ascii="Times New Roman" w:hAnsi="Times New Roman" w:cs="Times New Roman"/>
        </w:rPr>
        <w:t>月</w:t>
      </w:r>
      <w:r w:rsidRPr="00525FB0">
        <w:rPr>
          <w:rFonts w:ascii="Times New Roman" w:hAnsi="Times New Roman" w:cs="Times New Roman"/>
        </w:rPr>
        <w:t>1</w:t>
      </w:r>
      <w:r w:rsidRPr="00525FB0">
        <w:rPr>
          <w:rFonts w:ascii="Times New Roman" w:hAnsi="Times New Roman" w:cs="Times New Roman"/>
        </w:rPr>
        <w:t>日起施行《企业会计准则解释第</w:t>
      </w:r>
      <w:r w:rsidRPr="00525FB0">
        <w:rPr>
          <w:rFonts w:ascii="Times New Roman" w:hAnsi="Times New Roman" w:cs="Times New Roman"/>
        </w:rPr>
        <w:t>16</w:t>
      </w:r>
      <w:r w:rsidRPr="00525FB0">
        <w:rPr>
          <w:rFonts w:ascii="Times New Roman" w:hAnsi="Times New Roman" w:cs="Times New Roman"/>
        </w:rPr>
        <w:t>号》（财会</w:t>
      </w:r>
      <w:r w:rsidR="003D36EB">
        <w:rPr>
          <w:rFonts w:ascii="Times New Roman" w:hAnsi="Times New Roman" w:cs="Times New Roman" w:hint="eastAsia"/>
        </w:rPr>
        <w:t>【</w:t>
      </w:r>
      <w:r w:rsidR="003D36EB">
        <w:rPr>
          <w:rFonts w:ascii="Times New Roman" w:hAnsi="Times New Roman" w:cs="Times New Roman" w:hint="eastAsia"/>
        </w:rPr>
        <w:t>2</w:t>
      </w:r>
      <w:r w:rsidR="003D36EB">
        <w:rPr>
          <w:rFonts w:ascii="Times New Roman" w:hAnsi="Times New Roman" w:cs="Times New Roman"/>
        </w:rPr>
        <w:t>022</w:t>
      </w:r>
      <w:r w:rsidR="003D36EB">
        <w:rPr>
          <w:rFonts w:ascii="Times New Roman" w:hAnsi="Times New Roman" w:cs="Times New Roman" w:hint="eastAsia"/>
        </w:rPr>
        <w:t>】</w:t>
      </w:r>
      <w:r w:rsidRPr="00525FB0">
        <w:rPr>
          <w:rFonts w:ascii="Times New Roman" w:hAnsi="Times New Roman" w:cs="Times New Roman"/>
        </w:rPr>
        <w:t>31</w:t>
      </w:r>
      <w:r w:rsidRPr="00525FB0">
        <w:rPr>
          <w:rFonts w:ascii="Times New Roman" w:hAnsi="Times New Roman" w:cs="Times New Roman"/>
        </w:rPr>
        <w:t>号）（以下简称</w:t>
      </w:r>
      <w:r w:rsidRPr="00525FB0">
        <w:rPr>
          <w:rFonts w:ascii="Times New Roman" w:hAnsi="Times New Roman" w:cs="Times New Roman"/>
        </w:rPr>
        <w:t>“</w:t>
      </w:r>
      <w:r w:rsidRPr="00525FB0">
        <w:rPr>
          <w:rFonts w:ascii="Times New Roman" w:hAnsi="Times New Roman" w:cs="Times New Roman"/>
        </w:rPr>
        <w:t>准则解释第</w:t>
      </w:r>
      <w:r w:rsidRPr="00525FB0">
        <w:rPr>
          <w:rFonts w:ascii="Times New Roman" w:hAnsi="Times New Roman" w:cs="Times New Roman"/>
        </w:rPr>
        <w:t>16</w:t>
      </w:r>
      <w:r w:rsidRPr="00525FB0">
        <w:rPr>
          <w:rFonts w:ascii="Times New Roman" w:hAnsi="Times New Roman" w:cs="Times New Roman"/>
        </w:rPr>
        <w:t>号</w:t>
      </w:r>
      <w:r w:rsidRPr="00525FB0">
        <w:rPr>
          <w:rFonts w:ascii="Times New Roman" w:hAnsi="Times New Roman" w:cs="Times New Roman"/>
        </w:rPr>
        <w:t>”</w:t>
      </w:r>
      <w:r w:rsidRPr="00525FB0">
        <w:rPr>
          <w:rFonts w:ascii="Times New Roman" w:hAnsi="Times New Roman" w:cs="Times New Roman"/>
        </w:rPr>
        <w:t>）规定</w:t>
      </w:r>
      <w:r w:rsidRPr="00525FB0">
        <w:rPr>
          <w:rFonts w:ascii="Times New Roman" w:hAnsi="Times New Roman" w:cs="Times New Roman"/>
        </w:rPr>
        <w:t>“</w:t>
      </w:r>
      <w:r w:rsidRPr="00525FB0">
        <w:rPr>
          <w:rFonts w:ascii="Times New Roman" w:hAnsi="Times New Roman" w:cs="Times New Roman"/>
        </w:rPr>
        <w:t>关于单项交易产生的资产和负债相关的递延所得税不适用初始确认豁免的会计处理</w:t>
      </w:r>
      <w:r w:rsidRPr="00525FB0">
        <w:rPr>
          <w:rFonts w:ascii="Times New Roman" w:hAnsi="Times New Roman" w:cs="Times New Roman"/>
        </w:rPr>
        <w:t>”</w:t>
      </w:r>
      <w:r w:rsidRPr="00525FB0">
        <w:rPr>
          <w:rFonts w:ascii="Times New Roman" w:hAnsi="Times New Roman" w:cs="Times New Roman"/>
        </w:rPr>
        <w:t>。对于在首次施行本解释的财务报表列报最早期间的期初因适用《准则解释</w:t>
      </w:r>
      <w:r w:rsidRPr="00525FB0">
        <w:rPr>
          <w:rFonts w:ascii="Times New Roman" w:hAnsi="Times New Roman" w:cs="Times New Roman"/>
        </w:rPr>
        <w:t>16</w:t>
      </w:r>
      <w:r w:rsidRPr="00525FB0">
        <w:rPr>
          <w:rFonts w:ascii="Times New Roman" w:hAnsi="Times New Roman" w:cs="Times New Roman"/>
        </w:rPr>
        <w:t>号》的单项交易而确认的租赁负债和使用权资产，产生应纳税暂时性差异和可抵扣暂时性差异的，公司已按照《准则解释</w:t>
      </w:r>
      <w:r w:rsidRPr="00525FB0">
        <w:rPr>
          <w:rFonts w:ascii="Times New Roman" w:hAnsi="Times New Roman" w:cs="Times New Roman"/>
        </w:rPr>
        <w:t>16</w:t>
      </w:r>
      <w:r w:rsidRPr="00525FB0">
        <w:rPr>
          <w:rFonts w:ascii="Times New Roman" w:hAnsi="Times New Roman" w:cs="Times New Roman"/>
        </w:rPr>
        <w:t>号》和《企业会计准则第</w:t>
      </w:r>
      <w:r w:rsidRPr="00525FB0">
        <w:rPr>
          <w:rFonts w:ascii="Times New Roman" w:hAnsi="Times New Roman" w:cs="Times New Roman"/>
        </w:rPr>
        <w:t xml:space="preserve"> 18</w:t>
      </w:r>
      <w:r w:rsidRPr="00525FB0">
        <w:rPr>
          <w:rFonts w:ascii="Times New Roman" w:hAnsi="Times New Roman" w:cs="Times New Roman"/>
        </w:rPr>
        <w:t>号</w:t>
      </w:r>
      <w:r w:rsidRPr="00525FB0">
        <w:rPr>
          <w:rFonts w:ascii="Times New Roman" w:hAnsi="Times New Roman" w:cs="Times New Roman"/>
        </w:rPr>
        <w:t>——</w:t>
      </w:r>
      <w:r w:rsidRPr="00525FB0">
        <w:rPr>
          <w:rFonts w:ascii="Times New Roman" w:hAnsi="Times New Roman" w:cs="Times New Roman"/>
        </w:rPr>
        <w:t>所得税》的规定，将累积影响</w:t>
      </w:r>
      <w:proofErr w:type="gramStart"/>
      <w:r w:rsidRPr="00525FB0">
        <w:rPr>
          <w:rFonts w:ascii="Times New Roman" w:hAnsi="Times New Roman" w:cs="Times New Roman"/>
        </w:rPr>
        <w:t>数调整</w:t>
      </w:r>
      <w:proofErr w:type="gramEnd"/>
      <w:r w:rsidRPr="00525FB0">
        <w:rPr>
          <w:rFonts w:ascii="Times New Roman" w:hAnsi="Times New Roman" w:cs="Times New Roman"/>
        </w:rPr>
        <w:t>财务报表列报最早期间的期初留存收益及其他相关财务报表项目。</w:t>
      </w:r>
    </w:p>
    <w:p w14:paraId="23E5C5FD" w14:textId="77777777" w:rsidR="00EA4A3D" w:rsidRPr="00A25062" w:rsidRDefault="00EA4A3D" w:rsidP="00EA4A3D">
      <w:pPr>
        <w:pStyle w:val="a3"/>
        <w:spacing w:before="0" w:beforeAutospacing="0" w:after="0" w:afterAutospacing="0" w:line="360" w:lineRule="auto"/>
        <w:ind w:firstLine="420"/>
        <w:jc w:val="both"/>
        <w:divId w:val="947657987"/>
        <w:rPr>
          <w:rFonts w:ascii="Times New Roman" w:hAnsi="Times New Roman" w:cs="Times New Roman"/>
        </w:rPr>
      </w:pPr>
      <w:r w:rsidRPr="00A25062">
        <w:rPr>
          <w:rFonts w:ascii="Times New Roman" w:hAnsi="Times New Roman" w:cs="Times New Roman"/>
        </w:rPr>
        <w:t>执行《企业会计准则解释第</w:t>
      </w:r>
      <w:r w:rsidRPr="00A25062">
        <w:rPr>
          <w:rFonts w:ascii="Times New Roman" w:hAnsi="Times New Roman" w:cs="Times New Roman"/>
        </w:rPr>
        <w:t>16</w:t>
      </w:r>
      <w:r w:rsidRPr="00A25062">
        <w:rPr>
          <w:rFonts w:ascii="Times New Roman" w:hAnsi="Times New Roman" w:cs="Times New Roman"/>
        </w:rPr>
        <w:t>号》对公司</w:t>
      </w:r>
      <w:r w:rsidRPr="00A25062">
        <w:rPr>
          <w:rFonts w:ascii="Times New Roman" w:hAnsi="Times New Roman" w:cs="Times New Roman"/>
        </w:rPr>
        <w:t>2023</w:t>
      </w:r>
      <w:r w:rsidRPr="00A25062">
        <w:rPr>
          <w:rFonts w:ascii="Times New Roman" w:hAnsi="Times New Roman" w:cs="Times New Roman"/>
        </w:rPr>
        <w:t>年</w:t>
      </w:r>
      <w:r w:rsidRPr="00A25062">
        <w:rPr>
          <w:rFonts w:ascii="Times New Roman" w:hAnsi="Times New Roman" w:cs="Times New Roman"/>
        </w:rPr>
        <w:t>1</w:t>
      </w:r>
      <w:r w:rsidRPr="00A25062">
        <w:rPr>
          <w:rFonts w:ascii="Times New Roman" w:hAnsi="Times New Roman" w:cs="Times New Roman"/>
        </w:rPr>
        <w:t>月</w:t>
      </w:r>
      <w:r w:rsidRPr="00A25062">
        <w:rPr>
          <w:rFonts w:ascii="Times New Roman" w:hAnsi="Times New Roman" w:cs="Times New Roman"/>
        </w:rPr>
        <w:t>1</w:t>
      </w:r>
      <w:r w:rsidRPr="00A25062">
        <w:rPr>
          <w:rFonts w:ascii="Times New Roman" w:hAnsi="Times New Roman" w:cs="Times New Roman"/>
        </w:rPr>
        <w:t>日财务报表的主要影响如下：</w:t>
      </w:r>
    </w:p>
    <w:p w14:paraId="40E95127" w14:textId="77777777" w:rsidR="00EA4A3D" w:rsidRPr="00A25062" w:rsidRDefault="00EA4A3D" w:rsidP="00EA4A3D">
      <w:pPr>
        <w:pStyle w:val="a3"/>
        <w:spacing w:before="0" w:beforeAutospacing="0" w:after="0" w:afterAutospacing="0" w:line="360" w:lineRule="auto"/>
        <w:ind w:firstLine="360"/>
        <w:jc w:val="right"/>
        <w:divId w:val="947657987"/>
        <w:rPr>
          <w:rFonts w:ascii="Times New Roman" w:hAnsi="Times New Roman" w:cs="Times New Roman"/>
          <w:sz w:val="21"/>
          <w:szCs w:val="21"/>
        </w:rPr>
      </w:pPr>
      <w:r w:rsidRPr="00A25062">
        <w:rPr>
          <w:rFonts w:ascii="Times New Roman" w:hAnsi="Times New Roman" w:cs="Times New Roman"/>
          <w:sz w:val="21"/>
          <w:szCs w:val="21"/>
        </w:rPr>
        <w:t>单位：元</w:t>
      </w:r>
    </w:p>
    <w:tbl>
      <w:tblPr>
        <w:tblW w:w="9572" w:type="dxa"/>
        <w:jc w:val="center"/>
        <w:tblCellMar>
          <w:left w:w="0" w:type="dxa"/>
          <w:right w:w="0" w:type="dxa"/>
        </w:tblCellMar>
        <w:tblLook w:val="04A0" w:firstRow="1" w:lastRow="0" w:firstColumn="1" w:lastColumn="0" w:noHBand="0" w:noVBand="1"/>
      </w:tblPr>
      <w:tblGrid>
        <w:gridCol w:w="3139"/>
        <w:gridCol w:w="2126"/>
        <w:gridCol w:w="2552"/>
        <w:gridCol w:w="1755"/>
      </w:tblGrid>
      <w:tr w:rsidR="00EA4A3D" w:rsidRPr="002D7FC9" w14:paraId="20E2D99F" w14:textId="77777777" w:rsidTr="00EA4A3D">
        <w:trPr>
          <w:divId w:val="947657987"/>
          <w:trHeight w:val="454"/>
          <w:jc w:val="center"/>
        </w:trPr>
        <w:tc>
          <w:tcPr>
            <w:tcW w:w="3139" w:type="dxa"/>
            <w:vMerge w:val="restart"/>
            <w:tcBorders>
              <w:top w:val="single" w:sz="8" w:space="0" w:color="auto"/>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51DB21A1" w14:textId="77777777" w:rsidR="00EA4A3D" w:rsidRPr="00A25062" w:rsidRDefault="00EA4A3D" w:rsidP="0047668D">
            <w:pPr>
              <w:jc w:val="center"/>
              <w:rPr>
                <w:rFonts w:ascii="Times New Roman" w:hAnsi="Times New Roman" w:cs="Times New Roman"/>
                <w:b/>
                <w:szCs w:val="21"/>
              </w:rPr>
            </w:pPr>
            <w:bookmarkStart w:id="2" w:name="RANGE!A194"/>
            <w:bookmarkEnd w:id="2"/>
            <w:r w:rsidRPr="00A25062">
              <w:rPr>
                <w:rFonts w:ascii="Times New Roman" w:hAnsi="Times New Roman" w:cs="Times New Roman"/>
                <w:b/>
                <w:szCs w:val="21"/>
              </w:rPr>
              <w:t>项目</w:t>
            </w:r>
          </w:p>
        </w:tc>
        <w:tc>
          <w:tcPr>
            <w:tcW w:w="6433" w:type="dxa"/>
            <w:gridSpan w:val="3"/>
            <w:tcBorders>
              <w:top w:val="single" w:sz="8" w:space="0" w:color="auto"/>
              <w:left w:val="nil"/>
              <w:bottom w:val="single" w:sz="8" w:space="0" w:color="auto"/>
              <w:right w:val="single" w:sz="8" w:space="0" w:color="auto"/>
            </w:tcBorders>
            <w:tcMar>
              <w:top w:w="15" w:type="dxa"/>
              <w:left w:w="15" w:type="dxa"/>
              <w:bottom w:w="0" w:type="dxa"/>
              <w:right w:w="15" w:type="dxa"/>
            </w:tcMar>
            <w:vAlign w:val="center"/>
            <w:hideMark/>
          </w:tcPr>
          <w:p w14:paraId="5EA5FCDF" w14:textId="77777777" w:rsidR="00EA4A3D" w:rsidRPr="00A25062" w:rsidRDefault="00EA4A3D" w:rsidP="0047668D">
            <w:pPr>
              <w:jc w:val="center"/>
              <w:rPr>
                <w:rFonts w:ascii="Times New Roman" w:hAnsi="Times New Roman" w:cs="Times New Roman"/>
                <w:b/>
                <w:szCs w:val="21"/>
              </w:rPr>
            </w:pPr>
            <w:r w:rsidRPr="00A25062">
              <w:rPr>
                <w:rFonts w:ascii="Times New Roman" w:hAnsi="Times New Roman" w:cs="Times New Roman"/>
                <w:b/>
                <w:szCs w:val="21"/>
              </w:rPr>
              <w:t>资产负债表</w:t>
            </w:r>
          </w:p>
        </w:tc>
      </w:tr>
      <w:tr w:rsidR="00EA4A3D" w:rsidRPr="002D7FC9" w14:paraId="459FFAE1" w14:textId="77777777" w:rsidTr="0047668D">
        <w:trPr>
          <w:divId w:val="947657987"/>
          <w:trHeight w:val="454"/>
          <w:jc w:val="center"/>
        </w:trPr>
        <w:tc>
          <w:tcPr>
            <w:tcW w:w="3139" w:type="dxa"/>
            <w:vMerge/>
            <w:tcBorders>
              <w:top w:val="single" w:sz="8" w:space="0" w:color="auto"/>
              <w:left w:val="single" w:sz="8" w:space="0" w:color="auto"/>
              <w:bottom w:val="single" w:sz="8" w:space="0" w:color="auto"/>
              <w:right w:val="single" w:sz="8" w:space="0" w:color="auto"/>
            </w:tcBorders>
            <w:vAlign w:val="center"/>
            <w:hideMark/>
          </w:tcPr>
          <w:p w14:paraId="39C35DBD" w14:textId="77777777" w:rsidR="00EA4A3D" w:rsidRPr="00A25062" w:rsidRDefault="00EA4A3D" w:rsidP="0047668D">
            <w:pPr>
              <w:rPr>
                <w:rFonts w:ascii="Times New Roman" w:eastAsia="宋体" w:hAnsi="Times New Roman" w:cs="Times New Roman"/>
                <w:b/>
                <w:szCs w:val="21"/>
              </w:rPr>
            </w:pPr>
          </w:p>
        </w:tc>
        <w:tc>
          <w:tcPr>
            <w:tcW w:w="2126"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16EFDF40" w14:textId="77777777" w:rsidR="00EA4A3D" w:rsidRPr="00A25062" w:rsidRDefault="00EA4A3D" w:rsidP="0047668D">
            <w:pPr>
              <w:jc w:val="center"/>
              <w:rPr>
                <w:rFonts w:ascii="Times New Roman" w:hAnsi="Times New Roman" w:cs="Times New Roman"/>
                <w:b/>
                <w:szCs w:val="21"/>
              </w:rPr>
            </w:pPr>
            <w:r w:rsidRPr="00A25062">
              <w:rPr>
                <w:rFonts w:ascii="Times New Roman" w:hAnsi="Times New Roman" w:cs="Times New Roman"/>
                <w:b/>
                <w:szCs w:val="21"/>
              </w:rPr>
              <w:t>2022</w:t>
            </w:r>
            <w:r w:rsidRPr="00A25062">
              <w:rPr>
                <w:rFonts w:ascii="Times New Roman" w:hAnsi="Times New Roman" w:cs="Times New Roman"/>
                <w:b/>
                <w:szCs w:val="21"/>
              </w:rPr>
              <w:t>年</w:t>
            </w:r>
            <w:r w:rsidRPr="00A25062">
              <w:rPr>
                <w:rFonts w:ascii="Times New Roman" w:hAnsi="Times New Roman" w:cs="Times New Roman"/>
                <w:b/>
                <w:szCs w:val="21"/>
              </w:rPr>
              <w:t>12</w:t>
            </w:r>
            <w:r w:rsidRPr="00A25062">
              <w:rPr>
                <w:rFonts w:ascii="Times New Roman" w:hAnsi="Times New Roman" w:cs="Times New Roman"/>
                <w:b/>
                <w:szCs w:val="21"/>
              </w:rPr>
              <w:t>月</w:t>
            </w:r>
            <w:r w:rsidRPr="00A25062">
              <w:rPr>
                <w:rFonts w:ascii="Times New Roman" w:hAnsi="Times New Roman" w:cs="Times New Roman"/>
                <w:b/>
                <w:szCs w:val="21"/>
              </w:rPr>
              <w:t>31</w:t>
            </w:r>
            <w:r w:rsidRPr="00A25062">
              <w:rPr>
                <w:rFonts w:ascii="Times New Roman" w:hAnsi="Times New Roman" w:cs="Times New Roman"/>
                <w:b/>
                <w:szCs w:val="21"/>
              </w:rPr>
              <w:t>日</w:t>
            </w:r>
          </w:p>
        </w:tc>
        <w:tc>
          <w:tcPr>
            <w:tcW w:w="2552"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B544796" w14:textId="77777777" w:rsidR="00EA4A3D" w:rsidRPr="00A25062" w:rsidRDefault="00EA4A3D" w:rsidP="0047668D">
            <w:pPr>
              <w:jc w:val="center"/>
              <w:rPr>
                <w:rFonts w:ascii="Times New Roman" w:hAnsi="Times New Roman" w:cs="Times New Roman"/>
                <w:b/>
                <w:szCs w:val="21"/>
              </w:rPr>
            </w:pPr>
            <w:r w:rsidRPr="00A25062">
              <w:rPr>
                <w:rFonts w:ascii="Times New Roman" w:hAnsi="Times New Roman" w:cs="Times New Roman"/>
                <w:b/>
                <w:szCs w:val="21"/>
              </w:rPr>
              <w:t>准则解释第</w:t>
            </w:r>
            <w:r w:rsidRPr="00A25062">
              <w:rPr>
                <w:rFonts w:ascii="Times New Roman" w:hAnsi="Times New Roman" w:cs="Times New Roman"/>
                <w:b/>
                <w:szCs w:val="21"/>
              </w:rPr>
              <w:t>16</w:t>
            </w:r>
            <w:r w:rsidRPr="00A25062">
              <w:rPr>
                <w:rFonts w:ascii="Times New Roman" w:hAnsi="Times New Roman" w:cs="Times New Roman"/>
                <w:b/>
                <w:szCs w:val="21"/>
              </w:rPr>
              <w:t>号调整影响</w:t>
            </w:r>
          </w:p>
        </w:tc>
        <w:tc>
          <w:tcPr>
            <w:tcW w:w="1755"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B4AF4D9" w14:textId="77777777" w:rsidR="00EA4A3D" w:rsidRPr="00A25062" w:rsidRDefault="00EA4A3D" w:rsidP="0047668D">
            <w:pPr>
              <w:jc w:val="center"/>
              <w:rPr>
                <w:rFonts w:ascii="Times New Roman" w:hAnsi="Times New Roman" w:cs="Times New Roman"/>
                <w:b/>
                <w:szCs w:val="21"/>
              </w:rPr>
            </w:pPr>
            <w:r w:rsidRPr="00A25062">
              <w:rPr>
                <w:rFonts w:ascii="Times New Roman" w:hAnsi="Times New Roman" w:cs="Times New Roman"/>
                <w:b/>
                <w:szCs w:val="21"/>
              </w:rPr>
              <w:t>2023</w:t>
            </w:r>
            <w:r w:rsidRPr="00A25062">
              <w:rPr>
                <w:rFonts w:ascii="Times New Roman" w:hAnsi="Times New Roman" w:cs="Times New Roman"/>
                <w:b/>
                <w:szCs w:val="21"/>
              </w:rPr>
              <w:t>年</w:t>
            </w:r>
            <w:r w:rsidRPr="00A25062">
              <w:rPr>
                <w:rFonts w:ascii="Times New Roman" w:hAnsi="Times New Roman" w:cs="Times New Roman"/>
                <w:b/>
                <w:szCs w:val="21"/>
              </w:rPr>
              <w:t>1</w:t>
            </w:r>
            <w:r w:rsidRPr="00A25062">
              <w:rPr>
                <w:rFonts w:ascii="Times New Roman" w:hAnsi="Times New Roman" w:cs="Times New Roman"/>
                <w:b/>
                <w:szCs w:val="21"/>
              </w:rPr>
              <w:t>月</w:t>
            </w:r>
            <w:r w:rsidRPr="00A25062">
              <w:rPr>
                <w:rFonts w:ascii="Times New Roman" w:hAnsi="Times New Roman" w:cs="Times New Roman"/>
                <w:b/>
                <w:szCs w:val="21"/>
              </w:rPr>
              <w:t>1</w:t>
            </w:r>
            <w:r w:rsidRPr="00A25062">
              <w:rPr>
                <w:rFonts w:ascii="Times New Roman" w:hAnsi="Times New Roman" w:cs="Times New Roman"/>
                <w:b/>
                <w:szCs w:val="21"/>
              </w:rPr>
              <w:t>日</w:t>
            </w:r>
          </w:p>
        </w:tc>
      </w:tr>
      <w:tr w:rsidR="00EA4A3D" w:rsidRPr="002D7FC9" w14:paraId="67D18FF8" w14:textId="77777777" w:rsidTr="0047668D">
        <w:trPr>
          <w:divId w:val="947657987"/>
          <w:trHeight w:val="454"/>
          <w:jc w:val="center"/>
        </w:trPr>
        <w:tc>
          <w:tcPr>
            <w:tcW w:w="3139"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25685F9C" w14:textId="77777777" w:rsidR="00EA4A3D" w:rsidRPr="00A25062" w:rsidRDefault="00EA4A3D" w:rsidP="0047668D">
            <w:pPr>
              <w:rPr>
                <w:rFonts w:ascii="Times New Roman" w:hAnsi="Times New Roman" w:cs="Times New Roman"/>
                <w:szCs w:val="21"/>
              </w:rPr>
            </w:pPr>
            <w:r w:rsidRPr="00A25062">
              <w:rPr>
                <w:rFonts w:ascii="Times New Roman" w:hAnsi="Times New Roman" w:cs="Times New Roman"/>
                <w:szCs w:val="21"/>
              </w:rPr>
              <w:lastRenderedPageBreak/>
              <w:t>递延所得税资产</w:t>
            </w:r>
          </w:p>
        </w:tc>
        <w:tc>
          <w:tcPr>
            <w:tcW w:w="2126"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0289D4B" w14:textId="77777777" w:rsidR="00EA4A3D" w:rsidRPr="00A25062" w:rsidRDefault="00EA4A3D" w:rsidP="0047668D">
            <w:pPr>
              <w:jc w:val="right"/>
              <w:rPr>
                <w:rFonts w:ascii="Times New Roman" w:hAnsi="Times New Roman" w:cs="Times New Roman"/>
                <w:szCs w:val="21"/>
              </w:rPr>
            </w:pPr>
            <w:r w:rsidRPr="00A25062">
              <w:rPr>
                <w:rFonts w:ascii="Times New Roman" w:hAnsi="Times New Roman" w:cs="Times New Roman"/>
                <w:szCs w:val="21"/>
              </w:rPr>
              <w:t>13,261,006.92</w:t>
            </w:r>
          </w:p>
        </w:tc>
        <w:tc>
          <w:tcPr>
            <w:tcW w:w="2552"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12713E0" w14:textId="77777777" w:rsidR="00EA4A3D" w:rsidRPr="00A25062" w:rsidRDefault="00EA4A3D" w:rsidP="0047668D">
            <w:pPr>
              <w:jc w:val="right"/>
              <w:rPr>
                <w:rFonts w:ascii="Times New Roman" w:hAnsi="Times New Roman" w:cs="Times New Roman"/>
                <w:szCs w:val="21"/>
              </w:rPr>
            </w:pPr>
            <w:r w:rsidRPr="00A25062">
              <w:rPr>
                <w:rFonts w:ascii="Times New Roman" w:hAnsi="Times New Roman" w:cs="Times New Roman"/>
                <w:szCs w:val="21"/>
              </w:rPr>
              <w:t>182,412.43</w:t>
            </w:r>
          </w:p>
        </w:tc>
        <w:tc>
          <w:tcPr>
            <w:tcW w:w="1755"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33232BE" w14:textId="77777777" w:rsidR="00EA4A3D" w:rsidRPr="00A25062" w:rsidRDefault="00EA4A3D" w:rsidP="0047668D">
            <w:pPr>
              <w:jc w:val="right"/>
              <w:rPr>
                <w:rFonts w:ascii="Times New Roman" w:hAnsi="Times New Roman" w:cs="Times New Roman"/>
                <w:szCs w:val="21"/>
              </w:rPr>
            </w:pPr>
            <w:r w:rsidRPr="00A25062">
              <w:rPr>
                <w:rFonts w:ascii="Times New Roman" w:hAnsi="Times New Roman" w:cs="Times New Roman"/>
                <w:szCs w:val="21"/>
              </w:rPr>
              <w:t>13,443,419.35</w:t>
            </w:r>
          </w:p>
        </w:tc>
      </w:tr>
      <w:tr w:rsidR="00EA4A3D" w:rsidRPr="002D7FC9" w14:paraId="54E0016A" w14:textId="77777777" w:rsidTr="0047668D">
        <w:trPr>
          <w:divId w:val="947657987"/>
          <w:trHeight w:val="454"/>
          <w:jc w:val="center"/>
        </w:trPr>
        <w:tc>
          <w:tcPr>
            <w:tcW w:w="3139"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6D8CFB20" w14:textId="77777777" w:rsidR="00EA4A3D" w:rsidRPr="00A25062" w:rsidRDefault="00EA4A3D" w:rsidP="0047668D">
            <w:pPr>
              <w:rPr>
                <w:rFonts w:ascii="Times New Roman" w:hAnsi="Times New Roman" w:cs="Times New Roman"/>
                <w:szCs w:val="21"/>
              </w:rPr>
            </w:pPr>
            <w:r w:rsidRPr="00A25062">
              <w:rPr>
                <w:rFonts w:ascii="Times New Roman" w:hAnsi="Times New Roman" w:cs="Times New Roman"/>
                <w:szCs w:val="21"/>
              </w:rPr>
              <w:t>递延所得税负债</w:t>
            </w:r>
          </w:p>
        </w:tc>
        <w:tc>
          <w:tcPr>
            <w:tcW w:w="2126"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48AF941" w14:textId="77777777" w:rsidR="00EA4A3D" w:rsidRPr="00A25062" w:rsidRDefault="00EA4A3D" w:rsidP="0047668D">
            <w:pPr>
              <w:jc w:val="right"/>
              <w:rPr>
                <w:rFonts w:ascii="Times New Roman" w:hAnsi="Times New Roman" w:cs="Times New Roman"/>
                <w:color w:val="000000"/>
                <w:szCs w:val="21"/>
              </w:rPr>
            </w:pPr>
            <w:r w:rsidRPr="00A25062">
              <w:rPr>
                <w:rFonts w:ascii="Times New Roman" w:hAnsi="Times New Roman" w:cs="Times New Roman"/>
                <w:color w:val="000000"/>
                <w:szCs w:val="21"/>
              </w:rPr>
              <w:t>15,524,906.28</w:t>
            </w:r>
          </w:p>
        </w:tc>
        <w:tc>
          <w:tcPr>
            <w:tcW w:w="2552"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2890B8D" w14:textId="77777777" w:rsidR="00EA4A3D" w:rsidRPr="00A25062" w:rsidRDefault="00EA4A3D" w:rsidP="0047668D">
            <w:pPr>
              <w:jc w:val="right"/>
              <w:rPr>
                <w:rFonts w:ascii="Times New Roman" w:hAnsi="Times New Roman" w:cs="Times New Roman"/>
                <w:szCs w:val="21"/>
              </w:rPr>
            </w:pPr>
            <w:r w:rsidRPr="00A25062">
              <w:rPr>
                <w:rFonts w:ascii="Times New Roman" w:hAnsi="Times New Roman" w:cs="Times New Roman"/>
                <w:szCs w:val="21"/>
              </w:rPr>
              <w:t>179,778.96</w:t>
            </w:r>
          </w:p>
        </w:tc>
        <w:tc>
          <w:tcPr>
            <w:tcW w:w="1755"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E8D115E" w14:textId="77777777" w:rsidR="00EA4A3D" w:rsidRPr="00A25062" w:rsidRDefault="00EA4A3D" w:rsidP="0047668D">
            <w:pPr>
              <w:jc w:val="right"/>
              <w:rPr>
                <w:rFonts w:ascii="Times New Roman" w:hAnsi="Times New Roman" w:cs="Times New Roman"/>
                <w:color w:val="000000"/>
                <w:szCs w:val="21"/>
              </w:rPr>
            </w:pPr>
            <w:r w:rsidRPr="00A25062">
              <w:rPr>
                <w:rFonts w:ascii="Times New Roman" w:hAnsi="Times New Roman" w:cs="Times New Roman"/>
                <w:color w:val="000000"/>
                <w:szCs w:val="21"/>
              </w:rPr>
              <w:t>15,704,685.24</w:t>
            </w:r>
          </w:p>
        </w:tc>
      </w:tr>
      <w:tr w:rsidR="00EA4A3D" w:rsidRPr="002D7FC9" w14:paraId="641669A8" w14:textId="77777777" w:rsidTr="0047668D">
        <w:trPr>
          <w:divId w:val="947657987"/>
          <w:trHeight w:val="454"/>
          <w:jc w:val="center"/>
        </w:trPr>
        <w:tc>
          <w:tcPr>
            <w:tcW w:w="3139"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30A3172D" w14:textId="77777777" w:rsidR="00EA4A3D" w:rsidRPr="00A25062" w:rsidRDefault="00EA4A3D" w:rsidP="0047668D">
            <w:pPr>
              <w:rPr>
                <w:rFonts w:ascii="Times New Roman" w:hAnsi="Times New Roman" w:cs="Times New Roman"/>
                <w:szCs w:val="21"/>
              </w:rPr>
            </w:pPr>
            <w:r w:rsidRPr="00A25062">
              <w:rPr>
                <w:rFonts w:ascii="Times New Roman" w:hAnsi="Times New Roman" w:cs="Times New Roman"/>
                <w:szCs w:val="21"/>
              </w:rPr>
              <w:t>少股股东权益</w:t>
            </w:r>
          </w:p>
        </w:tc>
        <w:tc>
          <w:tcPr>
            <w:tcW w:w="2126"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BBCE0C0" w14:textId="77777777" w:rsidR="00EA4A3D" w:rsidRPr="00A25062" w:rsidRDefault="00EA4A3D" w:rsidP="0047668D">
            <w:pPr>
              <w:jc w:val="right"/>
              <w:rPr>
                <w:rFonts w:ascii="Times New Roman" w:hAnsi="Times New Roman" w:cs="Times New Roman"/>
                <w:color w:val="000000"/>
                <w:szCs w:val="21"/>
              </w:rPr>
            </w:pPr>
            <w:r w:rsidRPr="00A25062">
              <w:rPr>
                <w:rFonts w:ascii="Times New Roman" w:hAnsi="Times New Roman" w:cs="Times New Roman"/>
                <w:color w:val="000000"/>
                <w:szCs w:val="21"/>
              </w:rPr>
              <w:t>3,800,379.91</w:t>
            </w:r>
          </w:p>
        </w:tc>
        <w:tc>
          <w:tcPr>
            <w:tcW w:w="2552"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80729ED" w14:textId="77777777" w:rsidR="00EA4A3D" w:rsidRPr="00A25062" w:rsidRDefault="00EA4A3D" w:rsidP="0047668D">
            <w:pPr>
              <w:jc w:val="right"/>
              <w:rPr>
                <w:rFonts w:ascii="Times New Roman" w:hAnsi="Times New Roman" w:cs="Times New Roman"/>
                <w:szCs w:val="21"/>
              </w:rPr>
            </w:pPr>
            <w:r w:rsidRPr="00A25062">
              <w:rPr>
                <w:rFonts w:ascii="Times New Roman" w:hAnsi="Times New Roman" w:cs="Times New Roman"/>
                <w:szCs w:val="21"/>
              </w:rPr>
              <w:t>324.03</w:t>
            </w:r>
          </w:p>
        </w:tc>
        <w:tc>
          <w:tcPr>
            <w:tcW w:w="1755"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5E02C75" w14:textId="77777777" w:rsidR="00EA4A3D" w:rsidRPr="00A25062" w:rsidRDefault="00EA4A3D" w:rsidP="0047668D">
            <w:pPr>
              <w:jc w:val="right"/>
              <w:rPr>
                <w:rFonts w:ascii="Times New Roman" w:hAnsi="Times New Roman" w:cs="Times New Roman"/>
                <w:color w:val="000000"/>
                <w:szCs w:val="21"/>
              </w:rPr>
            </w:pPr>
            <w:r w:rsidRPr="00A25062">
              <w:rPr>
                <w:rFonts w:ascii="Times New Roman" w:hAnsi="Times New Roman" w:cs="Times New Roman"/>
                <w:color w:val="000000"/>
                <w:szCs w:val="21"/>
              </w:rPr>
              <w:t>3,800,703.94</w:t>
            </w:r>
          </w:p>
        </w:tc>
      </w:tr>
      <w:tr w:rsidR="00EA4A3D" w:rsidRPr="002D7FC9" w14:paraId="1F7B6359" w14:textId="77777777" w:rsidTr="0047668D">
        <w:trPr>
          <w:divId w:val="947657987"/>
          <w:trHeight w:val="454"/>
          <w:jc w:val="center"/>
        </w:trPr>
        <w:tc>
          <w:tcPr>
            <w:tcW w:w="3139"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14:paraId="4AE0341D" w14:textId="77777777" w:rsidR="00EA4A3D" w:rsidRPr="00A25062" w:rsidRDefault="00EA4A3D" w:rsidP="0047668D">
            <w:pPr>
              <w:rPr>
                <w:rFonts w:ascii="Times New Roman" w:hAnsi="Times New Roman" w:cs="Times New Roman"/>
                <w:szCs w:val="21"/>
              </w:rPr>
            </w:pPr>
            <w:r w:rsidRPr="00A25062">
              <w:rPr>
                <w:rFonts w:ascii="Times New Roman" w:hAnsi="Times New Roman" w:cs="Times New Roman"/>
                <w:szCs w:val="21"/>
              </w:rPr>
              <w:t>未分配利润</w:t>
            </w:r>
          </w:p>
        </w:tc>
        <w:tc>
          <w:tcPr>
            <w:tcW w:w="2126"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63C0D76" w14:textId="77777777" w:rsidR="00EA4A3D" w:rsidRPr="00A25062" w:rsidRDefault="00EA4A3D" w:rsidP="0047668D">
            <w:pPr>
              <w:jc w:val="right"/>
              <w:rPr>
                <w:rFonts w:ascii="Times New Roman" w:hAnsi="Times New Roman" w:cs="Times New Roman"/>
                <w:color w:val="000000"/>
                <w:szCs w:val="21"/>
              </w:rPr>
            </w:pPr>
            <w:r w:rsidRPr="00A25062">
              <w:rPr>
                <w:rFonts w:ascii="Times New Roman" w:hAnsi="Times New Roman" w:cs="Times New Roman"/>
                <w:color w:val="000000"/>
                <w:szCs w:val="21"/>
              </w:rPr>
              <w:t>243,966,179.95</w:t>
            </w:r>
          </w:p>
        </w:tc>
        <w:tc>
          <w:tcPr>
            <w:tcW w:w="2552"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8DD21F0" w14:textId="77777777" w:rsidR="00EA4A3D" w:rsidRPr="00A25062" w:rsidRDefault="00EA4A3D" w:rsidP="0047668D">
            <w:pPr>
              <w:jc w:val="right"/>
              <w:rPr>
                <w:rFonts w:ascii="Times New Roman" w:hAnsi="Times New Roman" w:cs="Times New Roman"/>
                <w:szCs w:val="21"/>
              </w:rPr>
            </w:pPr>
            <w:r w:rsidRPr="00A25062">
              <w:rPr>
                <w:rFonts w:ascii="Times New Roman" w:hAnsi="Times New Roman" w:cs="Times New Roman"/>
                <w:szCs w:val="21"/>
              </w:rPr>
              <w:t>2,309.44</w:t>
            </w:r>
          </w:p>
        </w:tc>
        <w:tc>
          <w:tcPr>
            <w:tcW w:w="1755"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66BC542" w14:textId="77777777" w:rsidR="00EA4A3D" w:rsidRPr="00A25062" w:rsidRDefault="00EA4A3D" w:rsidP="0047668D">
            <w:pPr>
              <w:jc w:val="right"/>
              <w:rPr>
                <w:rFonts w:ascii="Times New Roman" w:hAnsi="Times New Roman" w:cs="Times New Roman"/>
                <w:color w:val="000000"/>
                <w:szCs w:val="21"/>
              </w:rPr>
            </w:pPr>
            <w:r w:rsidRPr="00A25062">
              <w:rPr>
                <w:rFonts w:ascii="Times New Roman" w:hAnsi="Times New Roman" w:cs="Times New Roman"/>
                <w:color w:val="000000"/>
                <w:szCs w:val="21"/>
              </w:rPr>
              <w:t>243,968,489.39</w:t>
            </w:r>
          </w:p>
        </w:tc>
      </w:tr>
    </w:tbl>
    <w:p w14:paraId="0124F1E3" w14:textId="77777777" w:rsidR="00E95006" w:rsidRPr="00525FB0" w:rsidRDefault="00E95006" w:rsidP="0047668D">
      <w:pPr>
        <w:spacing w:beforeLines="100" w:before="312" w:line="360" w:lineRule="auto"/>
        <w:ind w:firstLineChars="200" w:firstLine="480"/>
        <w:jc w:val="both"/>
        <w:divId w:val="947657987"/>
        <w:rPr>
          <w:rFonts w:ascii="Times New Roman" w:eastAsia="宋体" w:hAnsi="Times New Roman" w:cs="Times New Roman"/>
          <w:kern w:val="0"/>
          <w:sz w:val="24"/>
          <w:szCs w:val="24"/>
        </w:rPr>
      </w:pPr>
      <w:r w:rsidRPr="00525FB0">
        <w:rPr>
          <w:rFonts w:ascii="Times New Roman" w:eastAsia="宋体" w:hAnsi="Times New Roman" w:cs="Times New Roman"/>
          <w:kern w:val="0"/>
          <w:sz w:val="24"/>
          <w:szCs w:val="24"/>
        </w:rPr>
        <w:t>2</w:t>
      </w:r>
      <w:r w:rsidRPr="00525FB0">
        <w:rPr>
          <w:rFonts w:ascii="Times New Roman" w:eastAsia="宋体" w:hAnsi="Times New Roman" w:cs="Times New Roman"/>
          <w:b/>
          <w:kern w:val="0"/>
          <w:sz w:val="24"/>
          <w:szCs w:val="24"/>
        </w:rPr>
        <w:t xml:space="preserve">. </w:t>
      </w:r>
      <w:r w:rsidRPr="00525FB0">
        <w:rPr>
          <w:rFonts w:ascii="Times New Roman" w:eastAsia="宋体" w:hAnsi="Times New Roman" w:cs="Times New Roman"/>
          <w:kern w:val="0"/>
          <w:sz w:val="24"/>
          <w:szCs w:val="24"/>
        </w:rPr>
        <w:t>其他</w:t>
      </w:r>
    </w:p>
    <w:p w14:paraId="01604F23" w14:textId="10197995" w:rsidR="00E95006" w:rsidRPr="00525FB0" w:rsidRDefault="00E95006" w:rsidP="00E95006">
      <w:pPr>
        <w:spacing w:line="360" w:lineRule="auto"/>
        <w:ind w:firstLineChars="200" w:firstLine="480"/>
        <w:jc w:val="both"/>
        <w:divId w:val="947657987"/>
        <w:rPr>
          <w:rFonts w:ascii="Times New Roman" w:eastAsia="宋体" w:hAnsi="Times New Roman" w:cs="Times New Roman"/>
          <w:kern w:val="0"/>
          <w:sz w:val="24"/>
          <w:szCs w:val="24"/>
        </w:rPr>
      </w:pPr>
      <w:r w:rsidRPr="00525FB0">
        <w:rPr>
          <w:rFonts w:ascii="Times New Roman" w:eastAsia="宋体" w:hAnsi="Times New Roman" w:cs="Times New Roman"/>
          <w:kern w:val="0"/>
          <w:sz w:val="24"/>
          <w:szCs w:val="24"/>
        </w:rPr>
        <w:t>公司于</w:t>
      </w:r>
      <w:r w:rsidRPr="00525FB0">
        <w:rPr>
          <w:rFonts w:ascii="Times New Roman" w:eastAsia="宋体" w:hAnsi="Times New Roman" w:cs="Times New Roman"/>
          <w:kern w:val="0"/>
          <w:sz w:val="24"/>
          <w:szCs w:val="24"/>
        </w:rPr>
        <w:t>2023</w:t>
      </w:r>
      <w:r w:rsidRPr="00525FB0">
        <w:rPr>
          <w:rFonts w:ascii="Times New Roman" w:eastAsia="宋体" w:hAnsi="Times New Roman" w:cs="Times New Roman"/>
          <w:kern w:val="0"/>
          <w:sz w:val="24"/>
          <w:szCs w:val="24"/>
        </w:rPr>
        <w:t>年</w:t>
      </w:r>
      <w:r w:rsidRPr="00525FB0">
        <w:rPr>
          <w:rFonts w:ascii="Times New Roman" w:eastAsia="宋体" w:hAnsi="Times New Roman" w:cs="Times New Roman"/>
          <w:kern w:val="0"/>
          <w:sz w:val="24"/>
          <w:szCs w:val="24"/>
        </w:rPr>
        <w:t>5</w:t>
      </w:r>
      <w:r w:rsidRPr="00525FB0">
        <w:rPr>
          <w:rFonts w:ascii="Times New Roman" w:eastAsia="宋体" w:hAnsi="Times New Roman" w:cs="Times New Roman"/>
          <w:kern w:val="0"/>
          <w:sz w:val="24"/>
          <w:szCs w:val="24"/>
        </w:rPr>
        <w:t>月</w:t>
      </w:r>
      <w:r w:rsidRPr="00525FB0">
        <w:rPr>
          <w:rFonts w:ascii="Times New Roman" w:eastAsia="宋体" w:hAnsi="Times New Roman" w:cs="Times New Roman"/>
          <w:kern w:val="0"/>
          <w:sz w:val="24"/>
          <w:szCs w:val="24"/>
        </w:rPr>
        <w:t>19</w:t>
      </w:r>
      <w:r w:rsidRPr="00525FB0">
        <w:rPr>
          <w:rFonts w:ascii="Times New Roman" w:eastAsia="宋体" w:hAnsi="Times New Roman" w:cs="Times New Roman"/>
          <w:kern w:val="0"/>
          <w:sz w:val="24"/>
          <w:szCs w:val="24"/>
        </w:rPr>
        <w:t>日召开</w:t>
      </w:r>
      <w:r w:rsidRPr="00525FB0">
        <w:rPr>
          <w:rFonts w:ascii="Times New Roman" w:eastAsia="宋体" w:hAnsi="Times New Roman" w:cs="Times New Roman"/>
          <w:kern w:val="0"/>
          <w:sz w:val="24"/>
          <w:szCs w:val="24"/>
        </w:rPr>
        <w:t>2022</w:t>
      </w:r>
      <w:r w:rsidRPr="00525FB0">
        <w:rPr>
          <w:rFonts w:ascii="Times New Roman" w:eastAsia="宋体" w:hAnsi="Times New Roman" w:cs="Times New Roman"/>
          <w:kern w:val="0"/>
          <w:sz w:val="24"/>
          <w:szCs w:val="24"/>
        </w:rPr>
        <w:t>年度股东大会，审议通过了</w:t>
      </w:r>
      <w:r w:rsidR="00C55762">
        <w:rPr>
          <w:rFonts w:ascii="Times New Roman" w:eastAsia="宋体" w:hAnsi="Times New Roman" w:cs="Times New Roman" w:hint="eastAsia"/>
          <w:kern w:val="0"/>
          <w:sz w:val="24"/>
          <w:szCs w:val="24"/>
        </w:rPr>
        <w:t>《</w:t>
      </w:r>
      <w:r w:rsidR="00C55762" w:rsidRPr="00525FB0">
        <w:rPr>
          <w:rFonts w:ascii="Times New Roman" w:eastAsia="宋体" w:hAnsi="Times New Roman" w:cs="Times New Roman"/>
          <w:kern w:val="0"/>
          <w:sz w:val="24"/>
          <w:szCs w:val="24"/>
        </w:rPr>
        <w:t>2022</w:t>
      </w:r>
      <w:r w:rsidR="00C55762" w:rsidRPr="00525FB0">
        <w:rPr>
          <w:rFonts w:ascii="Times New Roman" w:eastAsia="宋体" w:hAnsi="Times New Roman" w:cs="Times New Roman"/>
          <w:kern w:val="0"/>
          <w:sz w:val="24"/>
          <w:szCs w:val="24"/>
        </w:rPr>
        <w:t>年年度权益分派方案</w:t>
      </w:r>
      <w:r w:rsidR="00C55762">
        <w:rPr>
          <w:rFonts w:ascii="Times New Roman" w:eastAsia="宋体" w:hAnsi="Times New Roman" w:cs="Times New Roman" w:hint="eastAsia"/>
          <w:kern w:val="0"/>
          <w:sz w:val="24"/>
          <w:szCs w:val="24"/>
        </w:rPr>
        <w:t>》</w:t>
      </w:r>
      <w:r w:rsidRPr="00525FB0">
        <w:rPr>
          <w:rFonts w:ascii="Times New Roman" w:eastAsia="宋体" w:hAnsi="Times New Roman" w:cs="Times New Roman"/>
          <w:kern w:val="0"/>
          <w:sz w:val="24"/>
          <w:szCs w:val="24"/>
        </w:rPr>
        <w:t>，本次资本公积金转增股本方案为以资本公积金向全体股东每</w:t>
      </w:r>
      <w:r w:rsidRPr="00525FB0">
        <w:rPr>
          <w:rFonts w:ascii="Times New Roman" w:eastAsia="宋体" w:hAnsi="Times New Roman" w:cs="Times New Roman"/>
          <w:kern w:val="0"/>
          <w:sz w:val="24"/>
          <w:szCs w:val="24"/>
        </w:rPr>
        <w:t>10</w:t>
      </w:r>
      <w:r w:rsidRPr="00525FB0">
        <w:rPr>
          <w:rFonts w:ascii="Times New Roman" w:eastAsia="宋体" w:hAnsi="Times New Roman" w:cs="Times New Roman"/>
          <w:kern w:val="0"/>
          <w:sz w:val="24"/>
          <w:szCs w:val="24"/>
        </w:rPr>
        <w:t>股转增</w:t>
      </w:r>
      <w:r w:rsidRPr="00525FB0">
        <w:rPr>
          <w:rFonts w:ascii="Times New Roman" w:eastAsia="宋体" w:hAnsi="Times New Roman" w:cs="Times New Roman"/>
          <w:kern w:val="0"/>
          <w:sz w:val="24"/>
          <w:szCs w:val="24"/>
        </w:rPr>
        <w:t>3</w:t>
      </w:r>
      <w:r w:rsidR="00F375F6">
        <w:rPr>
          <w:rFonts w:ascii="Times New Roman" w:eastAsia="宋体" w:hAnsi="Times New Roman" w:cs="Times New Roman"/>
          <w:kern w:val="0"/>
          <w:sz w:val="24"/>
          <w:szCs w:val="24"/>
        </w:rPr>
        <w:t>股，分红前</w:t>
      </w:r>
      <w:r w:rsidRPr="00525FB0">
        <w:rPr>
          <w:rFonts w:ascii="Times New Roman" w:eastAsia="宋体" w:hAnsi="Times New Roman" w:cs="Times New Roman"/>
          <w:kern w:val="0"/>
          <w:sz w:val="24"/>
          <w:szCs w:val="24"/>
        </w:rPr>
        <w:t>公司总股本为</w:t>
      </w:r>
      <w:r w:rsidRPr="00525FB0">
        <w:rPr>
          <w:rFonts w:ascii="Times New Roman" w:eastAsia="宋体" w:hAnsi="Times New Roman" w:cs="Times New Roman"/>
          <w:kern w:val="0"/>
          <w:sz w:val="24"/>
          <w:szCs w:val="24"/>
        </w:rPr>
        <w:t xml:space="preserve">924,167,436 </w:t>
      </w:r>
      <w:r w:rsidRPr="00525FB0">
        <w:rPr>
          <w:rFonts w:ascii="Times New Roman" w:eastAsia="宋体" w:hAnsi="Times New Roman" w:cs="Times New Roman"/>
          <w:kern w:val="0"/>
          <w:sz w:val="24"/>
          <w:szCs w:val="24"/>
        </w:rPr>
        <w:t>股，分红后总股本增至</w:t>
      </w:r>
      <w:r w:rsidRPr="00525FB0">
        <w:rPr>
          <w:rFonts w:ascii="Times New Roman" w:eastAsia="宋体" w:hAnsi="Times New Roman" w:cs="Times New Roman"/>
          <w:kern w:val="0"/>
          <w:sz w:val="24"/>
          <w:szCs w:val="24"/>
        </w:rPr>
        <w:t>1,201,417,666</w:t>
      </w:r>
      <w:r w:rsidRPr="00525FB0">
        <w:rPr>
          <w:rFonts w:ascii="Times New Roman" w:eastAsia="宋体" w:hAnsi="Times New Roman" w:cs="Times New Roman"/>
          <w:kern w:val="0"/>
          <w:sz w:val="24"/>
          <w:szCs w:val="24"/>
        </w:rPr>
        <w:t>股。根据《企业会计准则第</w:t>
      </w:r>
      <w:r w:rsidRPr="00525FB0">
        <w:rPr>
          <w:rFonts w:ascii="Times New Roman" w:eastAsia="宋体" w:hAnsi="Times New Roman" w:cs="Times New Roman"/>
          <w:kern w:val="0"/>
          <w:sz w:val="24"/>
          <w:szCs w:val="24"/>
        </w:rPr>
        <w:t>34</w:t>
      </w:r>
      <w:r w:rsidRPr="00525FB0">
        <w:rPr>
          <w:rFonts w:ascii="Times New Roman" w:eastAsia="宋体" w:hAnsi="Times New Roman" w:cs="Times New Roman"/>
          <w:kern w:val="0"/>
          <w:sz w:val="24"/>
          <w:szCs w:val="24"/>
        </w:rPr>
        <w:t>号</w:t>
      </w:r>
      <w:r w:rsidRPr="00525FB0">
        <w:rPr>
          <w:rFonts w:ascii="Times New Roman" w:eastAsia="宋体" w:hAnsi="Times New Roman" w:cs="Times New Roman"/>
          <w:kern w:val="0"/>
          <w:sz w:val="24"/>
          <w:szCs w:val="24"/>
        </w:rPr>
        <w:t>——</w:t>
      </w:r>
      <w:r w:rsidRPr="00525FB0">
        <w:rPr>
          <w:rFonts w:ascii="Times New Roman" w:eastAsia="宋体" w:hAnsi="Times New Roman" w:cs="Times New Roman"/>
          <w:kern w:val="0"/>
          <w:sz w:val="24"/>
          <w:szCs w:val="24"/>
        </w:rPr>
        <w:t>每股收益》的规定，发行在外普通股或潜在普通股的数量因派发股票股利、公积金转增资本、拆股而增加或因并股而减少，但不影响所有者权益金额的，应当按调整后的股数重新计算各列报期间的每股收益。公司已按照《企业会计准则第</w:t>
      </w:r>
      <w:r w:rsidRPr="00525FB0">
        <w:rPr>
          <w:rFonts w:ascii="Times New Roman" w:eastAsia="宋体" w:hAnsi="Times New Roman" w:cs="Times New Roman"/>
          <w:kern w:val="0"/>
          <w:sz w:val="24"/>
          <w:szCs w:val="24"/>
        </w:rPr>
        <w:t>34</w:t>
      </w:r>
      <w:r w:rsidRPr="00525FB0">
        <w:rPr>
          <w:rFonts w:ascii="Times New Roman" w:eastAsia="宋体" w:hAnsi="Times New Roman" w:cs="Times New Roman"/>
          <w:kern w:val="0"/>
          <w:sz w:val="24"/>
          <w:szCs w:val="24"/>
        </w:rPr>
        <w:t>号</w:t>
      </w:r>
      <w:r w:rsidRPr="00525FB0">
        <w:rPr>
          <w:rFonts w:ascii="Times New Roman" w:eastAsia="宋体" w:hAnsi="Times New Roman" w:cs="Times New Roman"/>
          <w:kern w:val="0"/>
          <w:sz w:val="24"/>
          <w:szCs w:val="24"/>
        </w:rPr>
        <w:t>——</w:t>
      </w:r>
      <w:r w:rsidRPr="00525FB0">
        <w:rPr>
          <w:rFonts w:ascii="Times New Roman" w:eastAsia="宋体" w:hAnsi="Times New Roman" w:cs="Times New Roman"/>
          <w:kern w:val="0"/>
          <w:sz w:val="24"/>
          <w:szCs w:val="24"/>
        </w:rPr>
        <w:t>每股收益》的规定，以调整后的股数重新计算</w:t>
      </w:r>
      <w:r w:rsidR="00F375F6">
        <w:rPr>
          <w:rFonts w:ascii="Times New Roman" w:eastAsia="宋体" w:hAnsi="Times New Roman" w:cs="Times New Roman" w:hint="eastAsia"/>
          <w:kern w:val="0"/>
          <w:sz w:val="24"/>
          <w:szCs w:val="24"/>
        </w:rPr>
        <w:t>上年同期</w:t>
      </w:r>
      <w:r w:rsidRPr="00525FB0">
        <w:rPr>
          <w:rFonts w:ascii="Times New Roman" w:eastAsia="宋体" w:hAnsi="Times New Roman" w:cs="Times New Roman"/>
          <w:kern w:val="0"/>
          <w:sz w:val="24"/>
          <w:szCs w:val="24"/>
        </w:rPr>
        <w:t>每股收益。</w:t>
      </w:r>
    </w:p>
    <w:p w14:paraId="66C891A2" w14:textId="77777777" w:rsidR="00D64205" w:rsidRPr="00525FB0" w:rsidRDefault="00D64205" w:rsidP="00D64205">
      <w:pPr>
        <w:pStyle w:val="2"/>
        <w:spacing w:before="300" w:after="300" w:line="280" w:lineRule="exact"/>
        <w:rPr>
          <w:rFonts w:ascii="Times New Roman" w:eastAsia="宋体" w:hAnsi="Times New Roman" w:cs="Times New Roman"/>
          <w:b/>
          <w:bCs/>
          <w:sz w:val="24"/>
          <w:szCs w:val="24"/>
        </w:rPr>
      </w:pPr>
      <w:bookmarkStart w:id="3" w:name="_Toc988891"/>
      <w:r w:rsidRPr="00525FB0">
        <w:rPr>
          <w:rFonts w:ascii="Times New Roman" w:eastAsia="宋体" w:hAnsi="Times New Roman" w:cs="Times New Roman"/>
          <w:b/>
          <w:bCs/>
          <w:sz w:val="24"/>
          <w:szCs w:val="24"/>
        </w:rPr>
        <w:t>（二）</w:t>
      </w:r>
      <w:r w:rsidRPr="00525FB0">
        <w:rPr>
          <w:rFonts w:ascii="Times New Roman" w:eastAsia="宋体" w:hAnsi="Times New Roman" w:cs="Times New Roman"/>
          <w:b/>
          <w:bCs/>
          <w:sz w:val="24"/>
          <w:szCs w:val="24"/>
        </w:rPr>
        <w:t xml:space="preserve"> </w:t>
      </w:r>
      <w:r w:rsidRPr="00525FB0">
        <w:rPr>
          <w:rFonts w:ascii="Times New Roman" w:eastAsia="宋体" w:hAnsi="Times New Roman" w:cs="Times New Roman"/>
          <w:b/>
          <w:bCs/>
          <w:sz w:val="24"/>
          <w:szCs w:val="24"/>
        </w:rPr>
        <w:t>非经常性损益项目和金额</w:t>
      </w:r>
      <w:bookmarkEnd w:id="3"/>
    </w:p>
    <w:p w14:paraId="3787E7BA" w14:textId="77777777" w:rsidR="005C2536" w:rsidRPr="00525FB0" w:rsidRDefault="00D64205" w:rsidP="00D64205">
      <w:pPr>
        <w:spacing w:before="100" w:after="100" w:line="400" w:lineRule="exact"/>
        <w:rPr>
          <w:rFonts w:ascii="Times New Roman" w:hAnsi="Times New Roman" w:cs="Times New Roman"/>
          <w:sz w:val="24"/>
          <w:szCs w:val="24"/>
        </w:rPr>
      </w:pPr>
      <w:r w:rsidRPr="00525FB0">
        <w:rPr>
          <w:rFonts w:ascii="Times New Roman" w:hAnsi="Times New Roman" w:cs="Times New Roman"/>
          <w:sz w:val="24"/>
          <w:szCs w:val="24"/>
        </w:rPr>
        <w:sym w:font="Wingdings 2" w:char="F052"/>
      </w:r>
      <w:r w:rsidRPr="00525FB0">
        <w:rPr>
          <w:rFonts w:ascii="Times New Roman" w:hAnsi="Times New Roman" w:cs="Times New Roman"/>
          <w:sz w:val="24"/>
          <w:szCs w:val="24"/>
        </w:rPr>
        <w:t>适用</w:t>
      </w:r>
      <w:r w:rsidRPr="00525FB0">
        <w:rPr>
          <w:rFonts w:ascii="Times New Roman" w:hAnsi="Times New Roman" w:cs="Times New Roman"/>
          <w:sz w:val="24"/>
          <w:szCs w:val="24"/>
        </w:rPr>
        <w:t xml:space="preserve"> □</w:t>
      </w:r>
      <w:r w:rsidRPr="00525FB0">
        <w:rPr>
          <w:rFonts w:ascii="Times New Roman" w:hAnsi="Times New Roman" w:cs="Times New Roman"/>
          <w:sz w:val="24"/>
          <w:szCs w:val="24"/>
        </w:rPr>
        <w:t>不适用</w:t>
      </w:r>
    </w:p>
    <w:p w14:paraId="73D19D10" w14:textId="77777777" w:rsidR="005C2536" w:rsidRPr="00525FB0" w:rsidRDefault="00D64205" w:rsidP="0047668D">
      <w:pPr>
        <w:spacing w:line="360" w:lineRule="auto"/>
        <w:jc w:val="right"/>
        <w:rPr>
          <w:rFonts w:ascii="Times New Roman" w:eastAsia="宋体" w:hAnsi="Times New Roman" w:cs="Times New Roman"/>
          <w:szCs w:val="21"/>
        </w:rPr>
      </w:pPr>
      <w:r w:rsidRPr="00525FB0">
        <w:rPr>
          <w:rFonts w:ascii="Times New Roman" w:eastAsia="宋体" w:hAnsi="Times New Roman" w:cs="Times New Roman"/>
          <w:szCs w:val="21"/>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4963"/>
        <w:gridCol w:w="1842"/>
        <w:gridCol w:w="1560"/>
        <w:gridCol w:w="1274"/>
      </w:tblGrid>
      <w:tr w:rsidR="005C2536" w:rsidRPr="00525FB0" w14:paraId="3C66A962" w14:textId="77777777" w:rsidTr="00F375F6">
        <w:trPr>
          <w:trHeight w:val="546"/>
          <w:jc w:val="center"/>
        </w:trPr>
        <w:tc>
          <w:tcPr>
            <w:tcW w:w="4963" w:type="dxa"/>
            <w:tcBorders>
              <w:top w:val="single" w:sz="2" w:space="0" w:color="auto"/>
              <w:left w:val="single" w:sz="2" w:space="0" w:color="auto"/>
              <w:bottom w:val="single" w:sz="2" w:space="0" w:color="auto"/>
              <w:right w:val="single" w:sz="2" w:space="0" w:color="auto"/>
            </w:tcBorders>
            <w:shd w:val="clear" w:color="auto" w:fill="D3D3D3"/>
            <w:vAlign w:val="center"/>
          </w:tcPr>
          <w:p w14:paraId="4B836E7D" w14:textId="77777777" w:rsidR="005C2536" w:rsidRPr="00525FB0" w:rsidRDefault="00D64205">
            <w:pPr>
              <w:spacing w:line="240" w:lineRule="exact"/>
              <w:jc w:val="center"/>
              <w:rPr>
                <w:rFonts w:ascii="Times New Roman" w:eastAsia="宋体" w:hAnsi="Times New Roman" w:cs="Times New Roman"/>
                <w:szCs w:val="21"/>
              </w:rPr>
            </w:pPr>
            <w:r w:rsidRPr="00525FB0">
              <w:rPr>
                <w:rFonts w:ascii="Times New Roman" w:eastAsia="宋体" w:hAnsi="Times New Roman" w:cs="Times New Roman"/>
                <w:szCs w:val="21"/>
              </w:rPr>
              <w:t>项目</w:t>
            </w:r>
          </w:p>
        </w:tc>
        <w:tc>
          <w:tcPr>
            <w:tcW w:w="1842" w:type="dxa"/>
            <w:tcBorders>
              <w:top w:val="single" w:sz="2" w:space="0" w:color="auto"/>
              <w:left w:val="single" w:sz="2" w:space="0" w:color="auto"/>
              <w:bottom w:val="single" w:sz="2" w:space="0" w:color="auto"/>
              <w:right w:val="single" w:sz="2" w:space="0" w:color="auto"/>
            </w:tcBorders>
            <w:shd w:val="clear" w:color="auto" w:fill="D3D3D3"/>
            <w:vAlign w:val="center"/>
          </w:tcPr>
          <w:p w14:paraId="0C329F09" w14:textId="77777777" w:rsidR="005C2536" w:rsidRPr="00525FB0" w:rsidRDefault="00D64205">
            <w:pPr>
              <w:spacing w:line="240" w:lineRule="exact"/>
              <w:jc w:val="center"/>
              <w:rPr>
                <w:rFonts w:ascii="Times New Roman" w:eastAsia="宋体" w:hAnsi="Times New Roman" w:cs="Times New Roman"/>
                <w:szCs w:val="21"/>
              </w:rPr>
            </w:pPr>
            <w:r w:rsidRPr="00525FB0">
              <w:rPr>
                <w:rFonts w:ascii="Times New Roman" w:eastAsia="宋体" w:hAnsi="Times New Roman" w:cs="Times New Roman"/>
                <w:szCs w:val="21"/>
              </w:rPr>
              <w:t>本报告</w:t>
            </w:r>
            <w:proofErr w:type="gramStart"/>
            <w:r w:rsidRPr="00525FB0">
              <w:rPr>
                <w:rFonts w:ascii="Times New Roman" w:eastAsia="宋体" w:hAnsi="Times New Roman" w:cs="Times New Roman"/>
                <w:szCs w:val="21"/>
              </w:rPr>
              <w:t>期金额</w:t>
            </w:r>
            <w:proofErr w:type="gramEnd"/>
          </w:p>
        </w:tc>
        <w:tc>
          <w:tcPr>
            <w:tcW w:w="1560" w:type="dxa"/>
            <w:tcBorders>
              <w:top w:val="single" w:sz="2" w:space="0" w:color="auto"/>
              <w:left w:val="single" w:sz="2" w:space="0" w:color="auto"/>
              <w:bottom w:val="single" w:sz="2" w:space="0" w:color="auto"/>
              <w:right w:val="single" w:sz="2" w:space="0" w:color="auto"/>
            </w:tcBorders>
            <w:shd w:val="clear" w:color="auto" w:fill="D3D3D3"/>
            <w:vAlign w:val="center"/>
          </w:tcPr>
          <w:p w14:paraId="0D0BC5C9" w14:textId="77777777" w:rsidR="005C2536" w:rsidRPr="00525FB0" w:rsidRDefault="00D64205">
            <w:pPr>
              <w:spacing w:line="240" w:lineRule="exact"/>
              <w:jc w:val="center"/>
              <w:rPr>
                <w:rFonts w:ascii="Times New Roman" w:eastAsia="宋体" w:hAnsi="Times New Roman" w:cs="Times New Roman"/>
                <w:szCs w:val="21"/>
              </w:rPr>
            </w:pPr>
            <w:r w:rsidRPr="00525FB0">
              <w:rPr>
                <w:rFonts w:ascii="Times New Roman" w:eastAsia="宋体" w:hAnsi="Times New Roman" w:cs="Times New Roman"/>
                <w:szCs w:val="21"/>
              </w:rPr>
              <w:t>年初</w:t>
            </w:r>
            <w:proofErr w:type="gramStart"/>
            <w:r w:rsidRPr="00525FB0">
              <w:rPr>
                <w:rFonts w:ascii="Times New Roman" w:eastAsia="宋体" w:hAnsi="Times New Roman" w:cs="Times New Roman"/>
                <w:szCs w:val="21"/>
              </w:rPr>
              <w:t>至报告</w:t>
            </w:r>
            <w:proofErr w:type="gramEnd"/>
            <w:r w:rsidRPr="00525FB0">
              <w:rPr>
                <w:rFonts w:ascii="Times New Roman" w:eastAsia="宋体" w:hAnsi="Times New Roman" w:cs="Times New Roman"/>
                <w:szCs w:val="21"/>
              </w:rPr>
              <w:t>期期末金额</w:t>
            </w:r>
          </w:p>
        </w:tc>
        <w:tc>
          <w:tcPr>
            <w:tcW w:w="1274" w:type="dxa"/>
            <w:tcBorders>
              <w:top w:val="single" w:sz="2" w:space="0" w:color="auto"/>
              <w:left w:val="single" w:sz="2" w:space="0" w:color="auto"/>
              <w:bottom w:val="single" w:sz="2" w:space="0" w:color="auto"/>
              <w:right w:val="single" w:sz="2" w:space="0" w:color="auto"/>
            </w:tcBorders>
            <w:shd w:val="clear" w:color="auto" w:fill="D3D3D3"/>
            <w:vAlign w:val="center"/>
          </w:tcPr>
          <w:p w14:paraId="17AF5543" w14:textId="77777777" w:rsidR="005C2536" w:rsidRPr="00525FB0" w:rsidRDefault="00D64205">
            <w:pPr>
              <w:spacing w:line="240" w:lineRule="exact"/>
              <w:jc w:val="center"/>
              <w:rPr>
                <w:rFonts w:ascii="Times New Roman" w:eastAsia="宋体" w:hAnsi="Times New Roman" w:cs="Times New Roman"/>
                <w:szCs w:val="21"/>
              </w:rPr>
            </w:pPr>
            <w:r w:rsidRPr="00525FB0">
              <w:rPr>
                <w:rFonts w:ascii="Times New Roman" w:eastAsia="宋体" w:hAnsi="Times New Roman" w:cs="Times New Roman"/>
                <w:szCs w:val="21"/>
              </w:rPr>
              <w:t>说明</w:t>
            </w:r>
          </w:p>
        </w:tc>
      </w:tr>
      <w:tr w:rsidR="005C2536" w:rsidRPr="00525FB0" w14:paraId="085F524E" w14:textId="77777777" w:rsidTr="00F375F6">
        <w:trPr>
          <w:trHeight w:val="624"/>
          <w:jc w:val="center"/>
        </w:trPr>
        <w:tc>
          <w:tcPr>
            <w:tcW w:w="4963" w:type="dxa"/>
            <w:tcBorders>
              <w:top w:val="single" w:sz="2" w:space="0" w:color="auto"/>
              <w:left w:val="single" w:sz="2" w:space="0" w:color="auto"/>
              <w:bottom w:val="single" w:sz="2" w:space="0" w:color="auto"/>
              <w:right w:val="single" w:sz="2" w:space="0" w:color="auto"/>
            </w:tcBorders>
            <w:shd w:val="clear" w:color="auto" w:fill="D3D3D3"/>
            <w:vAlign w:val="center"/>
          </w:tcPr>
          <w:p w14:paraId="497CD75D" w14:textId="77777777" w:rsidR="005C2536" w:rsidRPr="00525FB0" w:rsidRDefault="00D64205" w:rsidP="00525FB0">
            <w:pPr>
              <w:spacing w:line="240" w:lineRule="exact"/>
              <w:jc w:val="both"/>
              <w:rPr>
                <w:rFonts w:ascii="Times New Roman" w:eastAsia="宋体" w:hAnsi="Times New Roman" w:cs="Times New Roman"/>
                <w:szCs w:val="21"/>
              </w:rPr>
            </w:pPr>
            <w:r w:rsidRPr="00525FB0">
              <w:rPr>
                <w:rFonts w:ascii="Times New Roman" w:eastAsia="宋体" w:hAnsi="Times New Roman" w:cs="Times New Roman"/>
                <w:szCs w:val="21"/>
              </w:rPr>
              <w:t>非流动资产处置损益（包括已计提资产减值准备的冲销部分）</w:t>
            </w:r>
          </w:p>
        </w:tc>
        <w:tc>
          <w:tcPr>
            <w:tcW w:w="1842" w:type="dxa"/>
            <w:tcBorders>
              <w:top w:val="single" w:sz="2" w:space="0" w:color="auto"/>
              <w:left w:val="single" w:sz="2" w:space="0" w:color="auto"/>
              <w:bottom w:val="single" w:sz="2" w:space="0" w:color="auto"/>
              <w:right w:val="single" w:sz="2" w:space="0" w:color="auto"/>
            </w:tcBorders>
            <w:vAlign w:val="center"/>
          </w:tcPr>
          <w:p w14:paraId="555EDE8E"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172,876.27</w:t>
            </w:r>
          </w:p>
        </w:tc>
        <w:tc>
          <w:tcPr>
            <w:tcW w:w="1560" w:type="dxa"/>
            <w:tcBorders>
              <w:top w:val="single" w:sz="2" w:space="0" w:color="auto"/>
              <w:left w:val="single" w:sz="2" w:space="0" w:color="auto"/>
              <w:bottom w:val="single" w:sz="2" w:space="0" w:color="auto"/>
              <w:right w:val="single" w:sz="2" w:space="0" w:color="auto"/>
            </w:tcBorders>
            <w:vAlign w:val="center"/>
          </w:tcPr>
          <w:p w14:paraId="338CCA46"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-310,933.25</w:t>
            </w:r>
          </w:p>
        </w:tc>
        <w:tc>
          <w:tcPr>
            <w:tcW w:w="1274" w:type="dxa"/>
            <w:tcBorders>
              <w:top w:val="single" w:sz="2" w:space="0" w:color="auto"/>
              <w:left w:val="single" w:sz="2" w:space="0" w:color="auto"/>
              <w:bottom w:val="single" w:sz="2" w:space="0" w:color="auto"/>
              <w:right w:val="single" w:sz="2" w:space="0" w:color="auto"/>
            </w:tcBorders>
            <w:vAlign w:val="center"/>
          </w:tcPr>
          <w:p w14:paraId="3B38AD5B" w14:textId="77777777" w:rsidR="005C2536" w:rsidRPr="00525FB0" w:rsidRDefault="005C2536">
            <w:pPr>
              <w:spacing w:line="240" w:lineRule="exact"/>
              <w:rPr>
                <w:rFonts w:ascii="Times New Roman" w:eastAsia="宋体" w:hAnsi="Times New Roman" w:cs="Times New Roman"/>
                <w:szCs w:val="21"/>
              </w:rPr>
            </w:pPr>
          </w:p>
        </w:tc>
      </w:tr>
      <w:tr w:rsidR="005C2536" w:rsidRPr="00525FB0" w14:paraId="55DAD780" w14:textId="77777777" w:rsidTr="00525FB0">
        <w:trPr>
          <w:trHeight w:val="454"/>
          <w:jc w:val="center"/>
        </w:trPr>
        <w:tc>
          <w:tcPr>
            <w:tcW w:w="4963" w:type="dxa"/>
            <w:tcBorders>
              <w:top w:val="single" w:sz="2" w:space="0" w:color="auto"/>
              <w:left w:val="single" w:sz="2" w:space="0" w:color="auto"/>
              <w:bottom w:val="single" w:sz="2" w:space="0" w:color="auto"/>
              <w:right w:val="single" w:sz="2" w:space="0" w:color="auto"/>
            </w:tcBorders>
            <w:shd w:val="clear" w:color="auto" w:fill="D3D3D3"/>
            <w:vAlign w:val="center"/>
          </w:tcPr>
          <w:p w14:paraId="4BE5306F" w14:textId="77777777" w:rsidR="005C2536" w:rsidRPr="00525FB0" w:rsidRDefault="00D64205" w:rsidP="00525FB0">
            <w:pPr>
              <w:spacing w:line="240" w:lineRule="exact"/>
              <w:jc w:val="both"/>
              <w:rPr>
                <w:rFonts w:ascii="Times New Roman" w:eastAsia="宋体" w:hAnsi="Times New Roman" w:cs="Times New Roman"/>
                <w:szCs w:val="21"/>
              </w:rPr>
            </w:pPr>
            <w:r w:rsidRPr="00525FB0">
              <w:rPr>
                <w:rFonts w:ascii="Times New Roman" w:eastAsia="宋体" w:hAnsi="Times New Roman" w:cs="Times New Roman"/>
                <w:szCs w:val="21"/>
              </w:rPr>
              <w:t>越权审批或无正式批准文件的税收返还、减免</w:t>
            </w:r>
          </w:p>
        </w:tc>
        <w:tc>
          <w:tcPr>
            <w:tcW w:w="1842" w:type="dxa"/>
            <w:tcBorders>
              <w:top w:val="single" w:sz="2" w:space="0" w:color="auto"/>
              <w:left w:val="single" w:sz="2" w:space="0" w:color="auto"/>
              <w:bottom w:val="single" w:sz="2" w:space="0" w:color="auto"/>
              <w:right w:val="single" w:sz="2" w:space="0" w:color="auto"/>
            </w:tcBorders>
            <w:vAlign w:val="center"/>
          </w:tcPr>
          <w:p w14:paraId="327FF1B6"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42,150.00</w:t>
            </w:r>
          </w:p>
        </w:tc>
        <w:tc>
          <w:tcPr>
            <w:tcW w:w="1560" w:type="dxa"/>
            <w:tcBorders>
              <w:top w:val="single" w:sz="2" w:space="0" w:color="auto"/>
              <w:left w:val="single" w:sz="2" w:space="0" w:color="auto"/>
              <w:bottom w:val="single" w:sz="2" w:space="0" w:color="auto"/>
              <w:right w:val="single" w:sz="2" w:space="0" w:color="auto"/>
            </w:tcBorders>
            <w:vAlign w:val="center"/>
          </w:tcPr>
          <w:p w14:paraId="71688F5B"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159,100.00</w:t>
            </w:r>
          </w:p>
        </w:tc>
        <w:tc>
          <w:tcPr>
            <w:tcW w:w="1274" w:type="dxa"/>
            <w:tcBorders>
              <w:top w:val="single" w:sz="2" w:space="0" w:color="auto"/>
              <w:left w:val="single" w:sz="2" w:space="0" w:color="auto"/>
              <w:bottom w:val="single" w:sz="2" w:space="0" w:color="auto"/>
              <w:right w:val="single" w:sz="2" w:space="0" w:color="auto"/>
            </w:tcBorders>
            <w:vAlign w:val="center"/>
          </w:tcPr>
          <w:p w14:paraId="535097C2" w14:textId="77777777" w:rsidR="005C2536" w:rsidRPr="00525FB0" w:rsidRDefault="005C2536">
            <w:pPr>
              <w:spacing w:line="240" w:lineRule="exact"/>
              <w:rPr>
                <w:rFonts w:ascii="Times New Roman" w:eastAsia="宋体" w:hAnsi="Times New Roman" w:cs="Times New Roman"/>
                <w:szCs w:val="21"/>
              </w:rPr>
            </w:pPr>
          </w:p>
        </w:tc>
      </w:tr>
      <w:tr w:rsidR="005C2536" w:rsidRPr="00525FB0" w14:paraId="239C6AC9" w14:textId="77777777" w:rsidTr="00F375F6">
        <w:trPr>
          <w:trHeight w:val="810"/>
          <w:jc w:val="center"/>
        </w:trPr>
        <w:tc>
          <w:tcPr>
            <w:tcW w:w="4963" w:type="dxa"/>
            <w:tcBorders>
              <w:top w:val="single" w:sz="2" w:space="0" w:color="auto"/>
              <w:left w:val="single" w:sz="2" w:space="0" w:color="auto"/>
              <w:bottom w:val="single" w:sz="2" w:space="0" w:color="auto"/>
              <w:right w:val="single" w:sz="2" w:space="0" w:color="auto"/>
            </w:tcBorders>
            <w:shd w:val="clear" w:color="auto" w:fill="D3D3D3"/>
            <w:vAlign w:val="center"/>
          </w:tcPr>
          <w:p w14:paraId="478A242A" w14:textId="77777777" w:rsidR="005C2536" w:rsidRPr="00525FB0" w:rsidRDefault="00D64205" w:rsidP="00525FB0">
            <w:pPr>
              <w:spacing w:line="240" w:lineRule="exact"/>
              <w:jc w:val="both"/>
              <w:rPr>
                <w:rFonts w:ascii="Times New Roman" w:eastAsia="宋体" w:hAnsi="Times New Roman" w:cs="Times New Roman"/>
                <w:szCs w:val="21"/>
              </w:rPr>
            </w:pPr>
            <w:r w:rsidRPr="00525FB0">
              <w:rPr>
                <w:rFonts w:ascii="Times New Roman" w:eastAsia="宋体" w:hAnsi="Times New Roman" w:cs="Times New Roman"/>
                <w:szCs w:val="21"/>
              </w:rPr>
              <w:t>计入当期损益的政府补助（与公司正常经营业务密切相关，符合国家政策规定、按照一定标准定额或定量持续享受的政府补助除外）</w:t>
            </w:r>
          </w:p>
        </w:tc>
        <w:tc>
          <w:tcPr>
            <w:tcW w:w="1842" w:type="dxa"/>
            <w:tcBorders>
              <w:top w:val="single" w:sz="2" w:space="0" w:color="auto"/>
              <w:left w:val="single" w:sz="2" w:space="0" w:color="auto"/>
              <w:bottom w:val="single" w:sz="2" w:space="0" w:color="auto"/>
              <w:right w:val="single" w:sz="2" w:space="0" w:color="auto"/>
            </w:tcBorders>
            <w:vAlign w:val="center"/>
          </w:tcPr>
          <w:p w14:paraId="199A30DB" w14:textId="77777777" w:rsidR="005C2536" w:rsidRPr="00525FB0" w:rsidRDefault="00B66237" w:rsidP="00525FB0">
            <w:pPr>
              <w:jc w:val="right"/>
              <w:rPr>
                <w:rFonts w:ascii="Times New Roman" w:eastAsia="宋体" w:hAnsi="Times New Roman" w:cs="Times New Roman"/>
                <w:szCs w:val="21"/>
              </w:rPr>
            </w:pPr>
            <w:r w:rsidRPr="00525FB0">
              <w:rPr>
                <w:rFonts w:ascii="Times New Roman" w:eastAsia="宋体" w:hAnsi="Times New Roman" w:cs="Times New Roman"/>
                <w:szCs w:val="21"/>
              </w:rPr>
              <w:t>9,425,927.07</w:t>
            </w:r>
          </w:p>
        </w:tc>
        <w:tc>
          <w:tcPr>
            <w:tcW w:w="1560" w:type="dxa"/>
            <w:tcBorders>
              <w:top w:val="single" w:sz="2" w:space="0" w:color="auto"/>
              <w:left w:val="single" w:sz="2" w:space="0" w:color="auto"/>
              <w:bottom w:val="single" w:sz="2" w:space="0" w:color="auto"/>
              <w:right w:val="single" w:sz="2" w:space="0" w:color="auto"/>
            </w:tcBorders>
            <w:vAlign w:val="center"/>
          </w:tcPr>
          <w:p w14:paraId="4B5113FB" w14:textId="77777777" w:rsidR="005C2536" w:rsidRPr="00525FB0" w:rsidRDefault="002E2939" w:rsidP="00525FB0">
            <w:pPr>
              <w:jc w:val="right"/>
              <w:rPr>
                <w:rFonts w:ascii="Times New Roman" w:eastAsia="宋体" w:hAnsi="Times New Roman" w:cs="Times New Roman"/>
                <w:szCs w:val="21"/>
              </w:rPr>
            </w:pPr>
            <w:r w:rsidRPr="00525FB0">
              <w:rPr>
                <w:rFonts w:ascii="Times New Roman" w:eastAsia="宋体" w:hAnsi="Times New Roman" w:cs="Times New Roman"/>
                <w:szCs w:val="21"/>
              </w:rPr>
              <w:t>37,197,123.84</w:t>
            </w:r>
          </w:p>
        </w:tc>
        <w:tc>
          <w:tcPr>
            <w:tcW w:w="1274" w:type="dxa"/>
            <w:tcBorders>
              <w:top w:val="single" w:sz="2" w:space="0" w:color="auto"/>
              <w:left w:val="single" w:sz="2" w:space="0" w:color="auto"/>
              <w:bottom w:val="single" w:sz="2" w:space="0" w:color="auto"/>
              <w:right w:val="single" w:sz="2" w:space="0" w:color="auto"/>
            </w:tcBorders>
            <w:vAlign w:val="center"/>
          </w:tcPr>
          <w:p w14:paraId="00785689" w14:textId="77777777" w:rsidR="005C2536" w:rsidRPr="00525FB0" w:rsidRDefault="005C2536">
            <w:pPr>
              <w:spacing w:line="240" w:lineRule="exact"/>
              <w:rPr>
                <w:rFonts w:ascii="Times New Roman" w:eastAsia="宋体" w:hAnsi="Times New Roman" w:cs="Times New Roman"/>
                <w:szCs w:val="21"/>
              </w:rPr>
            </w:pPr>
          </w:p>
        </w:tc>
      </w:tr>
      <w:tr w:rsidR="005C2536" w:rsidRPr="00525FB0" w14:paraId="141AE991" w14:textId="77777777" w:rsidTr="00F375F6">
        <w:trPr>
          <w:trHeight w:val="1133"/>
          <w:jc w:val="center"/>
        </w:trPr>
        <w:tc>
          <w:tcPr>
            <w:tcW w:w="4963" w:type="dxa"/>
            <w:tcBorders>
              <w:top w:val="single" w:sz="2" w:space="0" w:color="auto"/>
              <w:left w:val="single" w:sz="2" w:space="0" w:color="auto"/>
              <w:bottom w:val="single" w:sz="2" w:space="0" w:color="auto"/>
              <w:right w:val="single" w:sz="2" w:space="0" w:color="auto"/>
            </w:tcBorders>
            <w:shd w:val="clear" w:color="auto" w:fill="D3D3D3"/>
            <w:vAlign w:val="center"/>
          </w:tcPr>
          <w:p w14:paraId="42B97085" w14:textId="77777777" w:rsidR="005C2536" w:rsidRPr="00525FB0" w:rsidRDefault="00D64205" w:rsidP="00525FB0">
            <w:pPr>
              <w:spacing w:line="240" w:lineRule="exact"/>
              <w:jc w:val="both"/>
              <w:rPr>
                <w:rFonts w:ascii="Times New Roman" w:eastAsia="宋体" w:hAnsi="Times New Roman" w:cs="Times New Roman"/>
                <w:szCs w:val="21"/>
              </w:rPr>
            </w:pPr>
            <w:r w:rsidRPr="00525FB0">
              <w:rPr>
                <w:rFonts w:ascii="Times New Roman" w:eastAsia="宋体" w:hAnsi="Times New Roman" w:cs="Times New Roman"/>
                <w:szCs w:val="21"/>
              </w:rPr>
              <w:t>除同公司正常经营业务相关的有效套期保值业务外，持有交易性金融资产、交易性金融负债产生的公允价值变动损益，以及处置交易性金融资产、交易性金融负债和可供出售金融资产取得的投资收益</w:t>
            </w:r>
          </w:p>
        </w:tc>
        <w:tc>
          <w:tcPr>
            <w:tcW w:w="1842" w:type="dxa"/>
            <w:tcBorders>
              <w:top w:val="single" w:sz="2" w:space="0" w:color="auto"/>
              <w:left w:val="single" w:sz="2" w:space="0" w:color="auto"/>
              <w:bottom w:val="single" w:sz="2" w:space="0" w:color="auto"/>
              <w:right w:val="single" w:sz="2" w:space="0" w:color="auto"/>
            </w:tcBorders>
            <w:vAlign w:val="center"/>
          </w:tcPr>
          <w:p w14:paraId="5F1E78F1"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180,201.18</w:t>
            </w:r>
          </w:p>
        </w:tc>
        <w:tc>
          <w:tcPr>
            <w:tcW w:w="1560" w:type="dxa"/>
            <w:tcBorders>
              <w:top w:val="single" w:sz="2" w:space="0" w:color="auto"/>
              <w:left w:val="single" w:sz="2" w:space="0" w:color="auto"/>
              <w:bottom w:val="single" w:sz="2" w:space="0" w:color="auto"/>
              <w:right w:val="single" w:sz="2" w:space="0" w:color="auto"/>
            </w:tcBorders>
            <w:vAlign w:val="center"/>
          </w:tcPr>
          <w:p w14:paraId="2F1296CF"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-4,862,216.67</w:t>
            </w:r>
          </w:p>
        </w:tc>
        <w:tc>
          <w:tcPr>
            <w:tcW w:w="1274" w:type="dxa"/>
            <w:tcBorders>
              <w:top w:val="single" w:sz="2" w:space="0" w:color="auto"/>
              <w:left w:val="single" w:sz="2" w:space="0" w:color="auto"/>
              <w:bottom w:val="single" w:sz="2" w:space="0" w:color="auto"/>
              <w:right w:val="single" w:sz="2" w:space="0" w:color="auto"/>
            </w:tcBorders>
            <w:vAlign w:val="center"/>
          </w:tcPr>
          <w:p w14:paraId="77305432" w14:textId="77777777" w:rsidR="005C2536" w:rsidRPr="00525FB0" w:rsidRDefault="005C2536">
            <w:pPr>
              <w:spacing w:line="240" w:lineRule="exact"/>
              <w:rPr>
                <w:rFonts w:ascii="Times New Roman" w:eastAsia="宋体" w:hAnsi="Times New Roman" w:cs="Times New Roman"/>
                <w:szCs w:val="21"/>
              </w:rPr>
            </w:pPr>
          </w:p>
        </w:tc>
      </w:tr>
      <w:tr w:rsidR="005C2536" w:rsidRPr="00525FB0" w14:paraId="2DC5ABFF" w14:textId="77777777" w:rsidTr="00525FB0">
        <w:trPr>
          <w:trHeight w:val="454"/>
          <w:jc w:val="center"/>
        </w:trPr>
        <w:tc>
          <w:tcPr>
            <w:tcW w:w="4963" w:type="dxa"/>
            <w:tcBorders>
              <w:top w:val="single" w:sz="2" w:space="0" w:color="auto"/>
              <w:left w:val="single" w:sz="2" w:space="0" w:color="auto"/>
              <w:bottom w:val="single" w:sz="2" w:space="0" w:color="auto"/>
              <w:right w:val="single" w:sz="2" w:space="0" w:color="auto"/>
            </w:tcBorders>
            <w:shd w:val="clear" w:color="auto" w:fill="D3D3D3"/>
            <w:vAlign w:val="center"/>
          </w:tcPr>
          <w:p w14:paraId="677F2CA0" w14:textId="77777777" w:rsidR="005C2536" w:rsidRPr="00525FB0" w:rsidRDefault="00D64205" w:rsidP="00525FB0">
            <w:pPr>
              <w:spacing w:line="240" w:lineRule="exact"/>
              <w:jc w:val="both"/>
              <w:rPr>
                <w:rFonts w:ascii="Times New Roman" w:eastAsia="宋体" w:hAnsi="Times New Roman" w:cs="Times New Roman"/>
                <w:szCs w:val="21"/>
              </w:rPr>
            </w:pPr>
            <w:r w:rsidRPr="00525FB0">
              <w:rPr>
                <w:rFonts w:ascii="Times New Roman" w:eastAsia="宋体" w:hAnsi="Times New Roman" w:cs="Times New Roman"/>
                <w:szCs w:val="21"/>
              </w:rPr>
              <w:t>单独进行减值测试的应收款项减值准备转回</w:t>
            </w:r>
          </w:p>
        </w:tc>
        <w:tc>
          <w:tcPr>
            <w:tcW w:w="1842" w:type="dxa"/>
            <w:tcBorders>
              <w:top w:val="single" w:sz="2" w:space="0" w:color="auto"/>
              <w:left w:val="single" w:sz="2" w:space="0" w:color="auto"/>
              <w:bottom w:val="single" w:sz="2" w:space="0" w:color="auto"/>
              <w:right w:val="single" w:sz="2" w:space="0" w:color="auto"/>
            </w:tcBorders>
            <w:vAlign w:val="center"/>
          </w:tcPr>
          <w:p w14:paraId="14DFE4DF" w14:textId="77777777" w:rsidR="005C2536" w:rsidRPr="00525FB0" w:rsidRDefault="005C2536">
            <w:pPr>
              <w:spacing w:line="240" w:lineRule="exact"/>
              <w:jc w:val="right"/>
              <w:rPr>
                <w:rFonts w:ascii="Times New Roman" w:eastAsia="宋体" w:hAnsi="Times New Roman" w:cs="Times New Roman"/>
                <w:szCs w:val="21"/>
              </w:rPr>
            </w:pPr>
          </w:p>
        </w:tc>
        <w:tc>
          <w:tcPr>
            <w:tcW w:w="1560" w:type="dxa"/>
            <w:tcBorders>
              <w:top w:val="single" w:sz="2" w:space="0" w:color="auto"/>
              <w:left w:val="single" w:sz="2" w:space="0" w:color="auto"/>
              <w:bottom w:val="single" w:sz="2" w:space="0" w:color="auto"/>
              <w:right w:val="single" w:sz="2" w:space="0" w:color="auto"/>
            </w:tcBorders>
            <w:vAlign w:val="center"/>
          </w:tcPr>
          <w:p w14:paraId="6C5C0451"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941,901.00</w:t>
            </w:r>
          </w:p>
        </w:tc>
        <w:tc>
          <w:tcPr>
            <w:tcW w:w="1274" w:type="dxa"/>
            <w:tcBorders>
              <w:top w:val="single" w:sz="2" w:space="0" w:color="auto"/>
              <w:left w:val="single" w:sz="2" w:space="0" w:color="auto"/>
              <w:bottom w:val="single" w:sz="2" w:space="0" w:color="auto"/>
              <w:right w:val="single" w:sz="2" w:space="0" w:color="auto"/>
            </w:tcBorders>
            <w:vAlign w:val="center"/>
          </w:tcPr>
          <w:p w14:paraId="211E984E" w14:textId="77777777" w:rsidR="005C2536" w:rsidRPr="00525FB0" w:rsidRDefault="005C2536">
            <w:pPr>
              <w:spacing w:line="240" w:lineRule="exact"/>
              <w:rPr>
                <w:rFonts w:ascii="Times New Roman" w:eastAsia="宋体" w:hAnsi="Times New Roman" w:cs="Times New Roman"/>
                <w:szCs w:val="21"/>
              </w:rPr>
            </w:pPr>
          </w:p>
        </w:tc>
      </w:tr>
      <w:tr w:rsidR="005C2536" w:rsidRPr="00525FB0" w14:paraId="2962685C" w14:textId="77777777" w:rsidTr="00525FB0">
        <w:trPr>
          <w:trHeight w:val="454"/>
          <w:jc w:val="center"/>
        </w:trPr>
        <w:tc>
          <w:tcPr>
            <w:tcW w:w="4963" w:type="dxa"/>
            <w:tcBorders>
              <w:top w:val="single" w:sz="2" w:space="0" w:color="auto"/>
              <w:left w:val="single" w:sz="2" w:space="0" w:color="auto"/>
              <w:bottom w:val="single" w:sz="2" w:space="0" w:color="auto"/>
              <w:right w:val="single" w:sz="2" w:space="0" w:color="auto"/>
            </w:tcBorders>
            <w:shd w:val="clear" w:color="auto" w:fill="D3D3D3"/>
            <w:vAlign w:val="center"/>
          </w:tcPr>
          <w:p w14:paraId="1364304E" w14:textId="77777777" w:rsidR="005C2536" w:rsidRPr="00525FB0" w:rsidRDefault="00D64205" w:rsidP="00525FB0">
            <w:pPr>
              <w:spacing w:line="240" w:lineRule="exact"/>
              <w:jc w:val="both"/>
              <w:rPr>
                <w:rFonts w:ascii="Times New Roman" w:eastAsia="宋体" w:hAnsi="Times New Roman" w:cs="Times New Roman"/>
                <w:szCs w:val="21"/>
              </w:rPr>
            </w:pPr>
            <w:r w:rsidRPr="00525FB0">
              <w:rPr>
                <w:rFonts w:ascii="Times New Roman" w:eastAsia="宋体" w:hAnsi="Times New Roman" w:cs="Times New Roman"/>
                <w:szCs w:val="21"/>
              </w:rPr>
              <w:t>除上述各项之外的其他营业外收入和支出</w:t>
            </w:r>
          </w:p>
        </w:tc>
        <w:tc>
          <w:tcPr>
            <w:tcW w:w="1842" w:type="dxa"/>
            <w:tcBorders>
              <w:top w:val="single" w:sz="2" w:space="0" w:color="auto"/>
              <w:left w:val="single" w:sz="2" w:space="0" w:color="auto"/>
              <w:bottom w:val="single" w:sz="2" w:space="0" w:color="auto"/>
              <w:right w:val="single" w:sz="2" w:space="0" w:color="auto"/>
            </w:tcBorders>
            <w:vAlign w:val="center"/>
          </w:tcPr>
          <w:p w14:paraId="059DCB93"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-693,797.52</w:t>
            </w:r>
          </w:p>
        </w:tc>
        <w:tc>
          <w:tcPr>
            <w:tcW w:w="1560" w:type="dxa"/>
            <w:tcBorders>
              <w:top w:val="single" w:sz="2" w:space="0" w:color="auto"/>
              <w:left w:val="single" w:sz="2" w:space="0" w:color="auto"/>
              <w:bottom w:val="single" w:sz="2" w:space="0" w:color="auto"/>
              <w:right w:val="single" w:sz="2" w:space="0" w:color="auto"/>
            </w:tcBorders>
            <w:vAlign w:val="center"/>
          </w:tcPr>
          <w:p w14:paraId="11977277"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-1,481,393.41</w:t>
            </w:r>
          </w:p>
        </w:tc>
        <w:tc>
          <w:tcPr>
            <w:tcW w:w="1274" w:type="dxa"/>
            <w:tcBorders>
              <w:top w:val="single" w:sz="2" w:space="0" w:color="auto"/>
              <w:left w:val="single" w:sz="2" w:space="0" w:color="auto"/>
              <w:bottom w:val="single" w:sz="2" w:space="0" w:color="auto"/>
              <w:right w:val="single" w:sz="2" w:space="0" w:color="auto"/>
            </w:tcBorders>
            <w:vAlign w:val="center"/>
          </w:tcPr>
          <w:p w14:paraId="7A0EEB36" w14:textId="77777777" w:rsidR="005C2536" w:rsidRPr="00525FB0" w:rsidRDefault="005C2536">
            <w:pPr>
              <w:spacing w:line="240" w:lineRule="exact"/>
              <w:rPr>
                <w:rFonts w:ascii="Times New Roman" w:eastAsia="宋体" w:hAnsi="Times New Roman" w:cs="Times New Roman"/>
                <w:szCs w:val="21"/>
              </w:rPr>
            </w:pPr>
          </w:p>
        </w:tc>
      </w:tr>
      <w:tr w:rsidR="005C2536" w:rsidRPr="00525FB0" w14:paraId="09AB6B38" w14:textId="77777777" w:rsidTr="00525FB0">
        <w:trPr>
          <w:trHeight w:val="454"/>
          <w:jc w:val="center"/>
        </w:trPr>
        <w:tc>
          <w:tcPr>
            <w:tcW w:w="4963" w:type="dxa"/>
            <w:tcBorders>
              <w:top w:val="single" w:sz="2" w:space="0" w:color="auto"/>
              <w:left w:val="single" w:sz="2" w:space="0" w:color="auto"/>
              <w:bottom w:val="single" w:sz="2" w:space="0" w:color="auto"/>
              <w:right w:val="single" w:sz="2" w:space="0" w:color="auto"/>
            </w:tcBorders>
            <w:shd w:val="clear" w:color="auto" w:fill="D3D3D3"/>
            <w:vAlign w:val="center"/>
          </w:tcPr>
          <w:p w14:paraId="3F4A6112" w14:textId="77777777" w:rsidR="005C2536" w:rsidRPr="00525FB0" w:rsidRDefault="00D64205" w:rsidP="00525FB0">
            <w:pPr>
              <w:spacing w:line="240" w:lineRule="exact"/>
              <w:jc w:val="both"/>
              <w:rPr>
                <w:rFonts w:ascii="Times New Roman" w:eastAsia="宋体" w:hAnsi="Times New Roman" w:cs="Times New Roman"/>
                <w:szCs w:val="21"/>
              </w:rPr>
            </w:pPr>
            <w:r w:rsidRPr="00525FB0">
              <w:rPr>
                <w:rFonts w:ascii="Times New Roman" w:eastAsia="宋体" w:hAnsi="Times New Roman" w:cs="Times New Roman"/>
                <w:szCs w:val="21"/>
              </w:rPr>
              <w:t>其他符合非经常性损益定义的损益项目</w:t>
            </w:r>
          </w:p>
        </w:tc>
        <w:tc>
          <w:tcPr>
            <w:tcW w:w="1842" w:type="dxa"/>
            <w:tcBorders>
              <w:top w:val="single" w:sz="2" w:space="0" w:color="auto"/>
              <w:left w:val="single" w:sz="2" w:space="0" w:color="auto"/>
              <w:bottom w:val="single" w:sz="2" w:space="0" w:color="auto"/>
              <w:right w:val="single" w:sz="2" w:space="0" w:color="auto"/>
            </w:tcBorders>
            <w:vAlign w:val="center"/>
          </w:tcPr>
          <w:p w14:paraId="237ACC9A" w14:textId="77777777" w:rsidR="005C2536" w:rsidRPr="00525FB0" w:rsidRDefault="005C2536">
            <w:pPr>
              <w:spacing w:line="240" w:lineRule="exact"/>
              <w:jc w:val="right"/>
              <w:rPr>
                <w:rFonts w:ascii="Times New Roman" w:eastAsia="宋体" w:hAnsi="Times New Roman" w:cs="Times New Roman"/>
                <w:szCs w:val="21"/>
              </w:rPr>
            </w:pPr>
          </w:p>
        </w:tc>
        <w:tc>
          <w:tcPr>
            <w:tcW w:w="1560" w:type="dxa"/>
            <w:tcBorders>
              <w:top w:val="single" w:sz="2" w:space="0" w:color="auto"/>
              <w:left w:val="single" w:sz="2" w:space="0" w:color="auto"/>
              <w:bottom w:val="single" w:sz="2" w:space="0" w:color="auto"/>
              <w:right w:val="single" w:sz="2" w:space="0" w:color="auto"/>
            </w:tcBorders>
            <w:vAlign w:val="center"/>
          </w:tcPr>
          <w:p w14:paraId="3907FA5A"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6,441.49</w:t>
            </w:r>
          </w:p>
        </w:tc>
        <w:tc>
          <w:tcPr>
            <w:tcW w:w="1274" w:type="dxa"/>
            <w:tcBorders>
              <w:top w:val="single" w:sz="2" w:space="0" w:color="auto"/>
              <w:left w:val="single" w:sz="2" w:space="0" w:color="auto"/>
              <w:bottom w:val="single" w:sz="2" w:space="0" w:color="auto"/>
              <w:right w:val="single" w:sz="2" w:space="0" w:color="auto"/>
            </w:tcBorders>
            <w:vAlign w:val="center"/>
          </w:tcPr>
          <w:p w14:paraId="021C1056" w14:textId="77777777" w:rsidR="005C2536" w:rsidRPr="00525FB0" w:rsidRDefault="005C2536">
            <w:pPr>
              <w:spacing w:line="240" w:lineRule="exact"/>
              <w:rPr>
                <w:rFonts w:ascii="Times New Roman" w:eastAsia="宋体" w:hAnsi="Times New Roman" w:cs="Times New Roman"/>
                <w:szCs w:val="21"/>
              </w:rPr>
            </w:pPr>
          </w:p>
        </w:tc>
      </w:tr>
      <w:tr w:rsidR="00803264" w:rsidRPr="00525FB0" w14:paraId="63644D32" w14:textId="77777777" w:rsidTr="00525FB0">
        <w:trPr>
          <w:trHeight w:val="454"/>
          <w:jc w:val="center"/>
        </w:trPr>
        <w:tc>
          <w:tcPr>
            <w:tcW w:w="4963" w:type="dxa"/>
            <w:tcBorders>
              <w:top w:val="single" w:sz="2" w:space="0" w:color="auto"/>
              <w:left w:val="single" w:sz="2" w:space="0" w:color="auto"/>
              <w:bottom w:val="single" w:sz="2" w:space="0" w:color="auto"/>
              <w:right w:val="single" w:sz="2" w:space="0" w:color="auto"/>
            </w:tcBorders>
            <w:shd w:val="clear" w:color="auto" w:fill="D3D3D3"/>
            <w:vAlign w:val="center"/>
          </w:tcPr>
          <w:p w14:paraId="103CEAC3" w14:textId="77777777" w:rsidR="00803264" w:rsidRPr="00525FB0" w:rsidRDefault="00803264" w:rsidP="00525FB0">
            <w:pPr>
              <w:spacing w:line="240" w:lineRule="exact"/>
              <w:jc w:val="both"/>
              <w:rPr>
                <w:rFonts w:ascii="Times New Roman" w:eastAsia="宋体" w:hAnsi="Times New Roman" w:cs="Times New Roman"/>
                <w:szCs w:val="21"/>
              </w:rPr>
            </w:pPr>
            <w:r w:rsidRPr="00525FB0">
              <w:rPr>
                <w:rFonts w:ascii="Times New Roman" w:eastAsia="宋体" w:hAnsi="Times New Roman" w:cs="Times New Roman"/>
                <w:szCs w:val="21"/>
              </w:rPr>
              <w:t>减：所得税影响额</w:t>
            </w:r>
          </w:p>
        </w:tc>
        <w:tc>
          <w:tcPr>
            <w:tcW w:w="1842" w:type="dxa"/>
            <w:tcBorders>
              <w:top w:val="single" w:sz="2" w:space="0" w:color="auto"/>
              <w:left w:val="single" w:sz="2" w:space="0" w:color="auto"/>
              <w:bottom w:val="single" w:sz="2" w:space="0" w:color="auto"/>
              <w:right w:val="single" w:sz="2" w:space="0" w:color="auto"/>
            </w:tcBorders>
            <w:vAlign w:val="center"/>
          </w:tcPr>
          <w:p w14:paraId="0C06F3C8" w14:textId="77777777" w:rsidR="00803264" w:rsidRPr="00525FB0" w:rsidRDefault="00803264">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 xml:space="preserve">568,514.07 </w:t>
            </w:r>
          </w:p>
        </w:tc>
        <w:tc>
          <w:tcPr>
            <w:tcW w:w="1560" w:type="dxa"/>
            <w:tcBorders>
              <w:top w:val="single" w:sz="2" w:space="0" w:color="auto"/>
              <w:left w:val="single" w:sz="2" w:space="0" w:color="auto"/>
              <w:bottom w:val="single" w:sz="2" w:space="0" w:color="auto"/>
              <w:right w:val="single" w:sz="2" w:space="0" w:color="auto"/>
            </w:tcBorders>
            <w:vAlign w:val="center"/>
          </w:tcPr>
          <w:p w14:paraId="01C2E5B0" w14:textId="77777777" w:rsidR="00803264" w:rsidRPr="00525FB0" w:rsidRDefault="00803264">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 xml:space="preserve">2,090,015.67 </w:t>
            </w:r>
          </w:p>
        </w:tc>
        <w:tc>
          <w:tcPr>
            <w:tcW w:w="1274" w:type="dxa"/>
            <w:tcBorders>
              <w:top w:val="single" w:sz="2" w:space="0" w:color="auto"/>
              <w:left w:val="single" w:sz="2" w:space="0" w:color="auto"/>
              <w:bottom w:val="single" w:sz="2" w:space="0" w:color="auto"/>
              <w:right w:val="single" w:sz="2" w:space="0" w:color="auto"/>
            </w:tcBorders>
            <w:vAlign w:val="center"/>
          </w:tcPr>
          <w:p w14:paraId="2CF2383D" w14:textId="77777777" w:rsidR="00803264" w:rsidRPr="00525FB0" w:rsidRDefault="00803264">
            <w:pPr>
              <w:spacing w:line="240" w:lineRule="exact"/>
              <w:rPr>
                <w:rFonts w:ascii="Times New Roman" w:eastAsia="宋体" w:hAnsi="Times New Roman" w:cs="Times New Roman"/>
                <w:szCs w:val="21"/>
              </w:rPr>
            </w:pPr>
          </w:p>
        </w:tc>
      </w:tr>
      <w:tr w:rsidR="00803264" w:rsidRPr="00525FB0" w14:paraId="7AB412AB" w14:textId="77777777" w:rsidTr="00525FB0">
        <w:trPr>
          <w:trHeight w:val="454"/>
          <w:jc w:val="center"/>
        </w:trPr>
        <w:tc>
          <w:tcPr>
            <w:tcW w:w="4963" w:type="dxa"/>
            <w:tcBorders>
              <w:top w:val="single" w:sz="2" w:space="0" w:color="auto"/>
              <w:left w:val="single" w:sz="2" w:space="0" w:color="auto"/>
              <w:bottom w:val="single" w:sz="2" w:space="0" w:color="auto"/>
              <w:right w:val="single" w:sz="2" w:space="0" w:color="auto"/>
            </w:tcBorders>
            <w:shd w:val="clear" w:color="auto" w:fill="D3D3D3"/>
            <w:vAlign w:val="center"/>
          </w:tcPr>
          <w:p w14:paraId="19F265E0" w14:textId="77777777" w:rsidR="00803264" w:rsidRPr="00525FB0" w:rsidRDefault="00803264" w:rsidP="00525FB0">
            <w:pPr>
              <w:spacing w:line="240" w:lineRule="exact"/>
              <w:ind w:firstLineChars="200" w:firstLine="420"/>
              <w:jc w:val="both"/>
              <w:rPr>
                <w:rFonts w:ascii="Times New Roman" w:eastAsia="宋体" w:hAnsi="Times New Roman" w:cs="Times New Roman"/>
                <w:szCs w:val="21"/>
              </w:rPr>
            </w:pPr>
            <w:r w:rsidRPr="00525FB0">
              <w:rPr>
                <w:rFonts w:ascii="Times New Roman" w:eastAsia="宋体" w:hAnsi="Times New Roman" w:cs="Times New Roman"/>
                <w:szCs w:val="21"/>
              </w:rPr>
              <w:t>少数股东权益影响额（税后）</w:t>
            </w:r>
          </w:p>
        </w:tc>
        <w:tc>
          <w:tcPr>
            <w:tcW w:w="1842" w:type="dxa"/>
            <w:tcBorders>
              <w:top w:val="single" w:sz="2" w:space="0" w:color="auto"/>
              <w:left w:val="single" w:sz="2" w:space="0" w:color="auto"/>
              <w:bottom w:val="single" w:sz="2" w:space="0" w:color="auto"/>
              <w:right w:val="single" w:sz="2" w:space="0" w:color="auto"/>
            </w:tcBorders>
            <w:vAlign w:val="center"/>
          </w:tcPr>
          <w:p w14:paraId="033AF0FC" w14:textId="77777777" w:rsidR="00803264" w:rsidRPr="00525FB0" w:rsidRDefault="00803264">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 xml:space="preserve">484,682.55 </w:t>
            </w:r>
          </w:p>
        </w:tc>
        <w:tc>
          <w:tcPr>
            <w:tcW w:w="1560" w:type="dxa"/>
            <w:tcBorders>
              <w:top w:val="single" w:sz="2" w:space="0" w:color="auto"/>
              <w:left w:val="single" w:sz="2" w:space="0" w:color="auto"/>
              <w:bottom w:val="single" w:sz="2" w:space="0" w:color="auto"/>
              <w:right w:val="single" w:sz="2" w:space="0" w:color="auto"/>
            </w:tcBorders>
            <w:vAlign w:val="center"/>
          </w:tcPr>
          <w:p w14:paraId="073BA647" w14:textId="77777777" w:rsidR="00803264" w:rsidRPr="00525FB0" w:rsidRDefault="00803264">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 xml:space="preserve">474,964.68 </w:t>
            </w:r>
          </w:p>
        </w:tc>
        <w:tc>
          <w:tcPr>
            <w:tcW w:w="1274" w:type="dxa"/>
            <w:tcBorders>
              <w:top w:val="single" w:sz="2" w:space="0" w:color="auto"/>
              <w:left w:val="single" w:sz="2" w:space="0" w:color="auto"/>
              <w:bottom w:val="single" w:sz="2" w:space="0" w:color="auto"/>
              <w:right w:val="single" w:sz="2" w:space="0" w:color="auto"/>
            </w:tcBorders>
            <w:vAlign w:val="center"/>
          </w:tcPr>
          <w:p w14:paraId="1666A426" w14:textId="77777777" w:rsidR="00803264" w:rsidRPr="00525FB0" w:rsidRDefault="00803264">
            <w:pPr>
              <w:spacing w:line="240" w:lineRule="exact"/>
              <w:rPr>
                <w:rFonts w:ascii="Times New Roman" w:eastAsia="宋体" w:hAnsi="Times New Roman" w:cs="Times New Roman"/>
                <w:szCs w:val="21"/>
              </w:rPr>
            </w:pPr>
          </w:p>
        </w:tc>
      </w:tr>
      <w:tr w:rsidR="00803264" w:rsidRPr="00525FB0" w14:paraId="30D2B09B" w14:textId="77777777" w:rsidTr="00525FB0">
        <w:trPr>
          <w:trHeight w:val="454"/>
          <w:jc w:val="center"/>
        </w:trPr>
        <w:tc>
          <w:tcPr>
            <w:tcW w:w="4963" w:type="dxa"/>
            <w:tcBorders>
              <w:top w:val="single" w:sz="2" w:space="0" w:color="auto"/>
              <w:left w:val="single" w:sz="2" w:space="0" w:color="auto"/>
              <w:bottom w:val="single" w:sz="2" w:space="0" w:color="auto"/>
              <w:right w:val="single" w:sz="2" w:space="0" w:color="auto"/>
            </w:tcBorders>
            <w:shd w:val="clear" w:color="auto" w:fill="D3D3D3"/>
            <w:vAlign w:val="center"/>
          </w:tcPr>
          <w:p w14:paraId="693D2903" w14:textId="77777777" w:rsidR="00803264" w:rsidRPr="00525FB0" w:rsidRDefault="00803264" w:rsidP="00525FB0">
            <w:pPr>
              <w:spacing w:line="240" w:lineRule="exact"/>
              <w:jc w:val="both"/>
              <w:rPr>
                <w:rFonts w:ascii="Times New Roman" w:eastAsia="宋体" w:hAnsi="Times New Roman" w:cs="Times New Roman"/>
                <w:szCs w:val="21"/>
              </w:rPr>
            </w:pPr>
            <w:r w:rsidRPr="00525FB0">
              <w:rPr>
                <w:rFonts w:ascii="Times New Roman" w:eastAsia="宋体" w:hAnsi="Times New Roman" w:cs="Times New Roman"/>
                <w:szCs w:val="21"/>
              </w:rPr>
              <w:lastRenderedPageBreak/>
              <w:t>合计</w:t>
            </w:r>
          </w:p>
        </w:tc>
        <w:tc>
          <w:tcPr>
            <w:tcW w:w="1842" w:type="dxa"/>
            <w:tcBorders>
              <w:top w:val="single" w:sz="2" w:space="0" w:color="auto"/>
              <w:left w:val="single" w:sz="2" w:space="0" w:color="auto"/>
              <w:bottom w:val="single" w:sz="2" w:space="0" w:color="auto"/>
              <w:right w:val="single" w:sz="2" w:space="0" w:color="auto"/>
            </w:tcBorders>
            <w:vAlign w:val="center"/>
          </w:tcPr>
          <w:p w14:paraId="6A5B361F" w14:textId="77777777" w:rsidR="00803264" w:rsidRPr="00525FB0" w:rsidRDefault="00803264">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 xml:space="preserve">8,074,160.38 </w:t>
            </w:r>
          </w:p>
        </w:tc>
        <w:tc>
          <w:tcPr>
            <w:tcW w:w="1560" w:type="dxa"/>
            <w:tcBorders>
              <w:top w:val="single" w:sz="2" w:space="0" w:color="auto"/>
              <w:left w:val="single" w:sz="2" w:space="0" w:color="auto"/>
              <w:bottom w:val="single" w:sz="2" w:space="0" w:color="auto"/>
              <w:right w:val="single" w:sz="2" w:space="0" w:color="auto"/>
            </w:tcBorders>
            <w:vAlign w:val="center"/>
          </w:tcPr>
          <w:p w14:paraId="483841E4" w14:textId="77777777" w:rsidR="00803264" w:rsidRPr="00525FB0" w:rsidRDefault="00803264">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 xml:space="preserve">29,085,042.65 </w:t>
            </w:r>
          </w:p>
        </w:tc>
        <w:tc>
          <w:tcPr>
            <w:tcW w:w="1274" w:type="dxa"/>
            <w:tcBorders>
              <w:top w:val="single" w:sz="2" w:space="0" w:color="auto"/>
              <w:left w:val="single" w:sz="2" w:space="0" w:color="auto"/>
              <w:bottom w:val="single" w:sz="2" w:space="0" w:color="auto"/>
              <w:right w:val="single" w:sz="2" w:space="0" w:color="auto"/>
            </w:tcBorders>
            <w:shd w:val="clear" w:color="auto" w:fill="D3D3D3"/>
            <w:vAlign w:val="center"/>
          </w:tcPr>
          <w:p w14:paraId="3144A09F" w14:textId="77777777" w:rsidR="00803264" w:rsidRPr="00525FB0" w:rsidRDefault="00803264">
            <w:pPr>
              <w:spacing w:before="40" w:after="40" w:line="240" w:lineRule="exact"/>
              <w:jc w:val="center"/>
              <w:rPr>
                <w:rFonts w:ascii="Times New Roman" w:eastAsia="宋体" w:hAnsi="Times New Roman" w:cs="Times New Roman"/>
                <w:szCs w:val="21"/>
              </w:rPr>
            </w:pPr>
            <w:r w:rsidRPr="00525FB0">
              <w:rPr>
                <w:rFonts w:ascii="Times New Roman" w:eastAsia="宋体" w:hAnsi="Times New Roman" w:cs="Times New Roman"/>
                <w:szCs w:val="21"/>
              </w:rPr>
              <w:t>--</w:t>
            </w:r>
          </w:p>
        </w:tc>
      </w:tr>
    </w:tbl>
    <w:p w14:paraId="1DCDF0AB" w14:textId="77777777" w:rsidR="005C2536" w:rsidRPr="00525FB0" w:rsidRDefault="00D64205" w:rsidP="0047668D">
      <w:pPr>
        <w:spacing w:beforeLines="100" w:before="312" w:after="100" w:line="360" w:lineRule="auto"/>
        <w:rPr>
          <w:rFonts w:ascii="Times New Roman" w:hAnsi="Times New Roman" w:cs="Times New Roman"/>
          <w:sz w:val="24"/>
          <w:szCs w:val="24"/>
        </w:rPr>
      </w:pPr>
      <w:r w:rsidRPr="00525FB0">
        <w:rPr>
          <w:rFonts w:ascii="Times New Roman" w:hAnsi="Times New Roman" w:cs="Times New Roman"/>
          <w:sz w:val="24"/>
          <w:szCs w:val="24"/>
        </w:rPr>
        <w:t>其他符合非经常性损益定义的损益项目的具体情况：</w:t>
      </w:r>
    </w:p>
    <w:p w14:paraId="0096991B" w14:textId="77777777" w:rsidR="005C2536" w:rsidRPr="00525FB0" w:rsidRDefault="00D64205" w:rsidP="00D64205">
      <w:pPr>
        <w:spacing w:before="100" w:after="100" w:line="400" w:lineRule="exact"/>
        <w:rPr>
          <w:rFonts w:ascii="Times New Roman" w:hAnsi="Times New Roman" w:cs="Times New Roman"/>
          <w:sz w:val="24"/>
          <w:szCs w:val="24"/>
        </w:rPr>
      </w:pPr>
      <w:r w:rsidRPr="00525FB0">
        <w:rPr>
          <w:rFonts w:ascii="Times New Roman" w:hAnsi="Times New Roman" w:cs="Times New Roman"/>
          <w:sz w:val="24"/>
          <w:szCs w:val="24"/>
        </w:rPr>
        <w:t>□</w:t>
      </w:r>
      <w:r w:rsidRPr="00525FB0">
        <w:rPr>
          <w:rFonts w:ascii="Times New Roman" w:hAnsi="Times New Roman" w:cs="Times New Roman"/>
          <w:sz w:val="24"/>
          <w:szCs w:val="24"/>
        </w:rPr>
        <w:t>适用</w:t>
      </w:r>
      <w:r w:rsidRPr="00525FB0">
        <w:rPr>
          <w:rFonts w:ascii="Times New Roman" w:hAnsi="Times New Roman" w:cs="Times New Roman"/>
          <w:sz w:val="24"/>
          <w:szCs w:val="24"/>
        </w:rPr>
        <w:t xml:space="preserve"> </w:t>
      </w:r>
      <w:r w:rsidRPr="00525FB0">
        <w:rPr>
          <w:rFonts w:ascii="Times New Roman" w:hAnsi="Times New Roman" w:cs="Times New Roman"/>
          <w:sz w:val="24"/>
          <w:szCs w:val="24"/>
        </w:rPr>
        <w:sym w:font="Wingdings 2" w:char="F052"/>
      </w:r>
      <w:r w:rsidRPr="00525FB0">
        <w:rPr>
          <w:rFonts w:ascii="Times New Roman" w:hAnsi="Times New Roman" w:cs="Times New Roman"/>
          <w:sz w:val="24"/>
          <w:szCs w:val="24"/>
        </w:rPr>
        <w:t>不适用</w:t>
      </w:r>
    </w:p>
    <w:p w14:paraId="2C7C5124" w14:textId="77777777" w:rsidR="00D52CC7" w:rsidRPr="00525FB0" w:rsidRDefault="00D64205" w:rsidP="00D52CC7">
      <w:pPr>
        <w:spacing w:before="100" w:after="100" w:line="400" w:lineRule="exact"/>
        <w:ind w:firstLineChars="200" w:firstLine="480"/>
        <w:rPr>
          <w:rFonts w:ascii="Times New Roman" w:hAnsi="Times New Roman" w:cs="Times New Roman"/>
          <w:sz w:val="24"/>
          <w:szCs w:val="24"/>
        </w:rPr>
      </w:pPr>
      <w:r w:rsidRPr="00525FB0">
        <w:rPr>
          <w:rFonts w:ascii="Times New Roman" w:hAnsi="Times New Roman" w:cs="Times New Roman"/>
          <w:sz w:val="24"/>
          <w:szCs w:val="24"/>
        </w:rPr>
        <w:t>公司不存在其他符合非经常性损益定义的损益项目的具体情况。</w:t>
      </w:r>
    </w:p>
    <w:p w14:paraId="38418BA0" w14:textId="77777777" w:rsidR="005C2536" w:rsidRPr="00525FB0" w:rsidRDefault="00D64205" w:rsidP="00C55762">
      <w:pPr>
        <w:spacing w:beforeLines="100" w:before="312" w:line="360" w:lineRule="auto"/>
        <w:rPr>
          <w:rFonts w:ascii="Times New Roman" w:hAnsi="Times New Roman" w:cs="Times New Roman"/>
          <w:sz w:val="24"/>
          <w:szCs w:val="24"/>
        </w:rPr>
      </w:pPr>
      <w:r w:rsidRPr="00525FB0">
        <w:rPr>
          <w:rFonts w:ascii="Times New Roman" w:hAnsi="Times New Roman" w:cs="Times New Roman"/>
          <w:sz w:val="24"/>
          <w:szCs w:val="24"/>
        </w:rPr>
        <w:t>将《公开发行证券的公司信息披露解释性公告第</w:t>
      </w:r>
      <w:r w:rsidRPr="00525FB0">
        <w:rPr>
          <w:rFonts w:ascii="Times New Roman" w:hAnsi="Times New Roman" w:cs="Times New Roman"/>
          <w:sz w:val="24"/>
          <w:szCs w:val="24"/>
        </w:rPr>
        <w:t>1</w:t>
      </w:r>
      <w:r w:rsidRPr="00525FB0">
        <w:rPr>
          <w:rFonts w:ascii="Times New Roman" w:hAnsi="Times New Roman" w:cs="Times New Roman"/>
          <w:sz w:val="24"/>
          <w:szCs w:val="24"/>
        </w:rPr>
        <w:t>号</w:t>
      </w:r>
      <w:r w:rsidRPr="00525FB0">
        <w:rPr>
          <w:rFonts w:ascii="Times New Roman" w:hAnsi="Times New Roman" w:cs="Times New Roman"/>
          <w:sz w:val="24"/>
          <w:szCs w:val="24"/>
        </w:rPr>
        <w:t>——</w:t>
      </w:r>
      <w:r w:rsidRPr="00525FB0">
        <w:rPr>
          <w:rFonts w:ascii="Times New Roman" w:hAnsi="Times New Roman" w:cs="Times New Roman"/>
          <w:sz w:val="24"/>
          <w:szCs w:val="24"/>
        </w:rPr>
        <w:t>非经常性损益》中列举的非经常性损益项目界定为经常性损益项目的情况说明</w:t>
      </w:r>
    </w:p>
    <w:p w14:paraId="45964B49" w14:textId="77777777" w:rsidR="005C2536" w:rsidRPr="00525FB0" w:rsidRDefault="00D64205" w:rsidP="00D64205">
      <w:pPr>
        <w:spacing w:before="100" w:after="100" w:line="400" w:lineRule="exact"/>
        <w:rPr>
          <w:rFonts w:ascii="Times New Roman" w:hAnsi="Times New Roman" w:cs="Times New Roman"/>
          <w:sz w:val="24"/>
          <w:szCs w:val="24"/>
        </w:rPr>
      </w:pPr>
      <w:r w:rsidRPr="00525FB0">
        <w:rPr>
          <w:rFonts w:ascii="Times New Roman" w:hAnsi="Times New Roman" w:cs="Times New Roman"/>
          <w:sz w:val="24"/>
          <w:szCs w:val="24"/>
        </w:rPr>
        <w:t>□</w:t>
      </w:r>
      <w:r w:rsidRPr="00525FB0">
        <w:rPr>
          <w:rFonts w:ascii="Times New Roman" w:hAnsi="Times New Roman" w:cs="Times New Roman"/>
          <w:sz w:val="24"/>
          <w:szCs w:val="24"/>
        </w:rPr>
        <w:t>适用</w:t>
      </w:r>
      <w:r w:rsidRPr="00525FB0">
        <w:rPr>
          <w:rFonts w:ascii="Times New Roman" w:hAnsi="Times New Roman" w:cs="Times New Roman"/>
          <w:sz w:val="24"/>
          <w:szCs w:val="24"/>
        </w:rPr>
        <w:t xml:space="preserve"> </w:t>
      </w:r>
      <w:r w:rsidRPr="00525FB0">
        <w:rPr>
          <w:rFonts w:ascii="Times New Roman" w:hAnsi="Times New Roman" w:cs="Times New Roman"/>
          <w:sz w:val="24"/>
          <w:szCs w:val="24"/>
        </w:rPr>
        <w:sym w:font="Wingdings 2" w:char="F052"/>
      </w:r>
      <w:r w:rsidRPr="00525FB0">
        <w:rPr>
          <w:rFonts w:ascii="Times New Roman" w:hAnsi="Times New Roman" w:cs="Times New Roman"/>
          <w:sz w:val="24"/>
          <w:szCs w:val="24"/>
        </w:rPr>
        <w:t>不适用</w:t>
      </w:r>
    </w:p>
    <w:p w14:paraId="31D2FCB2" w14:textId="77777777" w:rsidR="005C2536" w:rsidRPr="00525FB0" w:rsidRDefault="00D64205" w:rsidP="00D64205">
      <w:pPr>
        <w:spacing w:before="100" w:after="100" w:line="400" w:lineRule="exact"/>
        <w:ind w:firstLineChars="200" w:firstLine="480"/>
        <w:rPr>
          <w:rFonts w:ascii="Times New Roman" w:hAnsi="Times New Roman" w:cs="Times New Roman"/>
          <w:sz w:val="24"/>
          <w:szCs w:val="24"/>
        </w:rPr>
      </w:pPr>
      <w:r w:rsidRPr="00525FB0">
        <w:rPr>
          <w:rFonts w:ascii="Times New Roman" w:hAnsi="Times New Roman" w:cs="Times New Roman"/>
          <w:sz w:val="24"/>
          <w:szCs w:val="24"/>
        </w:rPr>
        <w:t>公司不存在将《公开发行证券的公司信息披露解释性公告第</w:t>
      </w:r>
      <w:r w:rsidRPr="00525FB0">
        <w:rPr>
          <w:rFonts w:ascii="Times New Roman" w:hAnsi="Times New Roman" w:cs="Times New Roman"/>
          <w:sz w:val="24"/>
          <w:szCs w:val="24"/>
        </w:rPr>
        <w:t>1</w:t>
      </w:r>
      <w:r w:rsidRPr="00525FB0">
        <w:rPr>
          <w:rFonts w:ascii="Times New Roman" w:hAnsi="Times New Roman" w:cs="Times New Roman"/>
          <w:sz w:val="24"/>
          <w:szCs w:val="24"/>
        </w:rPr>
        <w:t>号</w:t>
      </w:r>
      <w:r w:rsidRPr="00525FB0">
        <w:rPr>
          <w:rFonts w:ascii="Times New Roman" w:hAnsi="Times New Roman" w:cs="Times New Roman"/>
          <w:sz w:val="24"/>
          <w:szCs w:val="24"/>
        </w:rPr>
        <w:t>——</w:t>
      </w:r>
      <w:r w:rsidRPr="00525FB0">
        <w:rPr>
          <w:rFonts w:ascii="Times New Roman" w:hAnsi="Times New Roman" w:cs="Times New Roman"/>
          <w:sz w:val="24"/>
          <w:szCs w:val="24"/>
        </w:rPr>
        <w:t>非经常性损益》中列举的非经常性损益项目界定为经常性损益的项目的情形。</w:t>
      </w:r>
    </w:p>
    <w:p w14:paraId="063515F4" w14:textId="77777777" w:rsidR="005C2536" w:rsidRPr="00525FB0" w:rsidRDefault="00D64205">
      <w:pPr>
        <w:pStyle w:val="2"/>
        <w:spacing w:before="300" w:after="300" w:line="280" w:lineRule="exact"/>
        <w:rPr>
          <w:rFonts w:ascii="Times New Roman" w:eastAsia="宋体" w:hAnsi="Times New Roman" w:cs="Times New Roman"/>
          <w:b/>
          <w:bCs/>
          <w:sz w:val="24"/>
          <w:szCs w:val="24"/>
        </w:rPr>
      </w:pPr>
      <w:bookmarkStart w:id="4" w:name="_Toc988892"/>
      <w:r w:rsidRPr="00525FB0">
        <w:rPr>
          <w:rFonts w:ascii="Times New Roman" w:eastAsia="宋体" w:hAnsi="Times New Roman" w:cs="Times New Roman"/>
          <w:b/>
          <w:bCs/>
          <w:sz w:val="24"/>
          <w:szCs w:val="24"/>
        </w:rPr>
        <w:t>（三）</w:t>
      </w:r>
      <w:r w:rsidRPr="00525FB0">
        <w:rPr>
          <w:rFonts w:ascii="Times New Roman" w:eastAsia="宋体" w:hAnsi="Times New Roman" w:cs="Times New Roman"/>
          <w:b/>
          <w:bCs/>
          <w:sz w:val="24"/>
          <w:szCs w:val="24"/>
        </w:rPr>
        <w:t xml:space="preserve"> </w:t>
      </w:r>
      <w:r w:rsidRPr="00525FB0">
        <w:rPr>
          <w:rFonts w:ascii="Times New Roman" w:eastAsia="宋体" w:hAnsi="Times New Roman" w:cs="Times New Roman"/>
          <w:b/>
          <w:bCs/>
          <w:sz w:val="24"/>
          <w:szCs w:val="24"/>
        </w:rPr>
        <w:t>主要会计数据和财务指标发生变动的情况及原因</w:t>
      </w:r>
      <w:bookmarkEnd w:id="4"/>
    </w:p>
    <w:p w14:paraId="3D97EA96" w14:textId="77777777" w:rsidR="005C2536" w:rsidRPr="00525FB0" w:rsidRDefault="00D64205" w:rsidP="00D64205">
      <w:pPr>
        <w:spacing w:before="100" w:after="100" w:line="400" w:lineRule="exact"/>
        <w:rPr>
          <w:rFonts w:ascii="Times New Roman" w:hAnsi="Times New Roman" w:cs="Times New Roman"/>
          <w:sz w:val="24"/>
          <w:szCs w:val="24"/>
        </w:rPr>
      </w:pPr>
      <w:r w:rsidRPr="00525FB0">
        <w:rPr>
          <w:rFonts w:ascii="Times New Roman" w:hAnsi="Times New Roman" w:cs="Times New Roman"/>
          <w:sz w:val="24"/>
          <w:szCs w:val="24"/>
        </w:rPr>
        <w:sym w:font="Wingdings 2" w:char="F052"/>
      </w:r>
      <w:r w:rsidRPr="00525FB0">
        <w:rPr>
          <w:rFonts w:ascii="Times New Roman" w:hAnsi="Times New Roman" w:cs="Times New Roman"/>
          <w:sz w:val="24"/>
          <w:szCs w:val="24"/>
        </w:rPr>
        <w:t>适用</w:t>
      </w:r>
      <w:r w:rsidRPr="00525FB0">
        <w:rPr>
          <w:rFonts w:ascii="Times New Roman" w:hAnsi="Times New Roman" w:cs="Times New Roman"/>
          <w:sz w:val="24"/>
          <w:szCs w:val="24"/>
        </w:rPr>
        <w:t xml:space="preserve"> □</w:t>
      </w:r>
      <w:r w:rsidRPr="00525FB0">
        <w:rPr>
          <w:rFonts w:ascii="Times New Roman" w:hAnsi="Times New Roman" w:cs="Times New Roman"/>
          <w:sz w:val="24"/>
          <w:szCs w:val="24"/>
        </w:rPr>
        <w:t>不适用</w:t>
      </w:r>
    </w:p>
    <w:p w14:paraId="080F5822" w14:textId="77777777" w:rsidR="00D64205" w:rsidRPr="00525FB0" w:rsidRDefault="00D64205" w:rsidP="00D64205">
      <w:pPr>
        <w:pStyle w:val="a3"/>
        <w:ind w:firstLineChars="200" w:firstLine="482"/>
        <w:divId w:val="42029162"/>
        <w:rPr>
          <w:rFonts w:ascii="Times New Roman" w:hAnsi="Times New Roman" w:cs="Times New Roman"/>
        </w:rPr>
      </w:pPr>
      <w:r w:rsidRPr="00525FB0">
        <w:rPr>
          <w:rStyle w:val="a4"/>
          <w:rFonts w:ascii="Times New Roman" w:hAnsi="Times New Roman" w:cs="Times New Roman"/>
        </w:rPr>
        <w:t xml:space="preserve">1. </w:t>
      </w:r>
      <w:r w:rsidRPr="00525FB0">
        <w:rPr>
          <w:rStyle w:val="a4"/>
          <w:rFonts w:ascii="Times New Roman" w:hAnsi="Times New Roman" w:cs="Times New Roman"/>
        </w:rPr>
        <w:t>资产负债表项目变动说明：</w:t>
      </w:r>
    </w:p>
    <w:p w14:paraId="4FB4C972" w14:textId="77777777" w:rsidR="00D64205" w:rsidRPr="00525FB0" w:rsidRDefault="00D64205" w:rsidP="00D64205">
      <w:pPr>
        <w:pStyle w:val="a3"/>
        <w:spacing w:before="156" w:beforeAutospacing="0" w:after="0" w:afterAutospacing="0" w:line="360" w:lineRule="auto"/>
        <w:ind w:firstLine="482"/>
        <w:jc w:val="right"/>
        <w:divId w:val="42029162"/>
        <w:rPr>
          <w:rStyle w:val="a4"/>
          <w:rFonts w:ascii="Times New Roman" w:hAnsi="Times New Roman" w:cs="Times New Roman"/>
          <w:b w:val="0"/>
          <w:sz w:val="21"/>
          <w:szCs w:val="21"/>
        </w:rPr>
      </w:pPr>
      <w:r w:rsidRPr="00525FB0">
        <w:rPr>
          <w:rStyle w:val="a4"/>
          <w:rFonts w:ascii="Times New Roman" w:hAnsi="Times New Roman" w:cs="Times New Roman"/>
          <w:b w:val="0"/>
          <w:bCs w:val="0"/>
          <w:sz w:val="21"/>
          <w:szCs w:val="21"/>
        </w:rPr>
        <w:t>单位：万元</w:t>
      </w:r>
    </w:p>
    <w:tbl>
      <w:tblPr>
        <w:tblW w:w="9514" w:type="dxa"/>
        <w:jc w:val="center"/>
        <w:tblCellMar>
          <w:top w:w="15" w:type="dxa"/>
          <w:left w:w="15" w:type="dxa"/>
          <w:bottom w:w="15" w:type="dxa"/>
          <w:right w:w="15" w:type="dxa"/>
        </w:tblCellMar>
        <w:tblLook w:val="04A0" w:firstRow="1" w:lastRow="0" w:firstColumn="1" w:lastColumn="0" w:noHBand="0" w:noVBand="1"/>
      </w:tblPr>
      <w:tblGrid>
        <w:gridCol w:w="2916"/>
        <w:gridCol w:w="1671"/>
        <w:gridCol w:w="1672"/>
        <w:gridCol w:w="1672"/>
        <w:gridCol w:w="1583"/>
      </w:tblGrid>
      <w:tr w:rsidR="00D64205" w:rsidRPr="00647E03" w14:paraId="7E17FD4A" w14:textId="77777777" w:rsidTr="006A4321">
        <w:trPr>
          <w:divId w:val="42029162"/>
          <w:trHeight w:val="454"/>
          <w:jc w:val="center"/>
        </w:trPr>
        <w:tc>
          <w:tcPr>
            <w:tcW w:w="2916" w:type="dxa"/>
            <w:tcBorders>
              <w:top w:val="single" w:sz="8" w:space="0" w:color="auto"/>
              <w:left w:val="single" w:sz="8" w:space="0" w:color="auto"/>
              <w:bottom w:val="single" w:sz="8" w:space="0" w:color="auto"/>
              <w:right w:val="single" w:sz="8" w:space="0" w:color="auto"/>
            </w:tcBorders>
            <w:shd w:val="clear" w:color="auto" w:fill="FFFFFF"/>
            <w:vAlign w:val="center"/>
            <w:hideMark/>
          </w:tcPr>
          <w:p w14:paraId="65A103FC" w14:textId="77777777" w:rsidR="00D64205" w:rsidRPr="00647E03" w:rsidRDefault="00D64205" w:rsidP="004707F1">
            <w:pPr>
              <w:jc w:val="center"/>
              <w:rPr>
                <w:rFonts w:ascii="Times New Roman" w:hAnsi="Times New Roman" w:cs="Times New Roman"/>
                <w:b/>
                <w:bCs/>
                <w:color w:val="000000"/>
                <w:szCs w:val="21"/>
              </w:rPr>
            </w:pPr>
            <w:r w:rsidRPr="00647E03">
              <w:rPr>
                <w:rFonts w:ascii="Times New Roman" w:hAnsi="Times New Roman" w:cs="Times New Roman"/>
                <w:b/>
                <w:bCs/>
                <w:color w:val="000000"/>
                <w:szCs w:val="21"/>
              </w:rPr>
              <w:t>资产</w:t>
            </w:r>
          </w:p>
        </w:tc>
        <w:tc>
          <w:tcPr>
            <w:tcW w:w="1671" w:type="dxa"/>
            <w:tcBorders>
              <w:top w:val="single" w:sz="8" w:space="0" w:color="auto"/>
              <w:left w:val="nil"/>
              <w:bottom w:val="single" w:sz="8" w:space="0" w:color="auto"/>
              <w:right w:val="single" w:sz="8" w:space="0" w:color="auto"/>
            </w:tcBorders>
            <w:shd w:val="clear" w:color="auto" w:fill="FFFFFF"/>
            <w:vAlign w:val="center"/>
            <w:hideMark/>
          </w:tcPr>
          <w:p w14:paraId="6D22D820" w14:textId="77777777" w:rsidR="00D64205" w:rsidRPr="00647E03" w:rsidRDefault="00D64205">
            <w:pPr>
              <w:jc w:val="center"/>
              <w:rPr>
                <w:rFonts w:ascii="Times New Roman" w:hAnsi="Times New Roman" w:cs="Times New Roman"/>
                <w:b/>
                <w:bCs/>
                <w:color w:val="000000"/>
                <w:szCs w:val="21"/>
              </w:rPr>
            </w:pPr>
            <w:r w:rsidRPr="00647E03">
              <w:rPr>
                <w:rFonts w:ascii="Times New Roman" w:hAnsi="Times New Roman" w:cs="Times New Roman"/>
                <w:b/>
                <w:bCs/>
                <w:color w:val="000000"/>
                <w:szCs w:val="21"/>
              </w:rPr>
              <w:t>期末数</w:t>
            </w:r>
          </w:p>
        </w:tc>
        <w:tc>
          <w:tcPr>
            <w:tcW w:w="1672" w:type="dxa"/>
            <w:tcBorders>
              <w:top w:val="single" w:sz="8" w:space="0" w:color="auto"/>
              <w:left w:val="nil"/>
              <w:bottom w:val="single" w:sz="8" w:space="0" w:color="auto"/>
              <w:right w:val="single" w:sz="8" w:space="0" w:color="auto"/>
            </w:tcBorders>
            <w:shd w:val="clear" w:color="auto" w:fill="FFFFFF"/>
            <w:vAlign w:val="center"/>
            <w:hideMark/>
          </w:tcPr>
          <w:p w14:paraId="6CCA2DF2" w14:textId="77777777" w:rsidR="00D64205" w:rsidRPr="00647E03" w:rsidRDefault="00D64205">
            <w:pPr>
              <w:jc w:val="center"/>
              <w:rPr>
                <w:rFonts w:ascii="Times New Roman" w:hAnsi="Times New Roman" w:cs="Times New Roman"/>
                <w:b/>
                <w:bCs/>
                <w:color w:val="000000"/>
                <w:szCs w:val="21"/>
              </w:rPr>
            </w:pPr>
            <w:r w:rsidRPr="00647E03">
              <w:rPr>
                <w:rFonts w:ascii="Times New Roman" w:hAnsi="Times New Roman" w:cs="Times New Roman"/>
                <w:b/>
                <w:bCs/>
                <w:color w:val="000000"/>
                <w:szCs w:val="21"/>
              </w:rPr>
              <w:t>年初数</w:t>
            </w:r>
          </w:p>
        </w:tc>
        <w:tc>
          <w:tcPr>
            <w:tcW w:w="1672" w:type="dxa"/>
            <w:tcBorders>
              <w:top w:val="single" w:sz="8" w:space="0" w:color="auto"/>
              <w:left w:val="nil"/>
              <w:bottom w:val="single" w:sz="8" w:space="0" w:color="auto"/>
              <w:right w:val="single" w:sz="8" w:space="0" w:color="auto"/>
            </w:tcBorders>
            <w:shd w:val="clear" w:color="auto" w:fill="FFFFFF"/>
            <w:vAlign w:val="center"/>
            <w:hideMark/>
          </w:tcPr>
          <w:p w14:paraId="23519387" w14:textId="77777777" w:rsidR="00D64205" w:rsidRPr="00647E03" w:rsidRDefault="00D64205">
            <w:pPr>
              <w:jc w:val="center"/>
              <w:rPr>
                <w:rFonts w:ascii="Times New Roman" w:hAnsi="Times New Roman" w:cs="Times New Roman"/>
                <w:b/>
                <w:bCs/>
                <w:color w:val="000000"/>
                <w:szCs w:val="21"/>
              </w:rPr>
            </w:pPr>
            <w:r w:rsidRPr="00647E03">
              <w:rPr>
                <w:rFonts w:ascii="Times New Roman" w:hAnsi="Times New Roman" w:cs="Times New Roman"/>
                <w:b/>
                <w:bCs/>
                <w:color w:val="000000"/>
                <w:szCs w:val="21"/>
              </w:rPr>
              <w:t>变动金额</w:t>
            </w:r>
          </w:p>
        </w:tc>
        <w:tc>
          <w:tcPr>
            <w:tcW w:w="1583" w:type="dxa"/>
            <w:tcBorders>
              <w:top w:val="single" w:sz="8" w:space="0" w:color="auto"/>
              <w:left w:val="nil"/>
              <w:bottom w:val="single" w:sz="8" w:space="0" w:color="auto"/>
              <w:right w:val="single" w:sz="8" w:space="0" w:color="auto"/>
            </w:tcBorders>
            <w:shd w:val="clear" w:color="auto" w:fill="FFFFFF"/>
            <w:vAlign w:val="center"/>
            <w:hideMark/>
          </w:tcPr>
          <w:p w14:paraId="0B956A34" w14:textId="77777777" w:rsidR="00D64205" w:rsidRPr="00647E03" w:rsidRDefault="00D64205">
            <w:pPr>
              <w:jc w:val="center"/>
              <w:rPr>
                <w:rFonts w:ascii="Times New Roman" w:hAnsi="Times New Roman" w:cs="Times New Roman"/>
                <w:b/>
                <w:bCs/>
                <w:color w:val="000000"/>
                <w:szCs w:val="21"/>
              </w:rPr>
            </w:pPr>
            <w:r w:rsidRPr="00647E03">
              <w:rPr>
                <w:rFonts w:ascii="Times New Roman" w:hAnsi="Times New Roman" w:cs="Times New Roman"/>
                <w:b/>
                <w:bCs/>
                <w:color w:val="000000"/>
                <w:szCs w:val="21"/>
              </w:rPr>
              <w:t>变动幅度</w:t>
            </w:r>
          </w:p>
        </w:tc>
      </w:tr>
      <w:tr w:rsidR="00D64205" w:rsidRPr="00647E03" w14:paraId="6C5A4AF5" w14:textId="77777777" w:rsidTr="006A4321">
        <w:trPr>
          <w:divId w:val="42029162"/>
          <w:trHeight w:val="454"/>
          <w:jc w:val="center"/>
        </w:trPr>
        <w:tc>
          <w:tcPr>
            <w:tcW w:w="2916" w:type="dxa"/>
            <w:tcBorders>
              <w:top w:val="nil"/>
              <w:left w:val="single" w:sz="8" w:space="0" w:color="auto"/>
              <w:bottom w:val="single" w:sz="8" w:space="0" w:color="auto"/>
              <w:right w:val="single" w:sz="8" w:space="0" w:color="auto"/>
            </w:tcBorders>
            <w:shd w:val="clear" w:color="auto" w:fill="FFFFFF"/>
            <w:vAlign w:val="center"/>
            <w:hideMark/>
          </w:tcPr>
          <w:p w14:paraId="795D0D1F" w14:textId="77777777" w:rsidR="00D64205" w:rsidRPr="00647E03" w:rsidRDefault="00D64205">
            <w:pPr>
              <w:rPr>
                <w:rFonts w:ascii="Times New Roman" w:hAnsi="Times New Roman" w:cs="Times New Roman"/>
                <w:color w:val="000000"/>
                <w:szCs w:val="21"/>
              </w:rPr>
            </w:pPr>
            <w:r w:rsidRPr="00647E03">
              <w:rPr>
                <w:rFonts w:ascii="Times New Roman" w:hAnsi="Times New Roman" w:cs="Times New Roman"/>
                <w:color w:val="000000"/>
                <w:szCs w:val="21"/>
              </w:rPr>
              <w:t>货币资金</w:t>
            </w:r>
          </w:p>
        </w:tc>
        <w:tc>
          <w:tcPr>
            <w:tcW w:w="1671" w:type="dxa"/>
            <w:tcBorders>
              <w:top w:val="nil"/>
              <w:left w:val="nil"/>
              <w:bottom w:val="single" w:sz="8" w:space="0" w:color="auto"/>
              <w:right w:val="single" w:sz="8" w:space="0" w:color="auto"/>
            </w:tcBorders>
            <w:vAlign w:val="center"/>
            <w:hideMark/>
          </w:tcPr>
          <w:p w14:paraId="01CD473E"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32,588.65</w:t>
            </w:r>
          </w:p>
        </w:tc>
        <w:tc>
          <w:tcPr>
            <w:tcW w:w="1672" w:type="dxa"/>
            <w:tcBorders>
              <w:top w:val="nil"/>
              <w:left w:val="nil"/>
              <w:bottom w:val="single" w:sz="8" w:space="0" w:color="auto"/>
              <w:right w:val="single" w:sz="8" w:space="0" w:color="auto"/>
            </w:tcBorders>
            <w:vAlign w:val="center"/>
            <w:hideMark/>
          </w:tcPr>
          <w:p w14:paraId="3B32B512"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55,859.03</w:t>
            </w:r>
          </w:p>
        </w:tc>
        <w:tc>
          <w:tcPr>
            <w:tcW w:w="1672" w:type="dxa"/>
            <w:tcBorders>
              <w:top w:val="nil"/>
              <w:left w:val="nil"/>
              <w:bottom w:val="single" w:sz="8" w:space="0" w:color="auto"/>
              <w:right w:val="single" w:sz="8" w:space="0" w:color="auto"/>
            </w:tcBorders>
            <w:vAlign w:val="center"/>
            <w:hideMark/>
          </w:tcPr>
          <w:p w14:paraId="23593914"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-23,270.38</w:t>
            </w:r>
          </w:p>
        </w:tc>
        <w:tc>
          <w:tcPr>
            <w:tcW w:w="1583" w:type="dxa"/>
            <w:tcBorders>
              <w:top w:val="nil"/>
              <w:left w:val="nil"/>
              <w:bottom w:val="single" w:sz="8" w:space="0" w:color="auto"/>
              <w:right w:val="single" w:sz="8" w:space="0" w:color="auto"/>
            </w:tcBorders>
            <w:vAlign w:val="center"/>
            <w:hideMark/>
          </w:tcPr>
          <w:p w14:paraId="30EF6DF6"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-41.66%</w:t>
            </w:r>
          </w:p>
        </w:tc>
      </w:tr>
      <w:tr w:rsidR="00D64205" w:rsidRPr="00647E03" w14:paraId="61AC629C" w14:textId="77777777" w:rsidTr="006A4321">
        <w:trPr>
          <w:divId w:val="42029162"/>
          <w:trHeight w:val="454"/>
          <w:jc w:val="center"/>
        </w:trPr>
        <w:tc>
          <w:tcPr>
            <w:tcW w:w="2916" w:type="dxa"/>
            <w:tcBorders>
              <w:top w:val="nil"/>
              <w:left w:val="single" w:sz="8" w:space="0" w:color="auto"/>
              <w:bottom w:val="single" w:sz="8" w:space="0" w:color="auto"/>
              <w:right w:val="single" w:sz="8" w:space="0" w:color="auto"/>
            </w:tcBorders>
            <w:shd w:val="clear" w:color="auto" w:fill="FFFFFF"/>
            <w:vAlign w:val="center"/>
            <w:hideMark/>
          </w:tcPr>
          <w:p w14:paraId="5EFA9BFA" w14:textId="77777777" w:rsidR="00D64205" w:rsidRPr="00647E03" w:rsidRDefault="00D64205">
            <w:pPr>
              <w:rPr>
                <w:rFonts w:ascii="Times New Roman" w:hAnsi="Times New Roman" w:cs="Times New Roman"/>
                <w:color w:val="000000"/>
                <w:szCs w:val="21"/>
              </w:rPr>
            </w:pPr>
            <w:r w:rsidRPr="00647E03">
              <w:rPr>
                <w:rFonts w:ascii="Times New Roman" w:hAnsi="Times New Roman" w:cs="Times New Roman"/>
                <w:color w:val="000000"/>
                <w:szCs w:val="21"/>
              </w:rPr>
              <w:t>应收票据</w:t>
            </w:r>
          </w:p>
        </w:tc>
        <w:tc>
          <w:tcPr>
            <w:tcW w:w="1671" w:type="dxa"/>
            <w:tcBorders>
              <w:top w:val="nil"/>
              <w:left w:val="nil"/>
              <w:bottom w:val="single" w:sz="8" w:space="0" w:color="auto"/>
              <w:right w:val="single" w:sz="8" w:space="0" w:color="auto"/>
            </w:tcBorders>
            <w:vAlign w:val="center"/>
            <w:hideMark/>
          </w:tcPr>
          <w:p w14:paraId="4F3EB324"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160.46</w:t>
            </w:r>
          </w:p>
        </w:tc>
        <w:tc>
          <w:tcPr>
            <w:tcW w:w="1672" w:type="dxa"/>
            <w:tcBorders>
              <w:top w:val="nil"/>
              <w:left w:val="nil"/>
              <w:bottom w:val="single" w:sz="8" w:space="0" w:color="auto"/>
              <w:right w:val="single" w:sz="8" w:space="0" w:color="auto"/>
            </w:tcBorders>
            <w:vAlign w:val="center"/>
            <w:hideMark/>
          </w:tcPr>
          <w:p w14:paraId="336B4671"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119.70</w:t>
            </w:r>
          </w:p>
        </w:tc>
        <w:tc>
          <w:tcPr>
            <w:tcW w:w="1672" w:type="dxa"/>
            <w:tcBorders>
              <w:top w:val="nil"/>
              <w:left w:val="nil"/>
              <w:bottom w:val="single" w:sz="8" w:space="0" w:color="auto"/>
              <w:right w:val="single" w:sz="8" w:space="0" w:color="auto"/>
            </w:tcBorders>
            <w:vAlign w:val="center"/>
            <w:hideMark/>
          </w:tcPr>
          <w:p w14:paraId="357A3923"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40.76</w:t>
            </w:r>
          </w:p>
        </w:tc>
        <w:tc>
          <w:tcPr>
            <w:tcW w:w="1583" w:type="dxa"/>
            <w:tcBorders>
              <w:top w:val="nil"/>
              <w:left w:val="nil"/>
              <w:bottom w:val="single" w:sz="8" w:space="0" w:color="auto"/>
              <w:right w:val="single" w:sz="8" w:space="0" w:color="auto"/>
            </w:tcBorders>
            <w:vAlign w:val="center"/>
            <w:hideMark/>
          </w:tcPr>
          <w:p w14:paraId="2CEED69F"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34.05%</w:t>
            </w:r>
          </w:p>
        </w:tc>
      </w:tr>
      <w:tr w:rsidR="00D64205" w:rsidRPr="00647E03" w14:paraId="3A5E97C0" w14:textId="77777777" w:rsidTr="006A4321">
        <w:trPr>
          <w:divId w:val="42029162"/>
          <w:trHeight w:val="454"/>
          <w:jc w:val="center"/>
        </w:trPr>
        <w:tc>
          <w:tcPr>
            <w:tcW w:w="2916" w:type="dxa"/>
            <w:tcBorders>
              <w:top w:val="nil"/>
              <w:left w:val="single" w:sz="8" w:space="0" w:color="auto"/>
              <w:bottom w:val="single" w:sz="8" w:space="0" w:color="auto"/>
              <w:right w:val="single" w:sz="8" w:space="0" w:color="auto"/>
            </w:tcBorders>
            <w:shd w:val="clear" w:color="auto" w:fill="FFFFFF"/>
            <w:vAlign w:val="center"/>
            <w:hideMark/>
          </w:tcPr>
          <w:p w14:paraId="2D4FD423" w14:textId="77777777" w:rsidR="00D64205" w:rsidRPr="00647E03" w:rsidRDefault="00D64205">
            <w:pPr>
              <w:rPr>
                <w:rFonts w:ascii="Times New Roman" w:hAnsi="Times New Roman" w:cs="Times New Roman"/>
                <w:color w:val="000000"/>
                <w:szCs w:val="21"/>
              </w:rPr>
            </w:pPr>
            <w:r w:rsidRPr="00647E03">
              <w:rPr>
                <w:rFonts w:ascii="Times New Roman" w:hAnsi="Times New Roman" w:cs="Times New Roman"/>
                <w:color w:val="000000"/>
                <w:szCs w:val="21"/>
              </w:rPr>
              <w:t>应收账款</w:t>
            </w:r>
          </w:p>
        </w:tc>
        <w:tc>
          <w:tcPr>
            <w:tcW w:w="1671" w:type="dxa"/>
            <w:tcBorders>
              <w:top w:val="nil"/>
              <w:left w:val="nil"/>
              <w:bottom w:val="single" w:sz="8" w:space="0" w:color="auto"/>
              <w:right w:val="single" w:sz="8" w:space="0" w:color="auto"/>
            </w:tcBorders>
            <w:vAlign w:val="center"/>
            <w:hideMark/>
          </w:tcPr>
          <w:p w14:paraId="6A8A17E8"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63,273.33</w:t>
            </w:r>
          </w:p>
        </w:tc>
        <w:tc>
          <w:tcPr>
            <w:tcW w:w="1672" w:type="dxa"/>
            <w:tcBorders>
              <w:top w:val="nil"/>
              <w:left w:val="nil"/>
              <w:bottom w:val="single" w:sz="8" w:space="0" w:color="auto"/>
              <w:right w:val="single" w:sz="8" w:space="0" w:color="auto"/>
            </w:tcBorders>
            <w:vAlign w:val="center"/>
            <w:hideMark/>
          </w:tcPr>
          <w:p w14:paraId="4EC40D47"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25,939.82</w:t>
            </w:r>
          </w:p>
        </w:tc>
        <w:tc>
          <w:tcPr>
            <w:tcW w:w="1672" w:type="dxa"/>
            <w:tcBorders>
              <w:top w:val="nil"/>
              <w:left w:val="nil"/>
              <w:bottom w:val="single" w:sz="8" w:space="0" w:color="auto"/>
              <w:right w:val="single" w:sz="8" w:space="0" w:color="auto"/>
            </w:tcBorders>
            <w:vAlign w:val="center"/>
            <w:hideMark/>
          </w:tcPr>
          <w:p w14:paraId="523E2925"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37,333.51</w:t>
            </w:r>
          </w:p>
        </w:tc>
        <w:tc>
          <w:tcPr>
            <w:tcW w:w="1583" w:type="dxa"/>
            <w:tcBorders>
              <w:top w:val="nil"/>
              <w:left w:val="nil"/>
              <w:bottom w:val="single" w:sz="8" w:space="0" w:color="auto"/>
              <w:right w:val="single" w:sz="8" w:space="0" w:color="auto"/>
            </w:tcBorders>
            <w:vAlign w:val="center"/>
            <w:hideMark/>
          </w:tcPr>
          <w:p w14:paraId="35BD4DCE"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143.92%</w:t>
            </w:r>
          </w:p>
        </w:tc>
      </w:tr>
      <w:tr w:rsidR="00D64205" w:rsidRPr="00647E03" w14:paraId="7CD1107A" w14:textId="77777777" w:rsidTr="006A4321">
        <w:trPr>
          <w:divId w:val="42029162"/>
          <w:trHeight w:val="454"/>
          <w:jc w:val="center"/>
        </w:trPr>
        <w:tc>
          <w:tcPr>
            <w:tcW w:w="2916" w:type="dxa"/>
            <w:tcBorders>
              <w:top w:val="nil"/>
              <w:left w:val="single" w:sz="8" w:space="0" w:color="auto"/>
              <w:bottom w:val="single" w:sz="8" w:space="0" w:color="auto"/>
              <w:right w:val="single" w:sz="8" w:space="0" w:color="auto"/>
            </w:tcBorders>
            <w:shd w:val="clear" w:color="auto" w:fill="FFFFFF"/>
            <w:vAlign w:val="center"/>
            <w:hideMark/>
          </w:tcPr>
          <w:p w14:paraId="59F07844" w14:textId="77777777" w:rsidR="00D64205" w:rsidRPr="00647E03" w:rsidRDefault="00D64205">
            <w:pPr>
              <w:rPr>
                <w:rFonts w:ascii="Times New Roman" w:hAnsi="Times New Roman" w:cs="Times New Roman"/>
                <w:color w:val="000000"/>
                <w:szCs w:val="21"/>
              </w:rPr>
            </w:pPr>
            <w:r w:rsidRPr="00647E03">
              <w:rPr>
                <w:rFonts w:ascii="Times New Roman" w:hAnsi="Times New Roman" w:cs="Times New Roman"/>
                <w:color w:val="000000"/>
                <w:szCs w:val="21"/>
              </w:rPr>
              <w:t>预付款项</w:t>
            </w:r>
          </w:p>
        </w:tc>
        <w:tc>
          <w:tcPr>
            <w:tcW w:w="1671" w:type="dxa"/>
            <w:tcBorders>
              <w:top w:val="nil"/>
              <w:left w:val="nil"/>
              <w:bottom w:val="single" w:sz="8" w:space="0" w:color="auto"/>
              <w:right w:val="single" w:sz="8" w:space="0" w:color="auto"/>
            </w:tcBorders>
            <w:vAlign w:val="center"/>
            <w:hideMark/>
          </w:tcPr>
          <w:p w14:paraId="7942A889"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2,986.82</w:t>
            </w:r>
          </w:p>
        </w:tc>
        <w:tc>
          <w:tcPr>
            <w:tcW w:w="1672" w:type="dxa"/>
            <w:tcBorders>
              <w:top w:val="nil"/>
              <w:left w:val="nil"/>
              <w:bottom w:val="single" w:sz="8" w:space="0" w:color="auto"/>
              <w:right w:val="single" w:sz="8" w:space="0" w:color="auto"/>
            </w:tcBorders>
            <w:vAlign w:val="center"/>
            <w:hideMark/>
          </w:tcPr>
          <w:p w14:paraId="0D4875D3"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1,003.84</w:t>
            </w:r>
          </w:p>
        </w:tc>
        <w:tc>
          <w:tcPr>
            <w:tcW w:w="1672" w:type="dxa"/>
            <w:tcBorders>
              <w:top w:val="nil"/>
              <w:left w:val="nil"/>
              <w:bottom w:val="single" w:sz="8" w:space="0" w:color="auto"/>
              <w:right w:val="single" w:sz="8" w:space="0" w:color="auto"/>
            </w:tcBorders>
            <w:vAlign w:val="center"/>
            <w:hideMark/>
          </w:tcPr>
          <w:p w14:paraId="2FDCE26A"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1,982.</w:t>
            </w:r>
            <w:r w:rsidR="004707F1" w:rsidRPr="00A41F59">
              <w:rPr>
                <w:rFonts w:ascii="Times New Roman" w:eastAsia="宋体" w:hAnsi="Times New Roman" w:cs="Times New Roman"/>
                <w:szCs w:val="21"/>
              </w:rPr>
              <w:t>98</w:t>
            </w:r>
          </w:p>
        </w:tc>
        <w:tc>
          <w:tcPr>
            <w:tcW w:w="1583" w:type="dxa"/>
            <w:tcBorders>
              <w:top w:val="nil"/>
              <w:left w:val="nil"/>
              <w:bottom w:val="single" w:sz="8" w:space="0" w:color="auto"/>
              <w:right w:val="single" w:sz="8" w:space="0" w:color="auto"/>
            </w:tcBorders>
            <w:vAlign w:val="center"/>
            <w:hideMark/>
          </w:tcPr>
          <w:p w14:paraId="47E6D047"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197.54%</w:t>
            </w:r>
          </w:p>
        </w:tc>
      </w:tr>
      <w:tr w:rsidR="00D64205" w:rsidRPr="00647E03" w14:paraId="2CDBD324" w14:textId="77777777" w:rsidTr="006A4321">
        <w:trPr>
          <w:divId w:val="42029162"/>
          <w:trHeight w:val="454"/>
          <w:jc w:val="center"/>
        </w:trPr>
        <w:tc>
          <w:tcPr>
            <w:tcW w:w="2916" w:type="dxa"/>
            <w:tcBorders>
              <w:top w:val="nil"/>
              <w:left w:val="single" w:sz="8" w:space="0" w:color="auto"/>
              <w:bottom w:val="single" w:sz="8" w:space="0" w:color="auto"/>
              <w:right w:val="single" w:sz="8" w:space="0" w:color="auto"/>
            </w:tcBorders>
            <w:shd w:val="clear" w:color="auto" w:fill="FFFFFF"/>
            <w:vAlign w:val="center"/>
            <w:hideMark/>
          </w:tcPr>
          <w:p w14:paraId="7B720C9B" w14:textId="77777777" w:rsidR="00D64205" w:rsidRPr="00647E03" w:rsidRDefault="00D64205">
            <w:pPr>
              <w:rPr>
                <w:rFonts w:ascii="Times New Roman" w:hAnsi="Times New Roman" w:cs="Times New Roman"/>
                <w:color w:val="000000"/>
                <w:szCs w:val="21"/>
              </w:rPr>
            </w:pPr>
            <w:r w:rsidRPr="00647E03">
              <w:rPr>
                <w:rFonts w:ascii="Times New Roman" w:hAnsi="Times New Roman" w:cs="Times New Roman"/>
                <w:color w:val="000000"/>
                <w:szCs w:val="21"/>
              </w:rPr>
              <w:t>其他应收款</w:t>
            </w:r>
          </w:p>
        </w:tc>
        <w:tc>
          <w:tcPr>
            <w:tcW w:w="1671" w:type="dxa"/>
            <w:tcBorders>
              <w:top w:val="nil"/>
              <w:left w:val="nil"/>
              <w:bottom w:val="single" w:sz="8" w:space="0" w:color="auto"/>
              <w:right w:val="single" w:sz="8" w:space="0" w:color="auto"/>
            </w:tcBorders>
            <w:vAlign w:val="center"/>
            <w:hideMark/>
          </w:tcPr>
          <w:p w14:paraId="615A92EA"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397.06</w:t>
            </w:r>
          </w:p>
        </w:tc>
        <w:tc>
          <w:tcPr>
            <w:tcW w:w="1672" w:type="dxa"/>
            <w:tcBorders>
              <w:top w:val="nil"/>
              <w:left w:val="nil"/>
              <w:bottom w:val="single" w:sz="8" w:space="0" w:color="auto"/>
              <w:right w:val="single" w:sz="8" w:space="0" w:color="auto"/>
            </w:tcBorders>
            <w:vAlign w:val="center"/>
            <w:hideMark/>
          </w:tcPr>
          <w:p w14:paraId="6AC2F78B"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274.99</w:t>
            </w:r>
          </w:p>
        </w:tc>
        <w:tc>
          <w:tcPr>
            <w:tcW w:w="1672" w:type="dxa"/>
            <w:tcBorders>
              <w:top w:val="nil"/>
              <w:left w:val="nil"/>
              <w:bottom w:val="single" w:sz="8" w:space="0" w:color="auto"/>
              <w:right w:val="single" w:sz="8" w:space="0" w:color="auto"/>
            </w:tcBorders>
            <w:vAlign w:val="center"/>
            <w:hideMark/>
          </w:tcPr>
          <w:p w14:paraId="549F75D9"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122.07</w:t>
            </w:r>
          </w:p>
        </w:tc>
        <w:tc>
          <w:tcPr>
            <w:tcW w:w="1583" w:type="dxa"/>
            <w:tcBorders>
              <w:top w:val="nil"/>
              <w:left w:val="nil"/>
              <w:bottom w:val="single" w:sz="8" w:space="0" w:color="auto"/>
              <w:right w:val="single" w:sz="8" w:space="0" w:color="auto"/>
            </w:tcBorders>
            <w:vAlign w:val="center"/>
            <w:hideMark/>
          </w:tcPr>
          <w:p w14:paraId="0478E452"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44.39%</w:t>
            </w:r>
          </w:p>
        </w:tc>
      </w:tr>
      <w:tr w:rsidR="00D64205" w:rsidRPr="00647E03" w14:paraId="14AC7BC0" w14:textId="77777777" w:rsidTr="006A4321">
        <w:trPr>
          <w:divId w:val="42029162"/>
          <w:trHeight w:val="454"/>
          <w:jc w:val="center"/>
        </w:trPr>
        <w:tc>
          <w:tcPr>
            <w:tcW w:w="2916" w:type="dxa"/>
            <w:tcBorders>
              <w:top w:val="nil"/>
              <w:left w:val="single" w:sz="8" w:space="0" w:color="auto"/>
              <w:bottom w:val="single" w:sz="8" w:space="0" w:color="auto"/>
              <w:right w:val="single" w:sz="8" w:space="0" w:color="auto"/>
            </w:tcBorders>
            <w:shd w:val="clear" w:color="auto" w:fill="FFFFFF"/>
            <w:vAlign w:val="center"/>
            <w:hideMark/>
          </w:tcPr>
          <w:p w14:paraId="083FCC25" w14:textId="77777777" w:rsidR="00D64205" w:rsidRPr="00647E03" w:rsidRDefault="00D64205">
            <w:pPr>
              <w:rPr>
                <w:rFonts w:ascii="Times New Roman" w:hAnsi="Times New Roman" w:cs="Times New Roman"/>
                <w:color w:val="000000"/>
                <w:szCs w:val="21"/>
              </w:rPr>
            </w:pPr>
            <w:r w:rsidRPr="00647E03">
              <w:rPr>
                <w:rFonts w:ascii="Times New Roman" w:hAnsi="Times New Roman" w:cs="Times New Roman"/>
                <w:color w:val="000000"/>
                <w:szCs w:val="21"/>
              </w:rPr>
              <w:t>其他流动资产</w:t>
            </w:r>
          </w:p>
        </w:tc>
        <w:tc>
          <w:tcPr>
            <w:tcW w:w="1671" w:type="dxa"/>
            <w:tcBorders>
              <w:top w:val="nil"/>
              <w:left w:val="nil"/>
              <w:bottom w:val="single" w:sz="8" w:space="0" w:color="auto"/>
              <w:right w:val="single" w:sz="8" w:space="0" w:color="auto"/>
            </w:tcBorders>
            <w:vAlign w:val="center"/>
            <w:hideMark/>
          </w:tcPr>
          <w:p w14:paraId="12876689"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281.10</w:t>
            </w:r>
          </w:p>
        </w:tc>
        <w:tc>
          <w:tcPr>
            <w:tcW w:w="1672" w:type="dxa"/>
            <w:tcBorders>
              <w:top w:val="nil"/>
              <w:left w:val="nil"/>
              <w:bottom w:val="single" w:sz="8" w:space="0" w:color="auto"/>
              <w:right w:val="single" w:sz="8" w:space="0" w:color="auto"/>
            </w:tcBorders>
            <w:vAlign w:val="center"/>
            <w:hideMark/>
          </w:tcPr>
          <w:p w14:paraId="6F7546FF"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8,656.05</w:t>
            </w:r>
          </w:p>
        </w:tc>
        <w:tc>
          <w:tcPr>
            <w:tcW w:w="1672" w:type="dxa"/>
            <w:tcBorders>
              <w:top w:val="nil"/>
              <w:left w:val="nil"/>
              <w:bottom w:val="single" w:sz="8" w:space="0" w:color="auto"/>
              <w:right w:val="single" w:sz="8" w:space="0" w:color="auto"/>
            </w:tcBorders>
            <w:vAlign w:val="center"/>
            <w:hideMark/>
          </w:tcPr>
          <w:p w14:paraId="01318B71"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-8,374.95</w:t>
            </w:r>
          </w:p>
        </w:tc>
        <w:tc>
          <w:tcPr>
            <w:tcW w:w="1583" w:type="dxa"/>
            <w:tcBorders>
              <w:top w:val="nil"/>
              <w:left w:val="nil"/>
              <w:bottom w:val="single" w:sz="8" w:space="0" w:color="auto"/>
              <w:right w:val="single" w:sz="8" w:space="0" w:color="auto"/>
            </w:tcBorders>
            <w:vAlign w:val="center"/>
            <w:hideMark/>
          </w:tcPr>
          <w:p w14:paraId="64BF299E"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-96.75%</w:t>
            </w:r>
          </w:p>
        </w:tc>
      </w:tr>
      <w:tr w:rsidR="00D64205" w:rsidRPr="00647E03" w14:paraId="6B3186DC" w14:textId="77777777" w:rsidTr="006A4321">
        <w:trPr>
          <w:divId w:val="42029162"/>
          <w:trHeight w:val="454"/>
          <w:jc w:val="center"/>
        </w:trPr>
        <w:tc>
          <w:tcPr>
            <w:tcW w:w="2916" w:type="dxa"/>
            <w:tcBorders>
              <w:top w:val="nil"/>
              <w:left w:val="single" w:sz="8" w:space="0" w:color="auto"/>
              <w:bottom w:val="single" w:sz="8" w:space="0" w:color="auto"/>
              <w:right w:val="single" w:sz="8" w:space="0" w:color="auto"/>
            </w:tcBorders>
            <w:shd w:val="clear" w:color="auto" w:fill="FFFFFF"/>
            <w:vAlign w:val="center"/>
            <w:hideMark/>
          </w:tcPr>
          <w:p w14:paraId="38144287" w14:textId="77777777" w:rsidR="00D64205" w:rsidRPr="00647E03" w:rsidRDefault="00D64205">
            <w:pPr>
              <w:rPr>
                <w:rFonts w:ascii="Times New Roman" w:hAnsi="Times New Roman" w:cs="Times New Roman"/>
                <w:color w:val="000000"/>
                <w:szCs w:val="21"/>
              </w:rPr>
            </w:pPr>
            <w:r w:rsidRPr="00647E03">
              <w:rPr>
                <w:rFonts w:ascii="Times New Roman" w:hAnsi="Times New Roman" w:cs="Times New Roman"/>
                <w:color w:val="000000"/>
                <w:szCs w:val="21"/>
              </w:rPr>
              <w:t>在建工程</w:t>
            </w:r>
          </w:p>
        </w:tc>
        <w:tc>
          <w:tcPr>
            <w:tcW w:w="1671" w:type="dxa"/>
            <w:tcBorders>
              <w:top w:val="nil"/>
              <w:left w:val="nil"/>
              <w:bottom w:val="single" w:sz="8" w:space="0" w:color="auto"/>
              <w:right w:val="single" w:sz="8" w:space="0" w:color="auto"/>
            </w:tcBorders>
            <w:vAlign w:val="center"/>
            <w:hideMark/>
          </w:tcPr>
          <w:p w14:paraId="7C48FD58"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3,546.27</w:t>
            </w:r>
          </w:p>
        </w:tc>
        <w:tc>
          <w:tcPr>
            <w:tcW w:w="1672" w:type="dxa"/>
            <w:tcBorders>
              <w:top w:val="nil"/>
              <w:left w:val="nil"/>
              <w:bottom w:val="single" w:sz="8" w:space="0" w:color="auto"/>
              <w:right w:val="single" w:sz="8" w:space="0" w:color="auto"/>
            </w:tcBorders>
            <w:vAlign w:val="center"/>
            <w:hideMark/>
          </w:tcPr>
          <w:p w14:paraId="172C240A"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2,417.59</w:t>
            </w:r>
          </w:p>
        </w:tc>
        <w:tc>
          <w:tcPr>
            <w:tcW w:w="1672" w:type="dxa"/>
            <w:tcBorders>
              <w:top w:val="nil"/>
              <w:left w:val="nil"/>
              <w:bottom w:val="single" w:sz="8" w:space="0" w:color="auto"/>
              <w:right w:val="single" w:sz="8" w:space="0" w:color="auto"/>
            </w:tcBorders>
            <w:vAlign w:val="center"/>
            <w:hideMark/>
          </w:tcPr>
          <w:p w14:paraId="136F4BE8"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1,128.6</w:t>
            </w:r>
            <w:r w:rsidR="004707F1" w:rsidRPr="00A41F59">
              <w:rPr>
                <w:rFonts w:ascii="Times New Roman" w:eastAsia="宋体" w:hAnsi="Times New Roman" w:cs="Times New Roman"/>
                <w:szCs w:val="21"/>
              </w:rPr>
              <w:t>8</w:t>
            </w:r>
          </w:p>
        </w:tc>
        <w:tc>
          <w:tcPr>
            <w:tcW w:w="1583" w:type="dxa"/>
            <w:tcBorders>
              <w:top w:val="nil"/>
              <w:left w:val="nil"/>
              <w:bottom w:val="single" w:sz="8" w:space="0" w:color="auto"/>
              <w:right w:val="single" w:sz="8" w:space="0" w:color="auto"/>
            </w:tcBorders>
            <w:vAlign w:val="center"/>
            <w:hideMark/>
          </w:tcPr>
          <w:p w14:paraId="2FBFC691"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46.69%</w:t>
            </w:r>
          </w:p>
        </w:tc>
      </w:tr>
      <w:tr w:rsidR="00D64205" w:rsidRPr="00647E03" w14:paraId="1B8863E2" w14:textId="77777777" w:rsidTr="006A4321">
        <w:trPr>
          <w:divId w:val="42029162"/>
          <w:trHeight w:val="454"/>
          <w:jc w:val="center"/>
        </w:trPr>
        <w:tc>
          <w:tcPr>
            <w:tcW w:w="2916" w:type="dxa"/>
            <w:tcBorders>
              <w:top w:val="nil"/>
              <w:left w:val="single" w:sz="8" w:space="0" w:color="auto"/>
              <w:bottom w:val="single" w:sz="8" w:space="0" w:color="auto"/>
              <w:right w:val="single" w:sz="8" w:space="0" w:color="auto"/>
            </w:tcBorders>
            <w:shd w:val="clear" w:color="auto" w:fill="FFFFFF"/>
            <w:vAlign w:val="center"/>
            <w:hideMark/>
          </w:tcPr>
          <w:p w14:paraId="660F8C1F" w14:textId="77777777" w:rsidR="00D64205" w:rsidRPr="00647E03" w:rsidRDefault="00D64205">
            <w:pPr>
              <w:rPr>
                <w:rFonts w:ascii="Times New Roman" w:hAnsi="Times New Roman" w:cs="Times New Roman"/>
                <w:color w:val="000000"/>
                <w:szCs w:val="21"/>
              </w:rPr>
            </w:pPr>
            <w:r w:rsidRPr="00647E03">
              <w:rPr>
                <w:rFonts w:ascii="Times New Roman" w:hAnsi="Times New Roman" w:cs="Times New Roman"/>
                <w:color w:val="000000"/>
                <w:szCs w:val="21"/>
              </w:rPr>
              <w:t>使用权资产</w:t>
            </w:r>
          </w:p>
        </w:tc>
        <w:tc>
          <w:tcPr>
            <w:tcW w:w="1671" w:type="dxa"/>
            <w:tcBorders>
              <w:top w:val="nil"/>
              <w:left w:val="nil"/>
              <w:bottom w:val="single" w:sz="8" w:space="0" w:color="auto"/>
              <w:right w:val="single" w:sz="8" w:space="0" w:color="auto"/>
            </w:tcBorders>
            <w:vAlign w:val="center"/>
            <w:hideMark/>
          </w:tcPr>
          <w:p w14:paraId="7D7F782B"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212.81</w:t>
            </w:r>
          </w:p>
        </w:tc>
        <w:tc>
          <w:tcPr>
            <w:tcW w:w="1672" w:type="dxa"/>
            <w:tcBorders>
              <w:top w:val="nil"/>
              <w:left w:val="nil"/>
              <w:bottom w:val="single" w:sz="8" w:space="0" w:color="auto"/>
              <w:right w:val="single" w:sz="8" w:space="0" w:color="auto"/>
            </w:tcBorders>
            <w:vAlign w:val="center"/>
            <w:hideMark/>
          </w:tcPr>
          <w:p w14:paraId="1E3213F1"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357.57</w:t>
            </w:r>
          </w:p>
        </w:tc>
        <w:tc>
          <w:tcPr>
            <w:tcW w:w="1672" w:type="dxa"/>
            <w:tcBorders>
              <w:top w:val="nil"/>
              <w:left w:val="nil"/>
              <w:bottom w:val="single" w:sz="8" w:space="0" w:color="auto"/>
              <w:right w:val="single" w:sz="8" w:space="0" w:color="auto"/>
            </w:tcBorders>
            <w:vAlign w:val="center"/>
            <w:hideMark/>
          </w:tcPr>
          <w:p w14:paraId="0233C405"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-144.76</w:t>
            </w:r>
          </w:p>
        </w:tc>
        <w:tc>
          <w:tcPr>
            <w:tcW w:w="1583" w:type="dxa"/>
            <w:tcBorders>
              <w:top w:val="nil"/>
              <w:left w:val="nil"/>
              <w:bottom w:val="single" w:sz="8" w:space="0" w:color="auto"/>
              <w:right w:val="single" w:sz="8" w:space="0" w:color="auto"/>
            </w:tcBorders>
            <w:vAlign w:val="center"/>
            <w:hideMark/>
          </w:tcPr>
          <w:p w14:paraId="16F3A187"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-40.48%</w:t>
            </w:r>
          </w:p>
        </w:tc>
      </w:tr>
      <w:tr w:rsidR="00D64205" w:rsidRPr="00647E03" w14:paraId="53F844D5" w14:textId="77777777" w:rsidTr="006A4321">
        <w:trPr>
          <w:divId w:val="42029162"/>
          <w:trHeight w:val="454"/>
          <w:jc w:val="center"/>
        </w:trPr>
        <w:tc>
          <w:tcPr>
            <w:tcW w:w="2916" w:type="dxa"/>
            <w:tcBorders>
              <w:top w:val="nil"/>
              <w:left w:val="single" w:sz="8" w:space="0" w:color="auto"/>
              <w:bottom w:val="single" w:sz="8" w:space="0" w:color="auto"/>
              <w:right w:val="single" w:sz="8" w:space="0" w:color="auto"/>
            </w:tcBorders>
            <w:shd w:val="clear" w:color="auto" w:fill="FFFFFF"/>
            <w:vAlign w:val="center"/>
            <w:hideMark/>
          </w:tcPr>
          <w:p w14:paraId="5A6C832E" w14:textId="77777777" w:rsidR="00D64205" w:rsidRPr="00647E03" w:rsidRDefault="00D64205">
            <w:pPr>
              <w:rPr>
                <w:rFonts w:ascii="Times New Roman" w:hAnsi="Times New Roman" w:cs="Times New Roman"/>
                <w:color w:val="000000"/>
                <w:szCs w:val="21"/>
              </w:rPr>
            </w:pPr>
            <w:r w:rsidRPr="00647E03">
              <w:rPr>
                <w:rFonts w:ascii="Times New Roman" w:hAnsi="Times New Roman" w:cs="Times New Roman"/>
                <w:color w:val="000000"/>
                <w:szCs w:val="21"/>
              </w:rPr>
              <w:t>开发支出</w:t>
            </w:r>
          </w:p>
        </w:tc>
        <w:tc>
          <w:tcPr>
            <w:tcW w:w="1671" w:type="dxa"/>
            <w:tcBorders>
              <w:top w:val="nil"/>
              <w:left w:val="nil"/>
              <w:bottom w:val="single" w:sz="8" w:space="0" w:color="auto"/>
              <w:right w:val="single" w:sz="8" w:space="0" w:color="auto"/>
            </w:tcBorders>
            <w:vAlign w:val="center"/>
            <w:hideMark/>
          </w:tcPr>
          <w:p w14:paraId="0FF170C1"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983.98</w:t>
            </w:r>
          </w:p>
        </w:tc>
        <w:tc>
          <w:tcPr>
            <w:tcW w:w="1672" w:type="dxa"/>
            <w:tcBorders>
              <w:top w:val="nil"/>
              <w:left w:val="nil"/>
              <w:bottom w:val="single" w:sz="8" w:space="0" w:color="auto"/>
              <w:right w:val="single" w:sz="8" w:space="0" w:color="auto"/>
            </w:tcBorders>
            <w:vAlign w:val="center"/>
            <w:hideMark/>
          </w:tcPr>
          <w:p w14:paraId="3C7F44F3"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1,586.59</w:t>
            </w:r>
          </w:p>
        </w:tc>
        <w:tc>
          <w:tcPr>
            <w:tcW w:w="1672" w:type="dxa"/>
            <w:tcBorders>
              <w:top w:val="nil"/>
              <w:left w:val="nil"/>
              <w:bottom w:val="single" w:sz="8" w:space="0" w:color="auto"/>
              <w:right w:val="single" w:sz="8" w:space="0" w:color="auto"/>
            </w:tcBorders>
            <w:vAlign w:val="center"/>
            <w:hideMark/>
          </w:tcPr>
          <w:p w14:paraId="7984F7E3"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-602.</w:t>
            </w:r>
            <w:r w:rsidR="004707F1" w:rsidRPr="00A41F59">
              <w:rPr>
                <w:rFonts w:ascii="Times New Roman" w:eastAsia="宋体" w:hAnsi="Times New Roman" w:cs="Times New Roman"/>
                <w:szCs w:val="21"/>
              </w:rPr>
              <w:t>61</w:t>
            </w:r>
          </w:p>
        </w:tc>
        <w:tc>
          <w:tcPr>
            <w:tcW w:w="1583" w:type="dxa"/>
            <w:tcBorders>
              <w:top w:val="nil"/>
              <w:left w:val="nil"/>
              <w:bottom w:val="single" w:sz="8" w:space="0" w:color="auto"/>
              <w:right w:val="single" w:sz="8" w:space="0" w:color="auto"/>
            </w:tcBorders>
            <w:vAlign w:val="center"/>
            <w:hideMark/>
          </w:tcPr>
          <w:p w14:paraId="7D26C8F4"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-37.98%</w:t>
            </w:r>
          </w:p>
        </w:tc>
      </w:tr>
      <w:tr w:rsidR="00D64205" w:rsidRPr="00647E03" w14:paraId="716F1170" w14:textId="77777777" w:rsidTr="006A4321">
        <w:trPr>
          <w:divId w:val="42029162"/>
          <w:trHeight w:val="454"/>
          <w:jc w:val="center"/>
        </w:trPr>
        <w:tc>
          <w:tcPr>
            <w:tcW w:w="2916" w:type="dxa"/>
            <w:tcBorders>
              <w:top w:val="nil"/>
              <w:left w:val="single" w:sz="8" w:space="0" w:color="auto"/>
              <w:bottom w:val="single" w:sz="8" w:space="0" w:color="auto"/>
              <w:right w:val="single" w:sz="8" w:space="0" w:color="auto"/>
            </w:tcBorders>
            <w:shd w:val="clear" w:color="auto" w:fill="FFFFFF"/>
            <w:vAlign w:val="center"/>
            <w:hideMark/>
          </w:tcPr>
          <w:p w14:paraId="76757385" w14:textId="77777777" w:rsidR="00D64205" w:rsidRPr="00647E03" w:rsidRDefault="00D64205">
            <w:pPr>
              <w:rPr>
                <w:rFonts w:ascii="Times New Roman" w:hAnsi="Times New Roman" w:cs="Times New Roman"/>
                <w:color w:val="000000"/>
                <w:szCs w:val="21"/>
              </w:rPr>
            </w:pPr>
            <w:r w:rsidRPr="00647E03">
              <w:rPr>
                <w:rFonts w:ascii="Times New Roman" w:hAnsi="Times New Roman" w:cs="Times New Roman"/>
                <w:color w:val="000000"/>
                <w:szCs w:val="21"/>
              </w:rPr>
              <w:t>应付账款</w:t>
            </w:r>
          </w:p>
        </w:tc>
        <w:tc>
          <w:tcPr>
            <w:tcW w:w="1671" w:type="dxa"/>
            <w:tcBorders>
              <w:top w:val="nil"/>
              <w:left w:val="nil"/>
              <w:bottom w:val="single" w:sz="8" w:space="0" w:color="auto"/>
              <w:right w:val="single" w:sz="8" w:space="0" w:color="auto"/>
            </w:tcBorders>
            <w:vAlign w:val="center"/>
            <w:hideMark/>
          </w:tcPr>
          <w:p w14:paraId="12DDB4D9"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10,809.81</w:t>
            </w:r>
          </w:p>
        </w:tc>
        <w:tc>
          <w:tcPr>
            <w:tcW w:w="1672" w:type="dxa"/>
            <w:tcBorders>
              <w:top w:val="nil"/>
              <w:left w:val="nil"/>
              <w:bottom w:val="single" w:sz="8" w:space="0" w:color="auto"/>
              <w:right w:val="single" w:sz="8" w:space="0" w:color="auto"/>
            </w:tcBorders>
            <w:vAlign w:val="center"/>
            <w:hideMark/>
          </w:tcPr>
          <w:p w14:paraId="5E6FA24D"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16,086.80</w:t>
            </w:r>
          </w:p>
        </w:tc>
        <w:tc>
          <w:tcPr>
            <w:tcW w:w="1672" w:type="dxa"/>
            <w:tcBorders>
              <w:top w:val="nil"/>
              <w:left w:val="nil"/>
              <w:bottom w:val="single" w:sz="8" w:space="0" w:color="auto"/>
              <w:right w:val="single" w:sz="8" w:space="0" w:color="auto"/>
            </w:tcBorders>
            <w:vAlign w:val="center"/>
            <w:hideMark/>
          </w:tcPr>
          <w:p w14:paraId="7BB24A06"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-5,276.99</w:t>
            </w:r>
          </w:p>
        </w:tc>
        <w:tc>
          <w:tcPr>
            <w:tcW w:w="1583" w:type="dxa"/>
            <w:tcBorders>
              <w:top w:val="nil"/>
              <w:left w:val="nil"/>
              <w:bottom w:val="single" w:sz="8" w:space="0" w:color="auto"/>
              <w:right w:val="single" w:sz="8" w:space="0" w:color="auto"/>
            </w:tcBorders>
            <w:vAlign w:val="center"/>
            <w:hideMark/>
          </w:tcPr>
          <w:p w14:paraId="01CEB129"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-32.80%</w:t>
            </w:r>
          </w:p>
        </w:tc>
      </w:tr>
      <w:tr w:rsidR="00D64205" w:rsidRPr="00647E03" w14:paraId="42595317" w14:textId="77777777" w:rsidTr="006A4321">
        <w:trPr>
          <w:divId w:val="42029162"/>
          <w:trHeight w:val="454"/>
          <w:jc w:val="center"/>
        </w:trPr>
        <w:tc>
          <w:tcPr>
            <w:tcW w:w="2916" w:type="dxa"/>
            <w:tcBorders>
              <w:top w:val="nil"/>
              <w:left w:val="single" w:sz="8" w:space="0" w:color="auto"/>
              <w:bottom w:val="single" w:sz="8" w:space="0" w:color="auto"/>
              <w:right w:val="single" w:sz="8" w:space="0" w:color="auto"/>
            </w:tcBorders>
            <w:shd w:val="clear" w:color="auto" w:fill="FFFFFF"/>
            <w:vAlign w:val="center"/>
            <w:hideMark/>
          </w:tcPr>
          <w:p w14:paraId="4CFCE196" w14:textId="77777777" w:rsidR="00D64205" w:rsidRPr="00647E03" w:rsidRDefault="00D64205">
            <w:pPr>
              <w:rPr>
                <w:rFonts w:ascii="Times New Roman" w:hAnsi="Times New Roman" w:cs="Times New Roman"/>
                <w:color w:val="000000"/>
                <w:szCs w:val="21"/>
              </w:rPr>
            </w:pPr>
            <w:r w:rsidRPr="00647E03">
              <w:rPr>
                <w:rFonts w:ascii="Times New Roman" w:hAnsi="Times New Roman" w:cs="Times New Roman"/>
                <w:color w:val="000000"/>
                <w:szCs w:val="21"/>
              </w:rPr>
              <w:t>应交税费</w:t>
            </w:r>
          </w:p>
        </w:tc>
        <w:tc>
          <w:tcPr>
            <w:tcW w:w="1671" w:type="dxa"/>
            <w:tcBorders>
              <w:top w:val="nil"/>
              <w:left w:val="nil"/>
              <w:bottom w:val="single" w:sz="8" w:space="0" w:color="auto"/>
              <w:right w:val="single" w:sz="8" w:space="0" w:color="auto"/>
            </w:tcBorders>
            <w:vAlign w:val="center"/>
            <w:hideMark/>
          </w:tcPr>
          <w:p w14:paraId="1C6717A1"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2,947.91</w:t>
            </w:r>
          </w:p>
        </w:tc>
        <w:tc>
          <w:tcPr>
            <w:tcW w:w="1672" w:type="dxa"/>
            <w:tcBorders>
              <w:top w:val="nil"/>
              <w:left w:val="nil"/>
              <w:bottom w:val="single" w:sz="8" w:space="0" w:color="auto"/>
              <w:right w:val="single" w:sz="8" w:space="0" w:color="auto"/>
            </w:tcBorders>
            <w:vAlign w:val="center"/>
            <w:hideMark/>
          </w:tcPr>
          <w:p w14:paraId="3A0230B0"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941.58</w:t>
            </w:r>
          </w:p>
        </w:tc>
        <w:tc>
          <w:tcPr>
            <w:tcW w:w="1672" w:type="dxa"/>
            <w:tcBorders>
              <w:top w:val="nil"/>
              <w:left w:val="nil"/>
              <w:bottom w:val="single" w:sz="8" w:space="0" w:color="auto"/>
              <w:right w:val="single" w:sz="8" w:space="0" w:color="auto"/>
            </w:tcBorders>
            <w:vAlign w:val="center"/>
            <w:hideMark/>
          </w:tcPr>
          <w:p w14:paraId="0112A86F"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2,006.33</w:t>
            </w:r>
          </w:p>
        </w:tc>
        <w:tc>
          <w:tcPr>
            <w:tcW w:w="1583" w:type="dxa"/>
            <w:tcBorders>
              <w:top w:val="nil"/>
              <w:left w:val="nil"/>
              <w:bottom w:val="single" w:sz="8" w:space="0" w:color="auto"/>
              <w:right w:val="single" w:sz="8" w:space="0" w:color="auto"/>
            </w:tcBorders>
            <w:vAlign w:val="center"/>
            <w:hideMark/>
          </w:tcPr>
          <w:p w14:paraId="43D44B4B"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213.08%</w:t>
            </w:r>
          </w:p>
        </w:tc>
      </w:tr>
      <w:tr w:rsidR="00D64205" w:rsidRPr="00647E03" w14:paraId="0E64E74F" w14:textId="77777777" w:rsidTr="006A4321">
        <w:trPr>
          <w:divId w:val="42029162"/>
          <w:trHeight w:val="454"/>
          <w:jc w:val="center"/>
        </w:trPr>
        <w:tc>
          <w:tcPr>
            <w:tcW w:w="2916" w:type="dxa"/>
            <w:tcBorders>
              <w:top w:val="nil"/>
              <w:left w:val="single" w:sz="8" w:space="0" w:color="auto"/>
              <w:bottom w:val="single" w:sz="8" w:space="0" w:color="auto"/>
              <w:right w:val="single" w:sz="8" w:space="0" w:color="auto"/>
            </w:tcBorders>
            <w:shd w:val="clear" w:color="auto" w:fill="FFFFFF"/>
            <w:vAlign w:val="center"/>
            <w:hideMark/>
          </w:tcPr>
          <w:p w14:paraId="77D56C4C" w14:textId="77777777" w:rsidR="00D64205" w:rsidRPr="00647E03" w:rsidRDefault="00D64205">
            <w:pPr>
              <w:rPr>
                <w:rFonts w:ascii="Times New Roman" w:hAnsi="Times New Roman" w:cs="Times New Roman"/>
                <w:color w:val="000000"/>
                <w:szCs w:val="21"/>
              </w:rPr>
            </w:pPr>
            <w:r w:rsidRPr="00647E03">
              <w:rPr>
                <w:rFonts w:ascii="Times New Roman" w:hAnsi="Times New Roman" w:cs="Times New Roman"/>
                <w:color w:val="000000"/>
                <w:szCs w:val="21"/>
              </w:rPr>
              <w:t>一年内到期的非流动负债</w:t>
            </w:r>
          </w:p>
        </w:tc>
        <w:tc>
          <w:tcPr>
            <w:tcW w:w="1671" w:type="dxa"/>
            <w:tcBorders>
              <w:top w:val="nil"/>
              <w:left w:val="nil"/>
              <w:bottom w:val="single" w:sz="8" w:space="0" w:color="auto"/>
              <w:right w:val="single" w:sz="8" w:space="0" w:color="auto"/>
            </w:tcBorders>
            <w:vAlign w:val="center"/>
            <w:hideMark/>
          </w:tcPr>
          <w:p w14:paraId="51A8A2BC"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53,847.53</w:t>
            </w:r>
          </w:p>
        </w:tc>
        <w:tc>
          <w:tcPr>
            <w:tcW w:w="1672" w:type="dxa"/>
            <w:tcBorders>
              <w:top w:val="nil"/>
              <w:left w:val="nil"/>
              <w:bottom w:val="single" w:sz="8" w:space="0" w:color="auto"/>
              <w:right w:val="single" w:sz="8" w:space="0" w:color="auto"/>
            </w:tcBorders>
            <w:vAlign w:val="center"/>
            <w:hideMark/>
          </w:tcPr>
          <w:p w14:paraId="4D77DB57"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26,963.63</w:t>
            </w:r>
          </w:p>
        </w:tc>
        <w:tc>
          <w:tcPr>
            <w:tcW w:w="1672" w:type="dxa"/>
            <w:tcBorders>
              <w:top w:val="nil"/>
              <w:left w:val="nil"/>
              <w:bottom w:val="single" w:sz="8" w:space="0" w:color="auto"/>
              <w:right w:val="single" w:sz="8" w:space="0" w:color="auto"/>
            </w:tcBorders>
            <w:vAlign w:val="center"/>
            <w:hideMark/>
          </w:tcPr>
          <w:p w14:paraId="0A2678AB"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26,883.</w:t>
            </w:r>
            <w:r w:rsidR="004707F1" w:rsidRPr="00A41F59">
              <w:rPr>
                <w:rFonts w:ascii="Times New Roman" w:eastAsia="宋体" w:hAnsi="Times New Roman" w:cs="Times New Roman"/>
                <w:szCs w:val="21"/>
              </w:rPr>
              <w:t>90</w:t>
            </w:r>
          </w:p>
        </w:tc>
        <w:tc>
          <w:tcPr>
            <w:tcW w:w="1583" w:type="dxa"/>
            <w:tcBorders>
              <w:top w:val="nil"/>
              <w:left w:val="nil"/>
              <w:bottom w:val="single" w:sz="8" w:space="0" w:color="auto"/>
              <w:right w:val="single" w:sz="8" w:space="0" w:color="auto"/>
            </w:tcBorders>
            <w:vAlign w:val="center"/>
            <w:hideMark/>
          </w:tcPr>
          <w:p w14:paraId="00EFE65B"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99.70%</w:t>
            </w:r>
          </w:p>
        </w:tc>
      </w:tr>
      <w:tr w:rsidR="00D64205" w:rsidRPr="00647E03" w14:paraId="76546A60" w14:textId="77777777" w:rsidTr="006A4321">
        <w:trPr>
          <w:divId w:val="42029162"/>
          <w:trHeight w:val="454"/>
          <w:jc w:val="center"/>
        </w:trPr>
        <w:tc>
          <w:tcPr>
            <w:tcW w:w="2916" w:type="dxa"/>
            <w:tcBorders>
              <w:top w:val="nil"/>
              <w:left w:val="single" w:sz="8" w:space="0" w:color="auto"/>
              <w:bottom w:val="single" w:sz="8" w:space="0" w:color="auto"/>
              <w:right w:val="single" w:sz="8" w:space="0" w:color="auto"/>
            </w:tcBorders>
            <w:shd w:val="clear" w:color="auto" w:fill="FFFFFF"/>
            <w:vAlign w:val="center"/>
            <w:hideMark/>
          </w:tcPr>
          <w:p w14:paraId="500A88A8" w14:textId="77777777" w:rsidR="00D64205" w:rsidRPr="00647E03" w:rsidRDefault="00D64205">
            <w:pPr>
              <w:rPr>
                <w:rFonts w:ascii="Times New Roman" w:hAnsi="Times New Roman" w:cs="Times New Roman"/>
                <w:color w:val="000000"/>
                <w:szCs w:val="21"/>
              </w:rPr>
            </w:pPr>
            <w:r w:rsidRPr="00647E03">
              <w:rPr>
                <w:rFonts w:ascii="Times New Roman" w:hAnsi="Times New Roman" w:cs="Times New Roman"/>
                <w:color w:val="000000"/>
                <w:szCs w:val="21"/>
              </w:rPr>
              <w:lastRenderedPageBreak/>
              <w:t>实收资本</w:t>
            </w:r>
            <w:r w:rsidRPr="00647E03">
              <w:rPr>
                <w:rFonts w:ascii="Times New Roman" w:hAnsi="Times New Roman" w:cs="Times New Roman"/>
                <w:color w:val="000000"/>
                <w:szCs w:val="21"/>
              </w:rPr>
              <w:t>(</w:t>
            </w:r>
            <w:r w:rsidRPr="00647E03">
              <w:rPr>
                <w:rFonts w:ascii="Times New Roman" w:hAnsi="Times New Roman" w:cs="Times New Roman"/>
                <w:color w:val="000000"/>
                <w:szCs w:val="21"/>
              </w:rPr>
              <w:t>或股本</w:t>
            </w:r>
            <w:r w:rsidRPr="00647E03">
              <w:rPr>
                <w:rFonts w:ascii="Times New Roman" w:hAnsi="Times New Roman" w:cs="Times New Roman"/>
                <w:color w:val="000000"/>
                <w:szCs w:val="21"/>
              </w:rPr>
              <w:t>)</w:t>
            </w:r>
          </w:p>
        </w:tc>
        <w:tc>
          <w:tcPr>
            <w:tcW w:w="1671" w:type="dxa"/>
            <w:tcBorders>
              <w:top w:val="nil"/>
              <w:left w:val="nil"/>
              <w:bottom w:val="single" w:sz="8" w:space="0" w:color="auto"/>
              <w:right w:val="single" w:sz="8" w:space="0" w:color="auto"/>
            </w:tcBorders>
            <w:vAlign w:val="center"/>
            <w:hideMark/>
          </w:tcPr>
          <w:p w14:paraId="3F297AE6"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120,141.77</w:t>
            </w:r>
          </w:p>
        </w:tc>
        <w:tc>
          <w:tcPr>
            <w:tcW w:w="1672" w:type="dxa"/>
            <w:tcBorders>
              <w:top w:val="nil"/>
              <w:left w:val="nil"/>
              <w:bottom w:val="single" w:sz="8" w:space="0" w:color="auto"/>
              <w:right w:val="single" w:sz="8" w:space="0" w:color="auto"/>
            </w:tcBorders>
            <w:vAlign w:val="center"/>
            <w:hideMark/>
          </w:tcPr>
          <w:p w14:paraId="355C8DE4"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92,416.74</w:t>
            </w:r>
          </w:p>
        </w:tc>
        <w:tc>
          <w:tcPr>
            <w:tcW w:w="1672" w:type="dxa"/>
            <w:tcBorders>
              <w:top w:val="nil"/>
              <w:left w:val="nil"/>
              <w:bottom w:val="single" w:sz="8" w:space="0" w:color="auto"/>
              <w:right w:val="single" w:sz="8" w:space="0" w:color="auto"/>
            </w:tcBorders>
            <w:vAlign w:val="center"/>
            <w:hideMark/>
          </w:tcPr>
          <w:p w14:paraId="3ABC307B"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27,725.</w:t>
            </w:r>
            <w:r w:rsidR="000C1887" w:rsidRPr="00A41F59">
              <w:rPr>
                <w:rFonts w:ascii="Times New Roman" w:eastAsia="宋体" w:hAnsi="Times New Roman" w:cs="Times New Roman"/>
                <w:szCs w:val="21"/>
              </w:rPr>
              <w:t>03</w:t>
            </w:r>
          </w:p>
        </w:tc>
        <w:tc>
          <w:tcPr>
            <w:tcW w:w="1583" w:type="dxa"/>
            <w:tcBorders>
              <w:top w:val="nil"/>
              <w:left w:val="nil"/>
              <w:bottom w:val="single" w:sz="8" w:space="0" w:color="auto"/>
              <w:right w:val="single" w:sz="8" w:space="0" w:color="auto"/>
            </w:tcBorders>
            <w:vAlign w:val="center"/>
            <w:hideMark/>
          </w:tcPr>
          <w:p w14:paraId="609CB18D"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30.00%</w:t>
            </w:r>
          </w:p>
        </w:tc>
      </w:tr>
      <w:tr w:rsidR="00D64205" w:rsidRPr="00647E03" w14:paraId="180AD88D" w14:textId="77777777" w:rsidTr="006A4321">
        <w:trPr>
          <w:divId w:val="42029162"/>
          <w:trHeight w:val="454"/>
          <w:jc w:val="center"/>
        </w:trPr>
        <w:tc>
          <w:tcPr>
            <w:tcW w:w="2916" w:type="dxa"/>
            <w:tcBorders>
              <w:top w:val="nil"/>
              <w:left w:val="single" w:sz="8" w:space="0" w:color="auto"/>
              <w:bottom w:val="single" w:sz="8" w:space="0" w:color="auto"/>
              <w:right w:val="single" w:sz="8" w:space="0" w:color="auto"/>
            </w:tcBorders>
            <w:shd w:val="clear" w:color="auto" w:fill="FFFFFF"/>
            <w:vAlign w:val="center"/>
            <w:hideMark/>
          </w:tcPr>
          <w:p w14:paraId="1F81E441" w14:textId="77777777" w:rsidR="00D64205" w:rsidRPr="00647E03" w:rsidRDefault="00D64205">
            <w:pPr>
              <w:rPr>
                <w:rFonts w:ascii="Times New Roman" w:hAnsi="Times New Roman" w:cs="Times New Roman"/>
                <w:color w:val="000000"/>
                <w:szCs w:val="21"/>
              </w:rPr>
            </w:pPr>
            <w:r w:rsidRPr="00647E03">
              <w:rPr>
                <w:rFonts w:ascii="Times New Roman" w:hAnsi="Times New Roman" w:cs="Times New Roman"/>
                <w:color w:val="000000"/>
                <w:szCs w:val="21"/>
              </w:rPr>
              <w:t>资本公积</w:t>
            </w:r>
          </w:p>
        </w:tc>
        <w:tc>
          <w:tcPr>
            <w:tcW w:w="1671" w:type="dxa"/>
            <w:tcBorders>
              <w:top w:val="nil"/>
              <w:left w:val="nil"/>
              <w:bottom w:val="single" w:sz="8" w:space="0" w:color="auto"/>
              <w:right w:val="single" w:sz="8" w:space="0" w:color="auto"/>
            </w:tcBorders>
            <w:vAlign w:val="center"/>
            <w:hideMark/>
          </w:tcPr>
          <w:p w14:paraId="551E635C"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30,260.94</w:t>
            </w:r>
          </w:p>
        </w:tc>
        <w:tc>
          <w:tcPr>
            <w:tcW w:w="1672" w:type="dxa"/>
            <w:tcBorders>
              <w:top w:val="nil"/>
              <w:left w:val="nil"/>
              <w:bottom w:val="single" w:sz="8" w:space="0" w:color="auto"/>
              <w:right w:val="single" w:sz="8" w:space="0" w:color="auto"/>
            </w:tcBorders>
            <w:vAlign w:val="center"/>
            <w:hideMark/>
          </w:tcPr>
          <w:p w14:paraId="09D6A0C9"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57,949.82</w:t>
            </w:r>
          </w:p>
        </w:tc>
        <w:tc>
          <w:tcPr>
            <w:tcW w:w="1672" w:type="dxa"/>
            <w:tcBorders>
              <w:top w:val="nil"/>
              <w:left w:val="nil"/>
              <w:bottom w:val="single" w:sz="8" w:space="0" w:color="auto"/>
              <w:right w:val="single" w:sz="8" w:space="0" w:color="auto"/>
            </w:tcBorders>
            <w:vAlign w:val="center"/>
            <w:hideMark/>
          </w:tcPr>
          <w:p w14:paraId="09E2E2C4"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-27,688.88</w:t>
            </w:r>
          </w:p>
        </w:tc>
        <w:tc>
          <w:tcPr>
            <w:tcW w:w="1583" w:type="dxa"/>
            <w:tcBorders>
              <w:top w:val="nil"/>
              <w:left w:val="nil"/>
              <w:bottom w:val="single" w:sz="8" w:space="0" w:color="auto"/>
              <w:right w:val="single" w:sz="8" w:space="0" w:color="auto"/>
            </w:tcBorders>
            <w:vAlign w:val="center"/>
            <w:hideMark/>
          </w:tcPr>
          <w:p w14:paraId="60221EF7"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-47.78%</w:t>
            </w:r>
          </w:p>
        </w:tc>
      </w:tr>
      <w:tr w:rsidR="00D64205" w:rsidRPr="00647E03" w14:paraId="589F3CF4" w14:textId="77777777" w:rsidTr="006A4321">
        <w:trPr>
          <w:divId w:val="42029162"/>
          <w:trHeight w:val="454"/>
          <w:jc w:val="center"/>
        </w:trPr>
        <w:tc>
          <w:tcPr>
            <w:tcW w:w="2916" w:type="dxa"/>
            <w:tcBorders>
              <w:top w:val="nil"/>
              <w:left w:val="single" w:sz="8" w:space="0" w:color="auto"/>
              <w:bottom w:val="single" w:sz="8" w:space="0" w:color="auto"/>
              <w:right w:val="single" w:sz="8" w:space="0" w:color="auto"/>
            </w:tcBorders>
            <w:shd w:val="clear" w:color="auto" w:fill="FFFFFF"/>
            <w:vAlign w:val="center"/>
            <w:hideMark/>
          </w:tcPr>
          <w:p w14:paraId="7322657F" w14:textId="77777777" w:rsidR="00D64205" w:rsidRPr="00647E03" w:rsidRDefault="00D64205">
            <w:pPr>
              <w:rPr>
                <w:rFonts w:ascii="Times New Roman" w:hAnsi="Times New Roman" w:cs="Times New Roman"/>
                <w:color w:val="000000"/>
                <w:szCs w:val="21"/>
              </w:rPr>
            </w:pPr>
            <w:r w:rsidRPr="00647E03">
              <w:rPr>
                <w:rFonts w:ascii="Times New Roman" w:hAnsi="Times New Roman" w:cs="Times New Roman"/>
                <w:color w:val="000000"/>
                <w:szCs w:val="21"/>
              </w:rPr>
              <w:t>专项储备</w:t>
            </w:r>
          </w:p>
        </w:tc>
        <w:tc>
          <w:tcPr>
            <w:tcW w:w="1671" w:type="dxa"/>
            <w:tcBorders>
              <w:top w:val="nil"/>
              <w:left w:val="nil"/>
              <w:bottom w:val="single" w:sz="8" w:space="0" w:color="auto"/>
              <w:right w:val="single" w:sz="8" w:space="0" w:color="auto"/>
            </w:tcBorders>
            <w:vAlign w:val="center"/>
            <w:hideMark/>
          </w:tcPr>
          <w:p w14:paraId="099CB5E5"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1,087.78</w:t>
            </w:r>
          </w:p>
        </w:tc>
        <w:tc>
          <w:tcPr>
            <w:tcW w:w="1672" w:type="dxa"/>
            <w:tcBorders>
              <w:top w:val="nil"/>
              <w:left w:val="nil"/>
              <w:bottom w:val="single" w:sz="8" w:space="0" w:color="auto"/>
              <w:right w:val="single" w:sz="8" w:space="0" w:color="auto"/>
            </w:tcBorders>
            <w:vAlign w:val="center"/>
            <w:hideMark/>
          </w:tcPr>
          <w:p w14:paraId="5BFAD64D"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784.66</w:t>
            </w:r>
          </w:p>
        </w:tc>
        <w:tc>
          <w:tcPr>
            <w:tcW w:w="1672" w:type="dxa"/>
            <w:tcBorders>
              <w:top w:val="nil"/>
              <w:left w:val="nil"/>
              <w:bottom w:val="single" w:sz="8" w:space="0" w:color="auto"/>
              <w:right w:val="single" w:sz="8" w:space="0" w:color="auto"/>
            </w:tcBorders>
            <w:vAlign w:val="center"/>
            <w:hideMark/>
          </w:tcPr>
          <w:p w14:paraId="40FC2615"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303.12</w:t>
            </w:r>
          </w:p>
        </w:tc>
        <w:tc>
          <w:tcPr>
            <w:tcW w:w="1583" w:type="dxa"/>
            <w:tcBorders>
              <w:top w:val="nil"/>
              <w:left w:val="nil"/>
              <w:bottom w:val="single" w:sz="8" w:space="0" w:color="auto"/>
              <w:right w:val="single" w:sz="8" w:space="0" w:color="auto"/>
            </w:tcBorders>
            <w:vAlign w:val="center"/>
            <w:hideMark/>
          </w:tcPr>
          <w:p w14:paraId="244DD2DD" w14:textId="77777777" w:rsidR="00D64205" w:rsidRPr="00A41F59" w:rsidRDefault="00D64205" w:rsidP="00A41F59">
            <w:pPr>
              <w:spacing w:line="240" w:lineRule="exact"/>
              <w:jc w:val="right"/>
              <w:rPr>
                <w:rFonts w:ascii="Times New Roman" w:eastAsia="宋体" w:hAnsi="Times New Roman" w:cs="Times New Roman"/>
                <w:szCs w:val="21"/>
              </w:rPr>
            </w:pPr>
            <w:r w:rsidRPr="00A41F59">
              <w:rPr>
                <w:rFonts w:ascii="Times New Roman" w:eastAsia="宋体" w:hAnsi="Times New Roman" w:cs="Times New Roman"/>
                <w:szCs w:val="21"/>
              </w:rPr>
              <w:t>38.63%</w:t>
            </w:r>
          </w:p>
        </w:tc>
      </w:tr>
    </w:tbl>
    <w:p w14:paraId="6FF24038" w14:textId="72EA383F" w:rsidR="00D64205" w:rsidRPr="0009488D" w:rsidRDefault="00D64205" w:rsidP="00A41F59">
      <w:pPr>
        <w:spacing w:before="100" w:after="100" w:line="360" w:lineRule="auto"/>
        <w:ind w:firstLineChars="200" w:firstLine="480"/>
        <w:jc w:val="both"/>
        <w:divId w:val="42029162"/>
        <w:rPr>
          <w:rFonts w:ascii="Times New Roman" w:hAnsi="Times New Roman" w:cs="Times New Roman"/>
          <w:sz w:val="24"/>
          <w:szCs w:val="24"/>
        </w:rPr>
      </w:pPr>
      <w:r w:rsidRPr="0009488D">
        <w:rPr>
          <w:rFonts w:ascii="Times New Roman" w:hAnsi="Times New Roman" w:cs="Times New Roman"/>
          <w:sz w:val="24"/>
          <w:szCs w:val="24"/>
        </w:rPr>
        <w:t>（</w:t>
      </w:r>
      <w:r w:rsidRPr="0009488D">
        <w:rPr>
          <w:rFonts w:ascii="Times New Roman" w:hAnsi="Times New Roman" w:cs="Times New Roman"/>
          <w:sz w:val="24"/>
          <w:szCs w:val="24"/>
        </w:rPr>
        <w:t>1</w:t>
      </w:r>
      <w:r w:rsidRPr="0009488D">
        <w:rPr>
          <w:rFonts w:ascii="Times New Roman" w:hAnsi="Times New Roman" w:cs="Times New Roman"/>
          <w:sz w:val="24"/>
          <w:szCs w:val="24"/>
        </w:rPr>
        <w:t>）货币资金期末数较年初数减少</w:t>
      </w:r>
      <w:r w:rsidRPr="0009488D">
        <w:rPr>
          <w:rFonts w:ascii="Times New Roman" w:hAnsi="Times New Roman" w:cs="Times New Roman"/>
          <w:sz w:val="24"/>
          <w:szCs w:val="24"/>
        </w:rPr>
        <w:t>23</w:t>
      </w:r>
      <w:r w:rsidR="00891DDC" w:rsidRPr="0009488D">
        <w:rPr>
          <w:rFonts w:ascii="Times New Roman" w:hAnsi="Times New Roman" w:cs="Times New Roman"/>
          <w:sz w:val="24"/>
          <w:szCs w:val="24"/>
        </w:rPr>
        <w:t>,</w:t>
      </w:r>
      <w:r w:rsidRPr="0009488D">
        <w:rPr>
          <w:rFonts w:ascii="Times New Roman" w:hAnsi="Times New Roman" w:cs="Times New Roman"/>
          <w:sz w:val="24"/>
          <w:szCs w:val="24"/>
        </w:rPr>
        <w:t>270.38</w:t>
      </w:r>
      <w:r w:rsidRPr="0009488D">
        <w:rPr>
          <w:rFonts w:ascii="Times New Roman" w:hAnsi="Times New Roman" w:cs="Times New Roman"/>
          <w:sz w:val="24"/>
          <w:szCs w:val="24"/>
        </w:rPr>
        <w:t>万元，</w:t>
      </w:r>
      <w:r w:rsidR="00E16BF1" w:rsidRPr="0009488D">
        <w:rPr>
          <w:rFonts w:ascii="Times New Roman" w:hAnsi="Times New Roman" w:cs="Times New Roman" w:hint="eastAsia"/>
          <w:sz w:val="24"/>
          <w:szCs w:val="24"/>
        </w:rPr>
        <w:t>下</w:t>
      </w:r>
      <w:r w:rsidRPr="0009488D">
        <w:rPr>
          <w:rFonts w:ascii="Times New Roman" w:hAnsi="Times New Roman" w:cs="Times New Roman"/>
          <w:sz w:val="24"/>
          <w:szCs w:val="24"/>
        </w:rPr>
        <w:t>降</w:t>
      </w:r>
      <w:r w:rsidRPr="0009488D">
        <w:rPr>
          <w:rFonts w:ascii="Times New Roman" w:hAnsi="Times New Roman" w:cs="Times New Roman"/>
          <w:sz w:val="24"/>
          <w:szCs w:val="24"/>
        </w:rPr>
        <w:t>41.66%</w:t>
      </w:r>
      <w:r w:rsidRPr="0009488D">
        <w:rPr>
          <w:rFonts w:ascii="Times New Roman" w:hAnsi="Times New Roman" w:cs="Times New Roman"/>
          <w:sz w:val="24"/>
          <w:szCs w:val="24"/>
        </w:rPr>
        <w:t>，</w:t>
      </w:r>
      <w:r w:rsidR="00891DDC" w:rsidRPr="0009488D">
        <w:rPr>
          <w:rFonts w:ascii="Times New Roman" w:hAnsi="Times New Roman" w:cs="Times New Roman"/>
          <w:sz w:val="24"/>
          <w:szCs w:val="24"/>
        </w:rPr>
        <w:t>主要</w:t>
      </w:r>
      <w:proofErr w:type="gramStart"/>
      <w:r w:rsidRPr="0009488D">
        <w:rPr>
          <w:rFonts w:ascii="Times New Roman" w:hAnsi="Times New Roman" w:cs="Times New Roman"/>
          <w:sz w:val="24"/>
          <w:szCs w:val="24"/>
        </w:rPr>
        <w:t>系报告</w:t>
      </w:r>
      <w:proofErr w:type="gramEnd"/>
      <w:r w:rsidRPr="0009488D">
        <w:rPr>
          <w:rFonts w:ascii="Times New Roman" w:hAnsi="Times New Roman" w:cs="Times New Roman"/>
          <w:sz w:val="24"/>
          <w:szCs w:val="24"/>
        </w:rPr>
        <w:t>期</w:t>
      </w:r>
      <w:r w:rsidR="00820043">
        <w:rPr>
          <w:rFonts w:ascii="Times New Roman" w:hAnsi="Times New Roman" w:cs="Times New Roman"/>
          <w:sz w:val="24"/>
          <w:szCs w:val="24"/>
        </w:rPr>
        <w:t>间</w:t>
      </w:r>
      <w:r w:rsidR="00891DDC" w:rsidRPr="0009488D">
        <w:rPr>
          <w:rFonts w:ascii="Times New Roman" w:hAnsi="Times New Roman" w:cs="Times New Roman"/>
          <w:sz w:val="24"/>
          <w:szCs w:val="24"/>
        </w:rPr>
        <w:t>给予客户一定</w:t>
      </w:r>
      <w:r w:rsidR="008853F3" w:rsidRPr="0009488D">
        <w:rPr>
          <w:rFonts w:ascii="Times New Roman" w:hAnsi="Times New Roman" w:cs="Times New Roman"/>
          <w:sz w:val="24"/>
          <w:szCs w:val="24"/>
        </w:rPr>
        <w:t>信用</w:t>
      </w:r>
      <w:r w:rsidR="00891DDC" w:rsidRPr="0009488D">
        <w:rPr>
          <w:rFonts w:ascii="Times New Roman" w:hAnsi="Times New Roman" w:cs="Times New Roman"/>
          <w:sz w:val="24"/>
          <w:szCs w:val="24"/>
        </w:rPr>
        <w:t>额度</w:t>
      </w:r>
      <w:r w:rsidR="00B46CD6" w:rsidRPr="0009488D">
        <w:rPr>
          <w:rFonts w:ascii="Times New Roman" w:hAnsi="Times New Roman" w:cs="Times New Roman" w:hint="eastAsia"/>
          <w:sz w:val="24"/>
          <w:szCs w:val="24"/>
        </w:rPr>
        <w:t>（注</w:t>
      </w:r>
      <w:r w:rsidR="00B46CD6" w:rsidRPr="0009488D">
        <w:rPr>
          <w:rFonts w:ascii="Times New Roman" w:hAnsi="Times New Roman" w:cs="Times New Roman" w:hint="eastAsia"/>
          <w:sz w:val="24"/>
          <w:szCs w:val="24"/>
        </w:rPr>
        <w:t>1</w:t>
      </w:r>
      <w:r w:rsidR="00B46CD6" w:rsidRPr="0009488D">
        <w:rPr>
          <w:rFonts w:ascii="Times New Roman" w:hAnsi="Times New Roman" w:cs="Times New Roman" w:hint="eastAsia"/>
          <w:sz w:val="24"/>
          <w:szCs w:val="24"/>
        </w:rPr>
        <w:t>）</w:t>
      </w:r>
      <w:r w:rsidR="00891DDC" w:rsidRPr="0009488D">
        <w:rPr>
          <w:rFonts w:ascii="Times New Roman" w:hAnsi="Times New Roman" w:cs="Times New Roman"/>
          <w:sz w:val="24"/>
          <w:szCs w:val="24"/>
        </w:rPr>
        <w:t>及</w:t>
      </w:r>
      <w:r w:rsidR="008853F3" w:rsidRPr="0009488D">
        <w:rPr>
          <w:rFonts w:ascii="Times New Roman" w:hAnsi="Times New Roman" w:cs="Times New Roman"/>
          <w:sz w:val="24"/>
          <w:szCs w:val="24"/>
        </w:rPr>
        <w:t>支付原材料等款项</w:t>
      </w:r>
      <w:r w:rsidR="00892666" w:rsidRPr="0009488D">
        <w:rPr>
          <w:rFonts w:ascii="Times New Roman" w:hAnsi="Times New Roman" w:cs="Times New Roman"/>
          <w:sz w:val="24"/>
          <w:szCs w:val="24"/>
        </w:rPr>
        <w:t>影响</w:t>
      </w:r>
      <w:r w:rsidRPr="0009488D">
        <w:rPr>
          <w:rFonts w:ascii="Times New Roman" w:hAnsi="Times New Roman" w:cs="Times New Roman"/>
          <w:sz w:val="24"/>
          <w:szCs w:val="24"/>
        </w:rPr>
        <w:t>所致。</w:t>
      </w:r>
    </w:p>
    <w:p w14:paraId="3B968D8B" w14:textId="2A3F9355" w:rsidR="00D64205" w:rsidRPr="0009488D" w:rsidRDefault="00D64205" w:rsidP="00A41F59">
      <w:pPr>
        <w:spacing w:before="100" w:after="100" w:line="360" w:lineRule="auto"/>
        <w:ind w:firstLineChars="200" w:firstLine="480"/>
        <w:jc w:val="both"/>
        <w:divId w:val="42029162"/>
        <w:rPr>
          <w:rFonts w:ascii="Times New Roman" w:hAnsi="Times New Roman" w:cs="Times New Roman"/>
          <w:sz w:val="24"/>
          <w:szCs w:val="24"/>
        </w:rPr>
      </w:pPr>
      <w:r w:rsidRPr="0009488D">
        <w:rPr>
          <w:rFonts w:ascii="Times New Roman" w:hAnsi="Times New Roman" w:cs="Times New Roman"/>
          <w:sz w:val="24"/>
          <w:szCs w:val="24"/>
        </w:rPr>
        <w:t>（</w:t>
      </w:r>
      <w:r w:rsidRPr="0009488D">
        <w:rPr>
          <w:rFonts w:ascii="Times New Roman" w:hAnsi="Times New Roman" w:cs="Times New Roman"/>
          <w:sz w:val="24"/>
          <w:szCs w:val="24"/>
        </w:rPr>
        <w:t>2</w:t>
      </w:r>
      <w:r w:rsidRPr="0009488D">
        <w:rPr>
          <w:rFonts w:ascii="Times New Roman" w:hAnsi="Times New Roman" w:cs="Times New Roman"/>
          <w:sz w:val="24"/>
          <w:szCs w:val="24"/>
        </w:rPr>
        <w:t>）应收票据期末数较年初数增加</w:t>
      </w:r>
      <w:r w:rsidRPr="0009488D">
        <w:rPr>
          <w:rFonts w:ascii="Times New Roman" w:hAnsi="Times New Roman" w:cs="Times New Roman"/>
          <w:sz w:val="24"/>
          <w:szCs w:val="24"/>
        </w:rPr>
        <w:t>40.76</w:t>
      </w:r>
      <w:r w:rsidRPr="0009488D">
        <w:rPr>
          <w:rFonts w:ascii="Times New Roman" w:hAnsi="Times New Roman" w:cs="Times New Roman"/>
          <w:sz w:val="24"/>
          <w:szCs w:val="24"/>
        </w:rPr>
        <w:t>万元，增幅</w:t>
      </w:r>
      <w:r w:rsidRPr="0009488D">
        <w:rPr>
          <w:rFonts w:ascii="Times New Roman" w:hAnsi="Times New Roman" w:cs="Times New Roman"/>
          <w:sz w:val="24"/>
          <w:szCs w:val="24"/>
        </w:rPr>
        <w:t>34.05%</w:t>
      </w:r>
      <w:r w:rsidRPr="0009488D">
        <w:rPr>
          <w:rFonts w:ascii="Times New Roman" w:hAnsi="Times New Roman" w:cs="Times New Roman"/>
          <w:sz w:val="24"/>
          <w:szCs w:val="24"/>
        </w:rPr>
        <w:t>，</w:t>
      </w:r>
      <w:proofErr w:type="gramStart"/>
      <w:r w:rsidRPr="0009488D">
        <w:rPr>
          <w:rFonts w:ascii="Times New Roman" w:hAnsi="Times New Roman" w:cs="Times New Roman"/>
          <w:sz w:val="24"/>
          <w:szCs w:val="24"/>
        </w:rPr>
        <w:t>系报告期收</w:t>
      </w:r>
      <w:r w:rsidR="008853F3" w:rsidRPr="0009488D">
        <w:rPr>
          <w:rFonts w:ascii="Times New Roman" w:hAnsi="Times New Roman" w:cs="Times New Roman"/>
          <w:sz w:val="24"/>
          <w:szCs w:val="24"/>
        </w:rPr>
        <w:t>到</w:t>
      </w:r>
      <w:proofErr w:type="gramEnd"/>
      <w:r w:rsidR="008853F3" w:rsidRPr="0009488D">
        <w:rPr>
          <w:rFonts w:ascii="Times New Roman" w:hAnsi="Times New Roman" w:cs="Times New Roman"/>
          <w:sz w:val="24"/>
          <w:szCs w:val="24"/>
        </w:rPr>
        <w:t>商业承兑汇票</w:t>
      </w:r>
      <w:r w:rsidRPr="0009488D">
        <w:rPr>
          <w:rFonts w:ascii="Times New Roman" w:hAnsi="Times New Roman" w:cs="Times New Roman"/>
          <w:sz w:val="24"/>
          <w:szCs w:val="24"/>
        </w:rPr>
        <w:t>所致。</w:t>
      </w:r>
    </w:p>
    <w:p w14:paraId="19C0E83D" w14:textId="12958990" w:rsidR="00805418" w:rsidRPr="00A41F59" w:rsidRDefault="00D64205" w:rsidP="00A41F59">
      <w:pPr>
        <w:spacing w:before="100" w:after="100" w:line="360" w:lineRule="auto"/>
        <w:ind w:firstLineChars="200" w:firstLine="480"/>
        <w:jc w:val="both"/>
        <w:divId w:val="42029162"/>
        <w:rPr>
          <w:rFonts w:ascii="Times New Roman" w:hAnsi="Times New Roman" w:cs="Times New Roman"/>
          <w:sz w:val="24"/>
          <w:szCs w:val="24"/>
        </w:rPr>
      </w:pPr>
      <w:r w:rsidRPr="0009488D">
        <w:rPr>
          <w:rFonts w:ascii="Times New Roman" w:hAnsi="Times New Roman" w:cs="Times New Roman"/>
          <w:sz w:val="24"/>
          <w:szCs w:val="24"/>
        </w:rPr>
        <w:t>（</w:t>
      </w:r>
      <w:r w:rsidRPr="0009488D">
        <w:rPr>
          <w:rFonts w:ascii="Times New Roman" w:hAnsi="Times New Roman" w:cs="Times New Roman"/>
          <w:sz w:val="24"/>
          <w:szCs w:val="24"/>
        </w:rPr>
        <w:t>3</w:t>
      </w:r>
      <w:r w:rsidRPr="0009488D">
        <w:rPr>
          <w:rFonts w:ascii="Times New Roman" w:hAnsi="Times New Roman" w:cs="Times New Roman"/>
          <w:sz w:val="24"/>
          <w:szCs w:val="24"/>
        </w:rPr>
        <w:t>）应收账款期末数较年初数增加</w:t>
      </w:r>
      <w:r w:rsidRPr="0009488D">
        <w:rPr>
          <w:rFonts w:ascii="Times New Roman" w:hAnsi="Times New Roman" w:cs="Times New Roman"/>
          <w:sz w:val="24"/>
          <w:szCs w:val="24"/>
        </w:rPr>
        <w:t>37</w:t>
      </w:r>
      <w:r w:rsidR="008853F3" w:rsidRPr="0009488D">
        <w:rPr>
          <w:rFonts w:ascii="Times New Roman" w:hAnsi="Times New Roman" w:cs="Times New Roman"/>
          <w:sz w:val="24"/>
          <w:szCs w:val="24"/>
        </w:rPr>
        <w:t>,</w:t>
      </w:r>
      <w:r w:rsidRPr="0009488D">
        <w:rPr>
          <w:rFonts w:ascii="Times New Roman" w:hAnsi="Times New Roman" w:cs="Times New Roman"/>
          <w:sz w:val="24"/>
          <w:szCs w:val="24"/>
        </w:rPr>
        <w:t>333.51</w:t>
      </w:r>
      <w:r w:rsidRPr="0009488D">
        <w:rPr>
          <w:rFonts w:ascii="Times New Roman" w:hAnsi="Times New Roman" w:cs="Times New Roman"/>
          <w:sz w:val="24"/>
          <w:szCs w:val="24"/>
        </w:rPr>
        <w:t>万元，增幅</w:t>
      </w:r>
      <w:r w:rsidRPr="0009488D">
        <w:rPr>
          <w:rFonts w:ascii="Times New Roman" w:hAnsi="Times New Roman" w:cs="Times New Roman"/>
          <w:sz w:val="24"/>
          <w:szCs w:val="24"/>
        </w:rPr>
        <w:t>143.92%</w:t>
      </w:r>
      <w:r w:rsidRPr="0009488D">
        <w:rPr>
          <w:rFonts w:ascii="Times New Roman" w:hAnsi="Times New Roman" w:cs="Times New Roman"/>
          <w:sz w:val="24"/>
          <w:szCs w:val="24"/>
        </w:rPr>
        <w:t>，系</w:t>
      </w:r>
      <w:r w:rsidR="00003C17" w:rsidRPr="0009488D">
        <w:rPr>
          <w:rFonts w:ascii="Times New Roman" w:hAnsi="Times New Roman" w:cs="Times New Roman" w:hint="eastAsia"/>
          <w:sz w:val="24"/>
          <w:szCs w:val="24"/>
        </w:rPr>
        <w:t>公司</w:t>
      </w:r>
      <w:r w:rsidRPr="0009488D">
        <w:rPr>
          <w:rFonts w:ascii="Times New Roman" w:hAnsi="Times New Roman" w:cs="Times New Roman"/>
          <w:sz w:val="24"/>
          <w:szCs w:val="24"/>
        </w:rPr>
        <w:t>应收账款信用政策</w:t>
      </w:r>
      <w:r w:rsidR="00B46CD6" w:rsidRPr="0009488D">
        <w:rPr>
          <w:rFonts w:ascii="Times New Roman" w:hAnsi="Times New Roman" w:cs="Times New Roman" w:hint="eastAsia"/>
          <w:sz w:val="24"/>
          <w:szCs w:val="24"/>
        </w:rPr>
        <w:t>（注</w:t>
      </w:r>
      <w:r w:rsidR="00B46CD6" w:rsidRPr="0009488D">
        <w:rPr>
          <w:rFonts w:ascii="Times New Roman" w:hAnsi="Times New Roman" w:cs="Times New Roman" w:hint="eastAsia"/>
          <w:sz w:val="24"/>
          <w:szCs w:val="24"/>
        </w:rPr>
        <w:t>1</w:t>
      </w:r>
      <w:r w:rsidR="00B46CD6" w:rsidRPr="0009488D">
        <w:rPr>
          <w:rFonts w:ascii="Times New Roman" w:hAnsi="Times New Roman" w:cs="Times New Roman" w:hint="eastAsia"/>
          <w:sz w:val="24"/>
          <w:szCs w:val="24"/>
        </w:rPr>
        <w:t>）</w:t>
      </w:r>
      <w:r w:rsidRPr="0009488D">
        <w:rPr>
          <w:rFonts w:ascii="Times New Roman" w:hAnsi="Times New Roman" w:cs="Times New Roman"/>
          <w:sz w:val="24"/>
          <w:szCs w:val="24"/>
        </w:rPr>
        <w:t>影响所致。</w:t>
      </w:r>
    </w:p>
    <w:p w14:paraId="6B8BA415" w14:textId="77777777" w:rsidR="00D64205" w:rsidRPr="00525FB0" w:rsidRDefault="00D64205" w:rsidP="00A41F59">
      <w:pPr>
        <w:spacing w:before="100" w:after="100" w:line="360" w:lineRule="auto"/>
        <w:ind w:firstLineChars="200" w:firstLine="480"/>
        <w:jc w:val="both"/>
        <w:divId w:val="42029162"/>
        <w:rPr>
          <w:rFonts w:ascii="Times New Roman" w:hAnsi="Times New Roman" w:cs="Times New Roman"/>
          <w:sz w:val="24"/>
          <w:szCs w:val="24"/>
        </w:rPr>
      </w:pPr>
      <w:r w:rsidRPr="00525FB0">
        <w:rPr>
          <w:rFonts w:ascii="Times New Roman" w:hAnsi="Times New Roman" w:cs="Times New Roman"/>
          <w:sz w:val="24"/>
          <w:szCs w:val="24"/>
        </w:rPr>
        <w:t>（</w:t>
      </w:r>
      <w:r w:rsidRPr="00525FB0">
        <w:rPr>
          <w:rFonts w:ascii="Times New Roman" w:hAnsi="Times New Roman" w:cs="Times New Roman"/>
          <w:sz w:val="24"/>
          <w:szCs w:val="24"/>
        </w:rPr>
        <w:t>4</w:t>
      </w:r>
      <w:r w:rsidRPr="00525FB0">
        <w:rPr>
          <w:rFonts w:ascii="Times New Roman" w:hAnsi="Times New Roman" w:cs="Times New Roman"/>
          <w:sz w:val="24"/>
          <w:szCs w:val="24"/>
        </w:rPr>
        <w:t>）预付款项期末数较年初数增加</w:t>
      </w:r>
      <w:r w:rsidRPr="00525FB0">
        <w:rPr>
          <w:rFonts w:ascii="Times New Roman" w:hAnsi="Times New Roman" w:cs="Times New Roman"/>
          <w:sz w:val="24"/>
          <w:szCs w:val="24"/>
        </w:rPr>
        <w:t>1</w:t>
      </w:r>
      <w:r w:rsidR="008853F3" w:rsidRPr="00525FB0">
        <w:rPr>
          <w:rFonts w:ascii="Times New Roman" w:hAnsi="Times New Roman" w:cs="Times New Roman"/>
          <w:sz w:val="24"/>
          <w:szCs w:val="24"/>
        </w:rPr>
        <w:t>,</w:t>
      </w:r>
      <w:r w:rsidRPr="00525FB0">
        <w:rPr>
          <w:rFonts w:ascii="Times New Roman" w:hAnsi="Times New Roman" w:cs="Times New Roman"/>
          <w:sz w:val="24"/>
          <w:szCs w:val="24"/>
        </w:rPr>
        <w:t>982.9</w:t>
      </w:r>
      <w:r w:rsidR="008853F3" w:rsidRPr="00525FB0">
        <w:rPr>
          <w:rFonts w:ascii="Times New Roman" w:hAnsi="Times New Roman" w:cs="Times New Roman"/>
          <w:sz w:val="24"/>
          <w:szCs w:val="24"/>
        </w:rPr>
        <w:t>8</w:t>
      </w:r>
      <w:r w:rsidRPr="00525FB0">
        <w:rPr>
          <w:rFonts w:ascii="Times New Roman" w:hAnsi="Times New Roman" w:cs="Times New Roman"/>
          <w:sz w:val="24"/>
          <w:szCs w:val="24"/>
        </w:rPr>
        <w:t>万元，增幅</w:t>
      </w:r>
      <w:r w:rsidRPr="00525FB0">
        <w:rPr>
          <w:rFonts w:ascii="Times New Roman" w:hAnsi="Times New Roman" w:cs="Times New Roman"/>
          <w:sz w:val="24"/>
          <w:szCs w:val="24"/>
        </w:rPr>
        <w:t>197.54%</w:t>
      </w:r>
      <w:r w:rsidRPr="00525FB0">
        <w:rPr>
          <w:rFonts w:ascii="Times New Roman" w:hAnsi="Times New Roman" w:cs="Times New Roman"/>
          <w:sz w:val="24"/>
          <w:szCs w:val="24"/>
        </w:rPr>
        <w:t>，</w:t>
      </w:r>
      <w:proofErr w:type="gramStart"/>
      <w:r w:rsidRPr="00525FB0">
        <w:rPr>
          <w:rFonts w:ascii="Times New Roman" w:hAnsi="Times New Roman" w:cs="Times New Roman"/>
          <w:sz w:val="24"/>
          <w:szCs w:val="24"/>
        </w:rPr>
        <w:t>系报告</w:t>
      </w:r>
      <w:proofErr w:type="gramEnd"/>
      <w:r w:rsidRPr="00525FB0">
        <w:rPr>
          <w:rFonts w:ascii="Times New Roman" w:hAnsi="Times New Roman" w:cs="Times New Roman"/>
          <w:sz w:val="24"/>
          <w:szCs w:val="24"/>
        </w:rPr>
        <w:t>期预付</w:t>
      </w:r>
      <w:r w:rsidR="00AD370A" w:rsidRPr="00525FB0">
        <w:rPr>
          <w:rFonts w:ascii="Times New Roman" w:hAnsi="Times New Roman" w:cs="Times New Roman"/>
          <w:sz w:val="24"/>
          <w:szCs w:val="24"/>
        </w:rPr>
        <w:t>原材料</w:t>
      </w:r>
      <w:r w:rsidRPr="00525FB0">
        <w:rPr>
          <w:rFonts w:ascii="Times New Roman" w:hAnsi="Times New Roman" w:cs="Times New Roman"/>
          <w:sz w:val="24"/>
          <w:szCs w:val="24"/>
        </w:rPr>
        <w:t>款</w:t>
      </w:r>
      <w:r w:rsidR="00E16BF1">
        <w:rPr>
          <w:rFonts w:ascii="Times New Roman" w:hAnsi="Times New Roman" w:cs="Times New Roman" w:hint="eastAsia"/>
          <w:sz w:val="24"/>
          <w:szCs w:val="24"/>
        </w:rPr>
        <w:t>增加</w:t>
      </w:r>
      <w:r w:rsidRPr="00525FB0">
        <w:rPr>
          <w:rFonts w:ascii="Times New Roman" w:hAnsi="Times New Roman" w:cs="Times New Roman"/>
          <w:sz w:val="24"/>
          <w:szCs w:val="24"/>
        </w:rPr>
        <w:t>所致。</w:t>
      </w:r>
    </w:p>
    <w:p w14:paraId="6722B2B6" w14:textId="2C8F9BA0" w:rsidR="00D64205" w:rsidRPr="00525FB0" w:rsidRDefault="00D64205" w:rsidP="00A41F59">
      <w:pPr>
        <w:spacing w:before="100" w:after="100" w:line="360" w:lineRule="auto"/>
        <w:ind w:firstLineChars="200" w:firstLine="480"/>
        <w:jc w:val="both"/>
        <w:divId w:val="42029162"/>
        <w:rPr>
          <w:rFonts w:ascii="Times New Roman" w:hAnsi="Times New Roman" w:cs="Times New Roman"/>
          <w:sz w:val="24"/>
          <w:szCs w:val="24"/>
        </w:rPr>
      </w:pPr>
      <w:r w:rsidRPr="00525FB0">
        <w:rPr>
          <w:rFonts w:ascii="Times New Roman" w:hAnsi="Times New Roman" w:cs="Times New Roman"/>
          <w:sz w:val="24"/>
          <w:szCs w:val="24"/>
        </w:rPr>
        <w:t>（</w:t>
      </w:r>
      <w:r w:rsidRPr="00525FB0">
        <w:rPr>
          <w:rFonts w:ascii="Times New Roman" w:hAnsi="Times New Roman" w:cs="Times New Roman"/>
          <w:sz w:val="24"/>
          <w:szCs w:val="24"/>
        </w:rPr>
        <w:t>5</w:t>
      </w:r>
      <w:r w:rsidRPr="00525FB0">
        <w:rPr>
          <w:rFonts w:ascii="Times New Roman" w:hAnsi="Times New Roman" w:cs="Times New Roman"/>
          <w:sz w:val="24"/>
          <w:szCs w:val="24"/>
        </w:rPr>
        <w:t>）其他应收款期末数较年初数增加</w:t>
      </w:r>
      <w:r w:rsidRPr="00525FB0">
        <w:rPr>
          <w:rFonts w:ascii="Times New Roman" w:hAnsi="Times New Roman" w:cs="Times New Roman"/>
          <w:sz w:val="24"/>
          <w:szCs w:val="24"/>
        </w:rPr>
        <w:t>122.07</w:t>
      </w:r>
      <w:r w:rsidRPr="00525FB0">
        <w:rPr>
          <w:rFonts w:ascii="Times New Roman" w:hAnsi="Times New Roman" w:cs="Times New Roman"/>
          <w:sz w:val="24"/>
          <w:szCs w:val="24"/>
        </w:rPr>
        <w:t>万元，增幅</w:t>
      </w:r>
      <w:r w:rsidRPr="00525FB0">
        <w:rPr>
          <w:rFonts w:ascii="Times New Roman" w:hAnsi="Times New Roman" w:cs="Times New Roman"/>
          <w:sz w:val="24"/>
          <w:szCs w:val="24"/>
        </w:rPr>
        <w:t>44.39%</w:t>
      </w:r>
      <w:r w:rsidRPr="00525FB0">
        <w:rPr>
          <w:rFonts w:ascii="Times New Roman" w:hAnsi="Times New Roman" w:cs="Times New Roman"/>
          <w:sz w:val="24"/>
          <w:szCs w:val="24"/>
        </w:rPr>
        <w:t>，</w:t>
      </w:r>
      <w:r w:rsidR="005C00FE" w:rsidRPr="00525FB0">
        <w:rPr>
          <w:rFonts w:ascii="Times New Roman" w:hAnsi="Times New Roman" w:cs="Times New Roman"/>
          <w:sz w:val="24"/>
          <w:szCs w:val="24"/>
        </w:rPr>
        <w:t>主要</w:t>
      </w:r>
      <w:r w:rsidRPr="00525FB0">
        <w:rPr>
          <w:rFonts w:ascii="Times New Roman" w:hAnsi="Times New Roman" w:cs="Times New Roman"/>
          <w:sz w:val="24"/>
          <w:szCs w:val="24"/>
        </w:rPr>
        <w:t>系</w:t>
      </w:r>
      <w:r w:rsidR="00AD370A" w:rsidRPr="00525FB0">
        <w:rPr>
          <w:rFonts w:ascii="Times New Roman" w:hAnsi="Times New Roman" w:cs="Times New Roman"/>
          <w:sz w:val="24"/>
          <w:szCs w:val="24"/>
        </w:rPr>
        <w:t>员工</w:t>
      </w:r>
      <w:r w:rsidR="00A010B1" w:rsidRPr="00525FB0">
        <w:rPr>
          <w:rFonts w:ascii="Times New Roman" w:hAnsi="Times New Roman" w:cs="Times New Roman"/>
          <w:sz w:val="24"/>
          <w:szCs w:val="24"/>
        </w:rPr>
        <w:t>出差</w:t>
      </w:r>
      <w:r w:rsidR="005C00FE" w:rsidRPr="00525FB0">
        <w:rPr>
          <w:rFonts w:ascii="Times New Roman" w:hAnsi="Times New Roman" w:cs="Times New Roman"/>
          <w:sz w:val="24"/>
          <w:szCs w:val="24"/>
        </w:rPr>
        <w:t>借款</w:t>
      </w:r>
      <w:r w:rsidR="00805418">
        <w:rPr>
          <w:rFonts w:ascii="Times New Roman" w:hAnsi="Times New Roman" w:cs="Times New Roman" w:hint="eastAsia"/>
          <w:sz w:val="24"/>
          <w:szCs w:val="24"/>
        </w:rPr>
        <w:t>、</w:t>
      </w:r>
      <w:r w:rsidR="00E16BF1">
        <w:rPr>
          <w:rFonts w:ascii="Times New Roman" w:hAnsi="Times New Roman" w:cs="Times New Roman" w:hint="eastAsia"/>
          <w:sz w:val="24"/>
          <w:szCs w:val="24"/>
        </w:rPr>
        <w:t>备用金</w:t>
      </w:r>
      <w:r w:rsidR="00003C17">
        <w:rPr>
          <w:rFonts w:ascii="Times New Roman" w:hAnsi="Times New Roman" w:cs="Times New Roman" w:hint="eastAsia"/>
          <w:sz w:val="24"/>
          <w:szCs w:val="24"/>
        </w:rPr>
        <w:t>增加</w:t>
      </w:r>
      <w:r w:rsidRPr="00525FB0">
        <w:rPr>
          <w:rFonts w:ascii="Times New Roman" w:hAnsi="Times New Roman" w:cs="Times New Roman"/>
          <w:sz w:val="24"/>
          <w:szCs w:val="24"/>
        </w:rPr>
        <w:t>所致。</w:t>
      </w:r>
    </w:p>
    <w:p w14:paraId="392EDE56" w14:textId="77777777" w:rsidR="00D64205" w:rsidRPr="00525FB0" w:rsidRDefault="00D64205" w:rsidP="00A41F59">
      <w:pPr>
        <w:spacing w:before="100" w:after="100" w:line="360" w:lineRule="auto"/>
        <w:ind w:firstLineChars="200" w:firstLine="480"/>
        <w:jc w:val="both"/>
        <w:divId w:val="42029162"/>
        <w:rPr>
          <w:rFonts w:ascii="Times New Roman" w:hAnsi="Times New Roman" w:cs="Times New Roman"/>
          <w:sz w:val="24"/>
          <w:szCs w:val="24"/>
        </w:rPr>
      </w:pPr>
      <w:r w:rsidRPr="00525FB0">
        <w:rPr>
          <w:rFonts w:ascii="Times New Roman" w:hAnsi="Times New Roman" w:cs="Times New Roman"/>
          <w:sz w:val="24"/>
          <w:szCs w:val="24"/>
        </w:rPr>
        <w:t>（</w:t>
      </w:r>
      <w:r w:rsidRPr="00525FB0">
        <w:rPr>
          <w:rFonts w:ascii="Times New Roman" w:hAnsi="Times New Roman" w:cs="Times New Roman"/>
          <w:sz w:val="24"/>
          <w:szCs w:val="24"/>
        </w:rPr>
        <w:t>6</w:t>
      </w:r>
      <w:r w:rsidRPr="00525FB0">
        <w:rPr>
          <w:rFonts w:ascii="Times New Roman" w:hAnsi="Times New Roman" w:cs="Times New Roman"/>
          <w:sz w:val="24"/>
          <w:szCs w:val="24"/>
        </w:rPr>
        <w:t>）其他流动资产期末数较年初数减少</w:t>
      </w:r>
      <w:r w:rsidRPr="00525FB0">
        <w:rPr>
          <w:rFonts w:ascii="Times New Roman" w:hAnsi="Times New Roman" w:cs="Times New Roman"/>
          <w:sz w:val="24"/>
          <w:szCs w:val="24"/>
        </w:rPr>
        <w:t>8</w:t>
      </w:r>
      <w:r w:rsidR="00BC6A71" w:rsidRPr="00525FB0">
        <w:rPr>
          <w:rFonts w:ascii="Times New Roman" w:hAnsi="Times New Roman" w:cs="Times New Roman"/>
          <w:sz w:val="24"/>
          <w:szCs w:val="24"/>
        </w:rPr>
        <w:t>,</w:t>
      </w:r>
      <w:r w:rsidRPr="00525FB0">
        <w:rPr>
          <w:rFonts w:ascii="Times New Roman" w:hAnsi="Times New Roman" w:cs="Times New Roman"/>
          <w:sz w:val="24"/>
          <w:szCs w:val="24"/>
        </w:rPr>
        <w:t>374.95</w:t>
      </w:r>
      <w:r w:rsidRPr="00525FB0">
        <w:rPr>
          <w:rFonts w:ascii="Times New Roman" w:hAnsi="Times New Roman" w:cs="Times New Roman"/>
          <w:sz w:val="24"/>
          <w:szCs w:val="24"/>
        </w:rPr>
        <w:t>万元，下降</w:t>
      </w:r>
      <w:r w:rsidRPr="00525FB0">
        <w:rPr>
          <w:rFonts w:ascii="Times New Roman" w:hAnsi="Times New Roman" w:cs="Times New Roman"/>
          <w:sz w:val="24"/>
          <w:szCs w:val="24"/>
        </w:rPr>
        <w:t>96.75%</w:t>
      </w:r>
      <w:r w:rsidRPr="00525FB0">
        <w:rPr>
          <w:rFonts w:ascii="Times New Roman" w:hAnsi="Times New Roman" w:cs="Times New Roman"/>
          <w:sz w:val="24"/>
          <w:szCs w:val="24"/>
        </w:rPr>
        <w:t>，</w:t>
      </w:r>
      <w:r w:rsidR="00BC6A71" w:rsidRPr="00525FB0">
        <w:rPr>
          <w:rFonts w:ascii="Times New Roman" w:hAnsi="Times New Roman" w:cs="Times New Roman"/>
          <w:sz w:val="24"/>
          <w:szCs w:val="24"/>
        </w:rPr>
        <w:t>主要系收回其他流动资产款项所致</w:t>
      </w:r>
      <w:r w:rsidRPr="00525FB0">
        <w:rPr>
          <w:rFonts w:ascii="Times New Roman" w:hAnsi="Times New Roman" w:cs="Times New Roman"/>
          <w:sz w:val="24"/>
          <w:szCs w:val="24"/>
        </w:rPr>
        <w:t>。</w:t>
      </w:r>
    </w:p>
    <w:p w14:paraId="56146A80" w14:textId="1C52011A" w:rsidR="00D64205" w:rsidRPr="00525FB0" w:rsidRDefault="00D64205" w:rsidP="00A41F59">
      <w:pPr>
        <w:spacing w:before="100" w:after="100" w:line="360" w:lineRule="auto"/>
        <w:ind w:firstLineChars="200" w:firstLine="480"/>
        <w:jc w:val="both"/>
        <w:divId w:val="42029162"/>
        <w:rPr>
          <w:rFonts w:ascii="Times New Roman" w:hAnsi="Times New Roman" w:cs="Times New Roman"/>
          <w:sz w:val="24"/>
          <w:szCs w:val="24"/>
        </w:rPr>
      </w:pPr>
      <w:r w:rsidRPr="00525FB0">
        <w:rPr>
          <w:rFonts w:ascii="Times New Roman" w:hAnsi="Times New Roman" w:cs="Times New Roman"/>
          <w:sz w:val="24"/>
          <w:szCs w:val="24"/>
        </w:rPr>
        <w:t>（</w:t>
      </w:r>
      <w:r w:rsidRPr="00525FB0">
        <w:rPr>
          <w:rFonts w:ascii="Times New Roman" w:hAnsi="Times New Roman" w:cs="Times New Roman"/>
          <w:sz w:val="24"/>
          <w:szCs w:val="24"/>
        </w:rPr>
        <w:t>7</w:t>
      </w:r>
      <w:r w:rsidRPr="00525FB0">
        <w:rPr>
          <w:rFonts w:ascii="Times New Roman" w:hAnsi="Times New Roman" w:cs="Times New Roman"/>
          <w:sz w:val="24"/>
          <w:szCs w:val="24"/>
        </w:rPr>
        <w:t>）在建工程期末数较年初数增加</w:t>
      </w:r>
      <w:r w:rsidRPr="00525FB0">
        <w:rPr>
          <w:rFonts w:ascii="Times New Roman" w:hAnsi="Times New Roman" w:cs="Times New Roman"/>
          <w:sz w:val="24"/>
          <w:szCs w:val="24"/>
        </w:rPr>
        <w:t>1</w:t>
      </w:r>
      <w:r w:rsidR="00A76377" w:rsidRPr="00525FB0">
        <w:rPr>
          <w:rFonts w:ascii="Times New Roman" w:hAnsi="Times New Roman" w:cs="Times New Roman"/>
          <w:sz w:val="24"/>
          <w:szCs w:val="24"/>
        </w:rPr>
        <w:t>,</w:t>
      </w:r>
      <w:r w:rsidRPr="00525FB0">
        <w:rPr>
          <w:rFonts w:ascii="Times New Roman" w:hAnsi="Times New Roman" w:cs="Times New Roman"/>
          <w:sz w:val="24"/>
          <w:szCs w:val="24"/>
        </w:rPr>
        <w:t>128.6</w:t>
      </w:r>
      <w:r w:rsidR="00A76377" w:rsidRPr="00525FB0">
        <w:rPr>
          <w:rFonts w:ascii="Times New Roman" w:hAnsi="Times New Roman" w:cs="Times New Roman"/>
          <w:sz w:val="24"/>
          <w:szCs w:val="24"/>
        </w:rPr>
        <w:t>8</w:t>
      </w:r>
      <w:r w:rsidRPr="00525FB0">
        <w:rPr>
          <w:rFonts w:ascii="Times New Roman" w:hAnsi="Times New Roman" w:cs="Times New Roman"/>
          <w:sz w:val="24"/>
          <w:szCs w:val="24"/>
        </w:rPr>
        <w:t>万元，增幅</w:t>
      </w:r>
      <w:r w:rsidRPr="00525FB0">
        <w:rPr>
          <w:rFonts w:ascii="Times New Roman" w:hAnsi="Times New Roman" w:cs="Times New Roman"/>
          <w:sz w:val="24"/>
          <w:szCs w:val="24"/>
        </w:rPr>
        <w:t>46.69%</w:t>
      </w:r>
      <w:r w:rsidRPr="00525FB0">
        <w:rPr>
          <w:rFonts w:ascii="Times New Roman" w:hAnsi="Times New Roman" w:cs="Times New Roman"/>
          <w:sz w:val="24"/>
          <w:szCs w:val="24"/>
        </w:rPr>
        <w:t>，</w:t>
      </w:r>
      <w:proofErr w:type="gramStart"/>
      <w:r w:rsidRPr="00525FB0">
        <w:rPr>
          <w:rFonts w:ascii="Times New Roman" w:hAnsi="Times New Roman" w:cs="Times New Roman"/>
          <w:sz w:val="24"/>
          <w:szCs w:val="24"/>
        </w:rPr>
        <w:t>系报告</w:t>
      </w:r>
      <w:proofErr w:type="gramEnd"/>
      <w:r w:rsidRPr="00525FB0">
        <w:rPr>
          <w:rFonts w:ascii="Times New Roman" w:hAnsi="Times New Roman" w:cs="Times New Roman"/>
          <w:sz w:val="24"/>
          <w:szCs w:val="24"/>
        </w:rPr>
        <w:t>期</w:t>
      </w:r>
      <w:r w:rsidR="00A76377" w:rsidRPr="00525FB0">
        <w:rPr>
          <w:rFonts w:ascii="Times New Roman" w:hAnsi="Times New Roman" w:cs="Times New Roman"/>
          <w:sz w:val="24"/>
          <w:szCs w:val="24"/>
        </w:rPr>
        <w:t>技改</w:t>
      </w:r>
      <w:r w:rsidRPr="00525FB0">
        <w:rPr>
          <w:rFonts w:ascii="Times New Roman" w:hAnsi="Times New Roman" w:cs="Times New Roman"/>
          <w:sz w:val="24"/>
          <w:szCs w:val="24"/>
        </w:rPr>
        <w:t>购买</w:t>
      </w:r>
      <w:r w:rsidR="00A76377" w:rsidRPr="00525FB0">
        <w:rPr>
          <w:rFonts w:ascii="Times New Roman" w:hAnsi="Times New Roman" w:cs="Times New Roman"/>
          <w:sz w:val="24"/>
          <w:szCs w:val="24"/>
        </w:rPr>
        <w:t>的</w:t>
      </w:r>
      <w:r w:rsidRPr="00525FB0">
        <w:rPr>
          <w:rFonts w:ascii="Times New Roman" w:hAnsi="Times New Roman" w:cs="Times New Roman"/>
          <w:sz w:val="24"/>
          <w:szCs w:val="24"/>
        </w:rPr>
        <w:t>设备未验收所致。</w:t>
      </w:r>
    </w:p>
    <w:p w14:paraId="6846817F" w14:textId="77777777" w:rsidR="00D64205" w:rsidRPr="00525FB0" w:rsidRDefault="00D64205" w:rsidP="00A41F59">
      <w:pPr>
        <w:spacing w:before="100" w:after="100" w:line="360" w:lineRule="auto"/>
        <w:ind w:firstLineChars="200" w:firstLine="480"/>
        <w:jc w:val="both"/>
        <w:divId w:val="42029162"/>
        <w:rPr>
          <w:rFonts w:ascii="Times New Roman" w:hAnsi="Times New Roman" w:cs="Times New Roman"/>
          <w:sz w:val="24"/>
          <w:szCs w:val="24"/>
        </w:rPr>
      </w:pPr>
      <w:r w:rsidRPr="00525FB0">
        <w:rPr>
          <w:rFonts w:ascii="Times New Roman" w:hAnsi="Times New Roman" w:cs="Times New Roman"/>
          <w:sz w:val="24"/>
          <w:szCs w:val="24"/>
        </w:rPr>
        <w:t>（</w:t>
      </w:r>
      <w:r w:rsidRPr="00525FB0">
        <w:rPr>
          <w:rFonts w:ascii="Times New Roman" w:hAnsi="Times New Roman" w:cs="Times New Roman"/>
          <w:sz w:val="24"/>
          <w:szCs w:val="24"/>
        </w:rPr>
        <w:t>8</w:t>
      </w:r>
      <w:r w:rsidRPr="00525FB0">
        <w:rPr>
          <w:rFonts w:ascii="Times New Roman" w:hAnsi="Times New Roman" w:cs="Times New Roman"/>
          <w:sz w:val="24"/>
          <w:szCs w:val="24"/>
        </w:rPr>
        <w:t>）使用权资产期末数较年初数减少</w:t>
      </w:r>
      <w:r w:rsidRPr="00525FB0">
        <w:rPr>
          <w:rFonts w:ascii="Times New Roman" w:hAnsi="Times New Roman" w:cs="Times New Roman"/>
          <w:sz w:val="24"/>
          <w:szCs w:val="24"/>
        </w:rPr>
        <w:t>144.76</w:t>
      </w:r>
      <w:r w:rsidRPr="00525FB0">
        <w:rPr>
          <w:rFonts w:ascii="Times New Roman" w:hAnsi="Times New Roman" w:cs="Times New Roman"/>
          <w:sz w:val="24"/>
          <w:szCs w:val="24"/>
        </w:rPr>
        <w:t>万元，下降</w:t>
      </w:r>
      <w:r w:rsidRPr="00525FB0">
        <w:rPr>
          <w:rFonts w:ascii="Times New Roman" w:hAnsi="Times New Roman" w:cs="Times New Roman"/>
          <w:sz w:val="24"/>
          <w:szCs w:val="24"/>
        </w:rPr>
        <w:t>40.48%</w:t>
      </w:r>
      <w:r w:rsidRPr="00525FB0">
        <w:rPr>
          <w:rFonts w:ascii="Times New Roman" w:hAnsi="Times New Roman" w:cs="Times New Roman"/>
          <w:sz w:val="24"/>
          <w:szCs w:val="24"/>
        </w:rPr>
        <w:t>，</w:t>
      </w:r>
      <w:proofErr w:type="gramStart"/>
      <w:r w:rsidRPr="00525FB0">
        <w:rPr>
          <w:rFonts w:ascii="Times New Roman" w:hAnsi="Times New Roman" w:cs="Times New Roman"/>
          <w:sz w:val="24"/>
          <w:szCs w:val="24"/>
        </w:rPr>
        <w:t>系报告期部分</w:t>
      </w:r>
      <w:proofErr w:type="gramEnd"/>
      <w:r w:rsidR="00003C17">
        <w:rPr>
          <w:rFonts w:ascii="Times New Roman" w:hAnsi="Times New Roman" w:cs="Times New Roman" w:hint="eastAsia"/>
          <w:sz w:val="24"/>
          <w:szCs w:val="24"/>
        </w:rPr>
        <w:t>房屋</w:t>
      </w:r>
      <w:r w:rsidRPr="00525FB0">
        <w:rPr>
          <w:rFonts w:ascii="Times New Roman" w:hAnsi="Times New Roman" w:cs="Times New Roman"/>
          <w:sz w:val="24"/>
          <w:szCs w:val="24"/>
        </w:rPr>
        <w:t>租赁到期所致。</w:t>
      </w:r>
    </w:p>
    <w:p w14:paraId="73E2CC89" w14:textId="77777777" w:rsidR="00D64205" w:rsidRPr="00525FB0" w:rsidRDefault="00D64205" w:rsidP="00A41F59">
      <w:pPr>
        <w:spacing w:before="100" w:after="100" w:line="360" w:lineRule="auto"/>
        <w:ind w:firstLineChars="200" w:firstLine="480"/>
        <w:jc w:val="both"/>
        <w:divId w:val="42029162"/>
        <w:rPr>
          <w:rFonts w:ascii="Times New Roman" w:hAnsi="Times New Roman" w:cs="Times New Roman"/>
          <w:sz w:val="24"/>
          <w:szCs w:val="24"/>
        </w:rPr>
      </w:pPr>
      <w:r w:rsidRPr="00525FB0">
        <w:rPr>
          <w:rFonts w:ascii="Times New Roman" w:hAnsi="Times New Roman" w:cs="Times New Roman"/>
          <w:sz w:val="24"/>
          <w:szCs w:val="24"/>
        </w:rPr>
        <w:t>（</w:t>
      </w:r>
      <w:r w:rsidRPr="00525FB0">
        <w:rPr>
          <w:rFonts w:ascii="Times New Roman" w:hAnsi="Times New Roman" w:cs="Times New Roman"/>
          <w:sz w:val="24"/>
          <w:szCs w:val="24"/>
        </w:rPr>
        <w:t>9</w:t>
      </w:r>
      <w:r w:rsidRPr="00525FB0">
        <w:rPr>
          <w:rFonts w:ascii="Times New Roman" w:hAnsi="Times New Roman" w:cs="Times New Roman"/>
          <w:sz w:val="24"/>
          <w:szCs w:val="24"/>
        </w:rPr>
        <w:t>）开发支出期末数较年初数减少</w:t>
      </w:r>
      <w:r w:rsidRPr="00525FB0">
        <w:rPr>
          <w:rFonts w:ascii="Times New Roman" w:hAnsi="Times New Roman" w:cs="Times New Roman"/>
          <w:sz w:val="24"/>
          <w:szCs w:val="24"/>
        </w:rPr>
        <w:t>602.</w:t>
      </w:r>
      <w:r w:rsidR="004767A8" w:rsidRPr="00525FB0">
        <w:rPr>
          <w:rFonts w:ascii="Times New Roman" w:hAnsi="Times New Roman" w:cs="Times New Roman"/>
          <w:sz w:val="24"/>
          <w:szCs w:val="24"/>
        </w:rPr>
        <w:t>61</w:t>
      </w:r>
      <w:r w:rsidRPr="00525FB0">
        <w:rPr>
          <w:rFonts w:ascii="Times New Roman" w:hAnsi="Times New Roman" w:cs="Times New Roman"/>
          <w:sz w:val="24"/>
          <w:szCs w:val="24"/>
        </w:rPr>
        <w:t>万元，下降</w:t>
      </w:r>
      <w:r w:rsidRPr="00525FB0">
        <w:rPr>
          <w:rFonts w:ascii="Times New Roman" w:hAnsi="Times New Roman" w:cs="Times New Roman"/>
          <w:sz w:val="24"/>
          <w:szCs w:val="24"/>
        </w:rPr>
        <w:t>37.98%</w:t>
      </w:r>
      <w:r w:rsidRPr="00525FB0">
        <w:rPr>
          <w:rFonts w:ascii="Times New Roman" w:hAnsi="Times New Roman" w:cs="Times New Roman"/>
          <w:sz w:val="24"/>
          <w:szCs w:val="24"/>
        </w:rPr>
        <w:t>，</w:t>
      </w:r>
      <w:proofErr w:type="gramStart"/>
      <w:r w:rsidRPr="00525FB0">
        <w:rPr>
          <w:rFonts w:ascii="Times New Roman" w:hAnsi="Times New Roman" w:cs="Times New Roman"/>
          <w:sz w:val="24"/>
          <w:szCs w:val="24"/>
        </w:rPr>
        <w:t>系报告</w:t>
      </w:r>
      <w:proofErr w:type="gramEnd"/>
      <w:r w:rsidRPr="00525FB0">
        <w:rPr>
          <w:rFonts w:ascii="Times New Roman" w:hAnsi="Times New Roman" w:cs="Times New Roman"/>
          <w:sz w:val="24"/>
          <w:szCs w:val="24"/>
        </w:rPr>
        <w:t>期研发项目形成成果转无形资产所致。</w:t>
      </w:r>
    </w:p>
    <w:p w14:paraId="5ECD9715" w14:textId="110100DD" w:rsidR="00D64205" w:rsidRPr="00525FB0" w:rsidRDefault="00D64205" w:rsidP="00A41F59">
      <w:pPr>
        <w:spacing w:before="100" w:after="100" w:line="360" w:lineRule="auto"/>
        <w:ind w:firstLineChars="200" w:firstLine="480"/>
        <w:jc w:val="both"/>
        <w:divId w:val="42029162"/>
        <w:rPr>
          <w:rFonts w:ascii="Times New Roman" w:hAnsi="Times New Roman" w:cs="Times New Roman"/>
          <w:sz w:val="24"/>
          <w:szCs w:val="24"/>
        </w:rPr>
      </w:pPr>
      <w:r w:rsidRPr="00525FB0">
        <w:rPr>
          <w:rFonts w:ascii="Times New Roman" w:hAnsi="Times New Roman" w:cs="Times New Roman"/>
          <w:sz w:val="24"/>
          <w:szCs w:val="24"/>
        </w:rPr>
        <w:t>（</w:t>
      </w:r>
      <w:r w:rsidRPr="00525FB0">
        <w:rPr>
          <w:rFonts w:ascii="Times New Roman" w:hAnsi="Times New Roman" w:cs="Times New Roman"/>
          <w:sz w:val="24"/>
          <w:szCs w:val="24"/>
        </w:rPr>
        <w:t>10</w:t>
      </w:r>
      <w:r w:rsidRPr="00525FB0">
        <w:rPr>
          <w:rFonts w:ascii="Times New Roman" w:hAnsi="Times New Roman" w:cs="Times New Roman"/>
          <w:sz w:val="24"/>
          <w:szCs w:val="24"/>
        </w:rPr>
        <w:t>）应付账款期末数较年初数减少</w:t>
      </w:r>
      <w:r w:rsidRPr="00525FB0">
        <w:rPr>
          <w:rFonts w:ascii="Times New Roman" w:hAnsi="Times New Roman" w:cs="Times New Roman"/>
          <w:sz w:val="24"/>
          <w:szCs w:val="24"/>
        </w:rPr>
        <w:t>5</w:t>
      </w:r>
      <w:r w:rsidR="004767A8" w:rsidRPr="00525FB0">
        <w:rPr>
          <w:rFonts w:ascii="Times New Roman" w:hAnsi="Times New Roman" w:cs="Times New Roman"/>
          <w:sz w:val="24"/>
          <w:szCs w:val="24"/>
        </w:rPr>
        <w:t>,</w:t>
      </w:r>
      <w:r w:rsidRPr="00525FB0">
        <w:rPr>
          <w:rFonts w:ascii="Times New Roman" w:hAnsi="Times New Roman" w:cs="Times New Roman"/>
          <w:sz w:val="24"/>
          <w:szCs w:val="24"/>
        </w:rPr>
        <w:t>276.99</w:t>
      </w:r>
      <w:r w:rsidRPr="00525FB0">
        <w:rPr>
          <w:rFonts w:ascii="Times New Roman" w:hAnsi="Times New Roman" w:cs="Times New Roman"/>
          <w:sz w:val="24"/>
          <w:szCs w:val="24"/>
        </w:rPr>
        <w:t>万元，</w:t>
      </w:r>
      <w:r w:rsidR="00E16BF1">
        <w:rPr>
          <w:rFonts w:ascii="Times New Roman" w:hAnsi="Times New Roman" w:cs="Times New Roman" w:hint="eastAsia"/>
          <w:sz w:val="24"/>
          <w:szCs w:val="24"/>
        </w:rPr>
        <w:t>下</w:t>
      </w:r>
      <w:r w:rsidRPr="00525FB0">
        <w:rPr>
          <w:rFonts w:ascii="Times New Roman" w:hAnsi="Times New Roman" w:cs="Times New Roman"/>
          <w:sz w:val="24"/>
          <w:szCs w:val="24"/>
        </w:rPr>
        <w:t>降</w:t>
      </w:r>
      <w:r w:rsidRPr="00525FB0">
        <w:rPr>
          <w:rFonts w:ascii="Times New Roman" w:hAnsi="Times New Roman" w:cs="Times New Roman"/>
          <w:sz w:val="24"/>
          <w:szCs w:val="24"/>
        </w:rPr>
        <w:t>32.8</w:t>
      </w:r>
      <w:r w:rsidR="004767A8" w:rsidRPr="00525FB0">
        <w:rPr>
          <w:rFonts w:ascii="Times New Roman" w:hAnsi="Times New Roman" w:cs="Times New Roman"/>
          <w:sz w:val="24"/>
          <w:szCs w:val="24"/>
        </w:rPr>
        <w:t>0</w:t>
      </w:r>
      <w:r w:rsidRPr="00525FB0">
        <w:rPr>
          <w:rFonts w:ascii="Times New Roman" w:hAnsi="Times New Roman" w:cs="Times New Roman"/>
          <w:sz w:val="24"/>
          <w:szCs w:val="24"/>
        </w:rPr>
        <w:t>%</w:t>
      </w:r>
      <w:r w:rsidRPr="00525FB0">
        <w:rPr>
          <w:rFonts w:ascii="Times New Roman" w:hAnsi="Times New Roman" w:cs="Times New Roman"/>
          <w:sz w:val="24"/>
          <w:szCs w:val="24"/>
        </w:rPr>
        <w:t>，</w:t>
      </w:r>
      <w:proofErr w:type="gramStart"/>
      <w:r w:rsidRPr="00525FB0">
        <w:rPr>
          <w:rFonts w:ascii="Times New Roman" w:hAnsi="Times New Roman" w:cs="Times New Roman"/>
          <w:sz w:val="24"/>
          <w:szCs w:val="24"/>
        </w:rPr>
        <w:t>系报告</w:t>
      </w:r>
      <w:proofErr w:type="gramEnd"/>
      <w:r w:rsidRPr="00525FB0">
        <w:rPr>
          <w:rFonts w:ascii="Times New Roman" w:hAnsi="Times New Roman" w:cs="Times New Roman"/>
          <w:sz w:val="24"/>
          <w:szCs w:val="24"/>
        </w:rPr>
        <w:t>期货款到期付款所致。</w:t>
      </w:r>
    </w:p>
    <w:p w14:paraId="1029EF73" w14:textId="77777777" w:rsidR="00D64205" w:rsidRPr="00525FB0" w:rsidRDefault="00D64205" w:rsidP="00A41F59">
      <w:pPr>
        <w:spacing w:before="100" w:after="100" w:line="360" w:lineRule="auto"/>
        <w:ind w:firstLineChars="200" w:firstLine="480"/>
        <w:jc w:val="both"/>
        <w:divId w:val="42029162"/>
        <w:rPr>
          <w:rFonts w:ascii="Times New Roman" w:hAnsi="Times New Roman" w:cs="Times New Roman"/>
          <w:sz w:val="24"/>
          <w:szCs w:val="24"/>
        </w:rPr>
      </w:pPr>
      <w:r w:rsidRPr="00525FB0">
        <w:rPr>
          <w:rFonts w:ascii="Times New Roman" w:hAnsi="Times New Roman" w:cs="Times New Roman"/>
          <w:sz w:val="24"/>
          <w:szCs w:val="24"/>
        </w:rPr>
        <w:t>（</w:t>
      </w:r>
      <w:r w:rsidRPr="00525FB0">
        <w:rPr>
          <w:rFonts w:ascii="Times New Roman" w:hAnsi="Times New Roman" w:cs="Times New Roman"/>
          <w:sz w:val="24"/>
          <w:szCs w:val="24"/>
        </w:rPr>
        <w:t>11</w:t>
      </w:r>
      <w:r w:rsidRPr="00525FB0">
        <w:rPr>
          <w:rFonts w:ascii="Times New Roman" w:hAnsi="Times New Roman" w:cs="Times New Roman"/>
          <w:sz w:val="24"/>
          <w:szCs w:val="24"/>
        </w:rPr>
        <w:t>）应交税费期末数较年初数增加</w:t>
      </w:r>
      <w:r w:rsidRPr="00525FB0">
        <w:rPr>
          <w:rFonts w:ascii="Times New Roman" w:hAnsi="Times New Roman" w:cs="Times New Roman"/>
          <w:sz w:val="24"/>
          <w:szCs w:val="24"/>
        </w:rPr>
        <w:t>2</w:t>
      </w:r>
      <w:r w:rsidR="004767A8" w:rsidRPr="00525FB0">
        <w:rPr>
          <w:rFonts w:ascii="Times New Roman" w:hAnsi="Times New Roman" w:cs="Times New Roman"/>
          <w:sz w:val="24"/>
          <w:szCs w:val="24"/>
        </w:rPr>
        <w:t>,</w:t>
      </w:r>
      <w:r w:rsidRPr="00525FB0">
        <w:rPr>
          <w:rFonts w:ascii="Times New Roman" w:hAnsi="Times New Roman" w:cs="Times New Roman"/>
          <w:sz w:val="24"/>
          <w:szCs w:val="24"/>
        </w:rPr>
        <w:t>006.33</w:t>
      </w:r>
      <w:r w:rsidRPr="00525FB0">
        <w:rPr>
          <w:rFonts w:ascii="Times New Roman" w:hAnsi="Times New Roman" w:cs="Times New Roman"/>
          <w:sz w:val="24"/>
          <w:szCs w:val="24"/>
        </w:rPr>
        <w:t>万元，增幅</w:t>
      </w:r>
      <w:r w:rsidRPr="00525FB0">
        <w:rPr>
          <w:rFonts w:ascii="Times New Roman" w:hAnsi="Times New Roman" w:cs="Times New Roman"/>
          <w:sz w:val="24"/>
          <w:szCs w:val="24"/>
        </w:rPr>
        <w:t>213.08%</w:t>
      </w:r>
      <w:r w:rsidRPr="00525FB0">
        <w:rPr>
          <w:rFonts w:ascii="Times New Roman" w:hAnsi="Times New Roman" w:cs="Times New Roman"/>
          <w:sz w:val="24"/>
          <w:szCs w:val="24"/>
        </w:rPr>
        <w:t>，</w:t>
      </w:r>
      <w:r w:rsidR="005C00FE" w:rsidRPr="00525FB0">
        <w:rPr>
          <w:rFonts w:ascii="Times New Roman" w:hAnsi="Times New Roman" w:cs="Times New Roman"/>
          <w:sz w:val="24"/>
          <w:szCs w:val="24"/>
        </w:rPr>
        <w:t>主要</w:t>
      </w:r>
      <w:proofErr w:type="gramStart"/>
      <w:r w:rsidRPr="00525FB0">
        <w:rPr>
          <w:rFonts w:ascii="Times New Roman" w:hAnsi="Times New Roman" w:cs="Times New Roman"/>
          <w:sz w:val="24"/>
          <w:szCs w:val="24"/>
        </w:rPr>
        <w:t>系报告</w:t>
      </w:r>
      <w:proofErr w:type="gramEnd"/>
      <w:r w:rsidRPr="00525FB0">
        <w:rPr>
          <w:rFonts w:ascii="Times New Roman" w:hAnsi="Times New Roman" w:cs="Times New Roman"/>
          <w:sz w:val="24"/>
          <w:szCs w:val="24"/>
        </w:rPr>
        <w:t>期</w:t>
      </w:r>
      <w:r w:rsidR="00940749" w:rsidRPr="00525FB0">
        <w:rPr>
          <w:rFonts w:ascii="Times New Roman" w:hAnsi="Times New Roman" w:cs="Times New Roman"/>
          <w:sz w:val="24"/>
          <w:szCs w:val="24"/>
        </w:rPr>
        <w:t>应交</w:t>
      </w:r>
      <w:r w:rsidR="005C00FE" w:rsidRPr="00525FB0">
        <w:rPr>
          <w:rFonts w:ascii="Times New Roman" w:hAnsi="Times New Roman" w:cs="Times New Roman"/>
          <w:sz w:val="24"/>
          <w:szCs w:val="24"/>
        </w:rPr>
        <w:t>企业所得税增加</w:t>
      </w:r>
      <w:r w:rsidRPr="00525FB0">
        <w:rPr>
          <w:rFonts w:ascii="Times New Roman" w:hAnsi="Times New Roman" w:cs="Times New Roman"/>
          <w:sz w:val="24"/>
          <w:szCs w:val="24"/>
        </w:rPr>
        <w:t>所致。</w:t>
      </w:r>
    </w:p>
    <w:p w14:paraId="33D3DB0E" w14:textId="60614335" w:rsidR="00D64205" w:rsidRPr="00525FB0" w:rsidRDefault="00D64205" w:rsidP="00A41F59">
      <w:pPr>
        <w:spacing w:before="100" w:after="100" w:line="360" w:lineRule="auto"/>
        <w:ind w:firstLineChars="200" w:firstLine="480"/>
        <w:jc w:val="both"/>
        <w:divId w:val="42029162"/>
        <w:rPr>
          <w:rFonts w:ascii="Times New Roman" w:hAnsi="Times New Roman" w:cs="Times New Roman"/>
          <w:sz w:val="24"/>
          <w:szCs w:val="24"/>
        </w:rPr>
      </w:pPr>
      <w:r w:rsidRPr="00525FB0">
        <w:rPr>
          <w:rFonts w:ascii="Times New Roman" w:hAnsi="Times New Roman" w:cs="Times New Roman"/>
          <w:sz w:val="24"/>
          <w:szCs w:val="24"/>
        </w:rPr>
        <w:t>（</w:t>
      </w:r>
      <w:r w:rsidRPr="00525FB0">
        <w:rPr>
          <w:rFonts w:ascii="Times New Roman" w:hAnsi="Times New Roman" w:cs="Times New Roman"/>
          <w:sz w:val="24"/>
          <w:szCs w:val="24"/>
        </w:rPr>
        <w:t>12</w:t>
      </w:r>
      <w:r w:rsidRPr="00525FB0">
        <w:rPr>
          <w:rFonts w:ascii="Times New Roman" w:hAnsi="Times New Roman" w:cs="Times New Roman"/>
          <w:sz w:val="24"/>
          <w:szCs w:val="24"/>
        </w:rPr>
        <w:t>）一年内到期的非流动负债期末数较年初数增加</w:t>
      </w:r>
      <w:r w:rsidRPr="00525FB0">
        <w:rPr>
          <w:rFonts w:ascii="Times New Roman" w:hAnsi="Times New Roman" w:cs="Times New Roman"/>
          <w:sz w:val="24"/>
          <w:szCs w:val="24"/>
        </w:rPr>
        <w:t>26</w:t>
      </w:r>
      <w:r w:rsidR="00940749" w:rsidRPr="00525FB0">
        <w:rPr>
          <w:rFonts w:ascii="Times New Roman" w:hAnsi="Times New Roman" w:cs="Times New Roman"/>
          <w:sz w:val="24"/>
          <w:szCs w:val="24"/>
        </w:rPr>
        <w:t>,</w:t>
      </w:r>
      <w:r w:rsidRPr="00525FB0">
        <w:rPr>
          <w:rFonts w:ascii="Times New Roman" w:hAnsi="Times New Roman" w:cs="Times New Roman"/>
          <w:sz w:val="24"/>
          <w:szCs w:val="24"/>
        </w:rPr>
        <w:t>883.9</w:t>
      </w:r>
      <w:r w:rsidR="00940749" w:rsidRPr="00525FB0">
        <w:rPr>
          <w:rFonts w:ascii="Times New Roman" w:hAnsi="Times New Roman" w:cs="Times New Roman"/>
          <w:sz w:val="24"/>
          <w:szCs w:val="24"/>
        </w:rPr>
        <w:t>0</w:t>
      </w:r>
      <w:r w:rsidRPr="00525FB0">
        <w:rPr>
          <w:rFonts w:ascii="Times New Roman" w:hAnsi="Times New Roman" w:cs="Times New Roman"/>
          <w:sz w:val="24"/>
          <w:szCs w:val="24"/>
        </w:rPr>
        <w:t>万元，增幅</w:t>
      </w:r>
      <w:r w:rsidRPr="00525FB0">
        <w:rPr>
          <w:rFonts w:ascii="Times New Roman" w:hAnsi="Times New Roman" w:cs="Times New Roman"/>
          <w:sz w:val="24"/>
          <w:szCs w:val="24"/>
        </w:rPr>
        <w:t>99.70%</w:t>
      </w:r>
      <w:r w:rsidRPr="00525FB0">
        <w:rPr>
          <w:rFonts w:ascii="Times New Roman" w:hAnsi="Times New Roman" w:cs="Times New Roman"/>
          <w:sz w:val="24"/>
          <w:szCs w:val="24"/>
        </w:rPr>
        <w:t>，</w:t>
      </w:r>
      <w:proofErr w:type="gramStart"/>
      <w:r w:rsidRPr="00525FB0">
        <w:rPr>
          <w:rFonts w:ascii="Times New Roman" w:hAnsi="Times New Roman" w:cs="Times New Roman"/>
          <w:sz w:val="24"/>
          <w:szCs w:val="24"/>
        </w:rPr>
        <w:t>系报告</w:t>
      </w:r>
      <w:proofErr w:type="gramEnd"/>
      <w:r w:rsidRPr="00525FB0">
        <w:rPr>
          <w:rFonts w:ascii="Times New Roman" w:hAnsi="Times New Roman" w:cs="Times New Roman"/>
          <w:sz w:val="24"/>
          <w:szCs w:val="24"/>
        </w:rPr>
        <w:t>期长期借款</w:t>
      </w:r>
      <w:r w:rsidR="00940749" w:rsidRPr="00525FB0">
        <w:rPr>
          <w:rFonts w:ascii="Times New Roman" w:hAnsi="Times New Roman" w:cs="Times New Roman"/>
          <w:sz w:val="24"/>
          <w:szCs w:val="24"/>
        </w:rPr>
        <w:t>将于一年内</w:t>
      </w:r>
      <w:r w:rsidRPr="00525FB0">
        <w:rPr>
          <w:rFonts w:ascii="Times New Roman" w:hAnsi="Times New Roman" w:cs="Times New Roman"/>
          <w:sz w:val="24"/>
          <w:szCs w:val="24"/>
        </w:rPr>
        <w:t>到期</w:t>
      </w:r>
      <w:r w:rsidR="00764EAD">
        <w:rPr>
          <w:rFonts w:ascii="Times New Roman" w:hAnsi="Times New Roman" w:cs="Times New Roman" w:hint="eastAsia"/>
          <w:sz w:val="24"/>
          <w:szCs w:val="24"/>
        </w:rPr>
        <w:t>金</w:t>
      </w:r>
      <w:r w:rsidR="00003C17">
        <w:rPr>
          <w:rFonts w:ascii="Times New Roman" w:hAnsi="Times New Roman" w:cs="Times New Roman" w:hint="eastAsia"/>
          <w:sz w:val="24"/>
          <w:szCs w:val="24"/>
        </w:rPr>
        <w:t>额增加</w:t>
      </w:r>
      <w:r w:rsidRPr="00525FB0">
        <w:rPr>
          <w:rFonts w:ascii="Times New Roman" w:hAnsi="Times New Roman" w:cs="Times New Roman"/>
          <w:sz w:val="24"/>
          <w:szCs w:val="24"/>
        </w:rPr>
        <w:t>所致。</w:t>
      </w:r>
    </w:p>
    <w:p w14:paraId="61877E7A" w14:textId="0E5C26E4" w:rsidR="00D64205" w:rsidRPr="00525FB0" w:rsidRDefault="00D64205" w:rsidP="00A41F59">
      <w:pPr>
        <w:spacing w:before="100" w:after="100" w:line="360" w:lineRule="auto"/>
        <w:ind w:firstLineChars="200" w:firstLine="480"/>
        <w:jc w:val="both"/>
        <w:divId w:val="42029162"/>
        <w:rPr>
          <w:rFonts w:ascii="Times New Roman" w:hAnsi="Times New Roman" w:cs="Times New Roman"/>
          <w:sz w:val="24"/>
          <w:szCs w:val="24"/>
        </w:rPr>
      </w:pPr>
      <w:r w:rsidRPr="00525FB0">
        <w:rPr>
          <w:rFonts w:ascii="Times New Roman" w:hAnsi="Times New Roman" w:cs="Times New Roman"/>
          <w:sz w:val="24"/>
          <w:szCs w:val="24"/>
        </w:rPr>
        <w:lastRenderedPageBreak/>
        <w:t>（</w:t>
      </w:r>
      <w:r w:rsidRPr="00525FB0">
        <w:rPr>
          <w:rFonts w:ascii="Times New Roman" w:hAnsi="Times New Roman" w:cs="Times New Roman"/>
          <w:sz w:val="24"/>
          <w:szCs w:val="24"/>
        </w:rPr>
        <w:t>13</w:t>
      </w:r>
      <w:r w:rsidRPr="00525FB0">
        <w:rPr>
          <w:rFonts w:ascii="Times New Roman" w:hAnsi="Times New Roman" w:cs="Times New Roman"/>
          <w:sz w:val="24"/>
          <w:szCs w:val="24"/>
        </w:rPr>
        <w:t>）实收资本期末数较年初数增加</w:t>
      </w:r>
      <w:r w:rsidRPr="00525FB0">
        <w:rPr>
          <w:rFonts w:ascii="Times New Roman" w:hAnsi="Times New Roman" w:cs="Times New Roman"/>
          <w:sz w:val="24"/>
          <w:szCs w:val="24"/>
        </w:rPr>
        <w:t>27</w:t>
      </w:r>
      <w:r w:rsidR="00940749" w:rsidRPr="00525FB0">
        <w:rPr>
          <w:rFonts w:ascii="Times New Roman" w:hAnsi="Times New Roman" w:cs="Times New Roman"/>
          <w:sz w:val="24"/>
          <w:szCs w:val="24"/>
        </w:rPr>
        <w:t>,</w:t>
      </w:r>
      <w:r w:rsidRPr="00525FB0">
        <w:rPr>
          <w:rFonts w:ascii="Times New Roman" w:hAnsi="Times New Roman" w:cs="Times New Roman"/>
          <w:sz w:val="24"/>
          <w:szCs w:val="24"/>
        </w:rPr>
        <w:t>725.0</w:t>
      </w:r>
      <w:r w:rsidR="00940749" w:rsidRPr="00525FB0">
        <w:rPr>
          <w:rFonts w:ascii="Times New Roman" w:hAnsi="Times New Roman" w:cs="Times New Roman"/>
          <w:sz w:val="24"/>
          <w:szCs w:val="24"/>
        </w:rPr>
        <w:t>3</w:t>
      </w:r>
      <w:r w:rsidRPr="00525FB0">
        <w:rPr>
          <w:rFonts w:ascii="Times New Roman" w:hAnsi="Times New Roman" w:cs="Times New Roman"/>
          <w:sz w:val="24"/>
          <w:szCs w:val="24"/>
        </w:rPr>
        <w:t>万，增幅</w:t>
      </w:r>
      <w:r w:rsidRPr="00525FB0">
        <w:rPr>
          <w:rFonts w:ascii="Times New Roman" w:hAnsi="Times New Roman" w:cs="Times New Roman"/>
          <w:sz w:val="24"/>
          <w:szCs w:val="24"/>
        </w:rPr>
        <w:t>30</w:t>
      </w:r>
      <w:r w:rsidR="00940749" w:rsidRPr="00525FB0">
        <w:rPr>
          <w:rFonts w:ascii="Times New Roman" w:hAnsi="Times New Roman" w:cs="Times New Roman"/>
          <w:sz w:val="24"/>
          <w:szCs w:val="24"/>
        </w:rPr>
        <w:t>.00</w:t>
      </w:r>
      <w:r w:rsidRPr="00525FB0">
        <w:rPr>
          <w:rFonts w:ascii="Times New Roman" w:hAnsi="Times New Roman" w:cs="Times New Roman"/>
          <w:sz w:val="24"/>
          <w:szCs w:val="24"/>
        </w:rPr>
        <w:t>%</w:t>
      </w:r>
      <w:r w:rsidRPr="00525FB0">
        <w:rPr>
          <w:rFonts w:ascii="Times New Roman" w:hAnsi="Times New Roman" w:cs="Times New Roman"/>
          <w:sz w:val="24"/>
          <w:szCs w:val="24"/>
        </w:rPr>
        <w:t>，</w:t>
      </w:r>
      <w:proofErr w:type="gramStart"/>
      <w:r w:rsidRPr="00525FB0">
        <w:rPr>
          <w:rFonts w:ascii="Times New Roman" w:hAnsi="Times New Roman" w:cs="Times New Roman"/>
          <w:sz w:val="24"/>
          <w:szCs w:val="24"/>
        </w:rPr>
        <w:t>系报告</w:t>
      </w:r>
      <w:proofErr w:type="gramEnd"/>
      <w:r w:rsidRPr="00525FB0">
        <w:rPr>
          <w:rFonts w:ascii="Times New Roman" w:hAnsi="Times New Roman" w:cs="Times New Roman"/>
          <w:sz w:val="24"/>
          <w:szCs w:val="24"/>
        </w:rPr>
        <w:t>期资本公积转增股本所致。</w:t>
      </w:r>
    </w:p>
    <w:p w14:paraId="260BF8B8" w14:textId="004CBC1E" w:rsidR="00D64205" w:rsidRPr="00525FB0" w:rsidRDefault="00D64205" w:rsidP="00A41F59">
      <w:pPr>
        <w:spacing w:before="100" w:after="100" w:line="360" w:lineRule="auto"/>
        <w:ind w:firstLineChars="200" w:firstLine="480"/>
        <w:jc w:val="both"/>
        <w:divId w:val="42029162"/>
        <w:rPr>
          <w:rFonts w:ascii="Times New Roman" w:hAnsi="Times New Roman" w:cs="Times New Roman"/>
          <w:sz w:val="24"/>
          <w:szCs w:val="24"/>
        </w:rPr>
      </w:pPr>
      <w:r w:rsidRPr="00525FB0">
        <w:rPr>
          <w:rFonts w:ascii="Times New Roman" w:hAnsi="Times New Roman" w:cs="Times New Roman"/>
          <w:sz w:val="24"/>
          <w:szCs w:val="24"/>
        </w:rPr>
        <w:t>（</w:t>
      </w:r>
      <w:r w:rsidRPr="00525FB0">
        <w:rPr>
          <w:rFonts w:ascii="Times New Roman" w:hAnsi="Times New Roman" w:cs="Times New Roman"/>
          <w:sz w:val="24"/>
          <w:szCs w:val="24"/>
        </w:rPr>
        <w:t>14</w:t>
      </w:r>
      <w:r w:rsidRPr="00525FB0">
        <w:rPr>
          <w:rFonts w:ascii="Times New Roman" w:hAnsi="Times New Roman" w:cs="Times New Roman"/>
          <w:sz w:val="24"/>
          <w:szCs w:val="24"/>
        </w:rPr>
        <w:t>）资本公积期末数较年初数减少</w:t>
      </w:r>
      <w:r w:rsidRPr="00525FB0">
        <w:rPr>
          <w:rFonts w:ascii="Times New Roman" w:hAnsi="Times New Roman" w:cs="Times New Roman"/>
          <w:sz w:val="24"/>
          <w:szCs w:val="24"/>
        </w:rPr>
        <w:t>27</w:t>
      </w:r>
      <w:r w:rsidR="00BC2D79" w:rsidRPr="00525FB0">
        <w:rPr>
          <w:rFonts w:ascii="Times New Roman" w:hAnsi="Times New Roman" w:cs="Times New Roman"/>
          <w:sz w:val="24"/>
          <w:szCs w:val="24"/>
        </w:rPr>
        <w:t>,</w:t>
      </w:r>
      <w:r w:rsidRPr="00525FB0">
        <w:rPr>
          <w:rFonts w:ascii="Times New Roman" w:hAnsi="Times New Roman" w:cs="Times New Roman"/>
          <w:sz w:val="24"/>
          <w:szCs w:val="24"/>
        </w:rPr>
        <w:t>688.88</w:t>
      </w:r>
      <w:r w:rsidRPr="00525FB0">
        <w:rPr>
          <w:rFonts w:ascii="Times New Roman" w:hAnsi="Times New Roman" w:cs="Times New Roman"/>
          <w:sz w:val="24"/>
          <w:szCs w:val="24"/>
        </w:rPr>
        <w:t>万元，</w:t>
      </w:r>
      <w:r w:rsidR="00E16BF1">
        <w:rPr>
          <w:rFonts w:ascii="Times New Roman" w:hAnsi="Times New Roman" w:cs="Times New Roman" w:hint="eastAsia"/>
          <w:sz w:val="24"/>
          <w:szCs w:val="24"/>
        </w:rPr>
        <w:t>下</w:t>
      </w:r>
      <w:r w:rsidRPr="00525FB0">
        <w:rPr>
          <w:rFonts w:ascii="Times New Roman" w:hAnsi="Times New Roman" w:cs="Times New Roman"/>
          <w:sz w:val="24"/>
          <w:szCs w:val="24"/>
        </w:rPr>
        <w:t>降</w:t>
      </w:r>
      <w:r w:rsidRPr="00525FB0">
        <w:rPr>
          <w:rFonts w:ascii="Times New Roman" w:hAnsi="Times New Roman" w:cs="Times New Roman"/>
          <w:sz w:val="24"/>
          <w:szCs w:val="24"/>
        </w:rPr>
        <w:t>47.78%</w:t>
      </w:r>
      <w:r w:rsidRPr="00525FB0">
        <w:rPr>
          <w:rFonts w:ascii="Times New Roman" w:hAnsi="Times New Roman" w:cs="Times New Roman"/>
          <w:sz w:val="24"/>
          <w:szCs w:val="24"/>
        </w:rPr>
        <w:t>，</w:t>
      </w:r>
      <w:r w:rsidR="00BC2D79" w:rsidRPr="00525FB0">
        <w:rPr>
          <w:rFonts w:ascii="Times New Roman" w:hAnsi="Times New Roman" w:cs="Times New Roman"/>
          <w:sz w:val="24"/>
          <w:szCs w:val="24"/>
        </w:rPr>
        <w:t>主要</w:t>
      </w:r>
      <w:proofErr w:type="gramStart"/>
      <w:r w:rsidRPr="00525FB0">
        <w:rPr>
          <w:rFonts w:ascii="Times New Roman" w:hAnsi="Times New Roman" w:cs="Times New Roman"/>
          <w:sz w:val="24"/>
          <w:szCs w:val="24"/>
        </w:rPr>
        <w:t>系报告</w:t>
      </w:r>
      <w:proofErr w:type="gramEnd"/>
      <w:r w:rsidRPr="00525FB0">
        <w:rPr>
          <w:rFonts w:ascii="Times New Roman" w:hAnsi="Times New Roman" w:cs="Times New Roman"/>
          <w:sz w:val="24"/>
          <w:szCs w:val="24"/>
        </w:rPr>
        <w:t>期资本公积转增股本所致。</w:t>
      </w:r>
    </w:p>
    <w:p w14:paraId="345181FD" w14:textId="0775746A" w:rsidR="00D64205" w:rsidRPr="0009488D" w:rsidRDefault="00D64205" w:rsidP="00A41F59">
      <w:pPr>
        <w:spacing w:before="100" w:after="100" w:line="360" w:lineRule="auto"/>
        <w:ind w:firstLineChars="200" w:firstLine="480"/>
        <w:jc w:val="both"/>
        <w:divId w:val="42029162"/>
        <w:rPr>
          <w:rFonts w:ascii="Times New Roman" w:hAnsi="Times New Roman" w:cs="Times New Roman"/>
          <w:sz w:val="24"/>
          <w:szCs w:val="24"/>
        </w:rPr>
      </w:pPr>
      <w:r w:rsidRPr="0009488D">
        <w:rPr>
          <w:rFonts w:ascii="Times New Roman" w:hAnsi="Times New Roman" w:cs="Times New Roman"/>
          <w:sz w:val="24"/>
          <w:szCs w:val="24"/>
        </w:rPr>
        <w:t>（</w:t>
      </w:r>
      <w:r w:rsidRPr="0009488D">
        <w:rPr>
          <w:rFonts w:ascii="Times New Roman" w:hAnsi="Times New Roman" w:cs="Times New Roman"/>
          <w:sz w:val="24"/>
          <w:szCs w:val="24"/>
        </w:rPr>
        <w:t>15</w:t>
      </w:r>
      <w:r w:rsidRPr="0009488D">
        <w:rPr>
          <w:rFonts w:ascii="Times New Roman" w:hAnsi="Times New Roman" w:cs="Times New Roman"/>
          <w:sz w:val="24"/>
          <w:szCs w:val="24"/>
        </w:rPr>
        <w:t>）专项储备期末</w:t>
      </w:r>
      <w:r w:rsidR="00B83329" w:rsidRPr="0009488D">
        <w:rPr>
          <w:rFonts w:ascii="Times New Roman" w:hAnsi="Times New Roman" w:cs="Times New Roman" w:hint="eastAsia"/>
          <w:sz w:val="24"/>
          <w:szCs w:val="24"/>
        </w:rPr>
        <w:t>数</w:t>
      </w:r>
      <w:r w:rsidRPr="0009488D">
        <w:rPr>
          <w:rFonts w:ascii="Times New Roman" w:hAnsi="Times New Roman" w:cs="Times New Roman"/>
          <w:sz w:val="24"/>
          <w:szCs w:val="24"/>
        </w:rPr>
        <w:t>较年初数增加</w:t>
      </w:r>
      <w:r w:rsidRPr="0009488D">
        <w:rPr>
          <w:rFonts w:ascii="Times New Roman" w:hAnsi="Times New Roman" w:cs="Times New Roman"/>
          <w:sz w:val="24"/>
          <w:szCs w:val="24"/>
        </w:rPr>
        <w:t>303.12</w:t>
      </w:r>
      <w:r w:rsidRPr="0009488D">
        <w:rPr>
          <w:rFonts w:ascii="Times New Roman" w:hAnsi="Times New Roman" w:cs="Times New Roman"/>
          <w:sz w:val="24"/>
          <w:szCs w:val="24"/>
        </w:rPr>
        <w:t>万元，</w:t>
      </w:r>
      <w:r w:rsidR="00BC2D79" w:rsidRPr="0009488D">
        <w:rPr>
          <w:rFonts w:ascii="Times New Roman" w:hAnsi="Times New Roman" w:cs="Times New Roman"/>
          <w:sz w:val="24"/>
          <w:szCs w:val="24"/>
        </w:rPr>
        <w:t>增幅</w:t>
      </w:r>
      <w:r w:rsidRPr="0009488D">
        <w:rPr>
          <w:rFonts w:ascii="Times New Roman" w:hAnsi="Times New Roman" w:cs="Times New Roman"/>
          <w:sz w:val="24"/>
          <w:szCs w:val="24"/>
        </w:rPr>
        <w:t>38.63%</w:t>
      </w:r>
      <w:r w:rsidRPr="0009488D">
        <w:rPr>
          <w:rFonts w:ascii="Times New Roman" w:hAnsi="Times New Roman" w:cs="Times New Roman"/>
          <w:sz w:val="24"/>
          <w:szCs w:val="24"/>
        </w:rPr>
        <w:t>，</w:t>
      </w:r>
      <w:proofErr w:type="gramStart"/>
      <w:r w:rsidRPr="0009488D">
        <w:rPr>
          <w:rFonts w:ascii="Times New Roman" w:hAnsi="Times New Roman" w:cs="Times New Roman"/>
          <w:sz w:val="24"/>
          <w:szCs w:val="24"/>
        </w:rPr>
        <w:t>系报告</w:t>
      </w:r>
      <w:proofErr w:type="gramEnd"/>
      <w:r w:rsidRPr="0009488D">
        <w:rPr>
          <w:rFonts w:ascii="Times New Roman" w:hAnsi="Times New Roman" w:cs="Times New Roman"/>
          <w:sz w:val="24"/>
          <w:szCs w:val="24"/>
        </w:rPr>
        <w:t>期</w:t>
      </w:r>
      <w:r w:rsidR="00CC2E91" w:rsidRPr="0009488D">
        <w:rPr>
          <w:rFonts w:ascii="Times New Roman" w:hAnsi="Times New Roman" w:cs="Times New Roman" w:hint="eastAsia"/>
          <w:sz w:val="24"/>
          <w:szCs w:val="24"/>
        </w:rPr>
        <w:t>安全</w:t>
      </w:r>
      <w:r w:rsidR="006F0D03" w:rsidRPr="0009488D">
        <w:rPr>
          <w:rFonts w:ascii="Times New Roman" w:hAnsi="Times New Roman" w:cs="Times New Roman" w:hint="eastAsia"/>
          <w:sz w:val="24"/>
          <w:szCs w:val="24"/>
        </w:rPr>
        <w:t>生产</w:t>
      </w:r>
      <w:r w:rsidR="00CC2E91" w:rsidRPr="0009488D">
        <w:rPr>
          <w:rFonts w:ascii="Times New Roman" w:hAnsi="Times New Roman" w:cs="Times New Roman" w:hint="eastAsia"/>
          <w:sz w:val="24"/>
          <w:szCs w:val="24"/>
        </w:rPr>
        <w:t>费</w:t>
      </w:r>
      <w:r w:rsidR="00EC4911" w:rsidRPr="0009488D">
        <w:rPr>
          <w:rFonts w:ascii="Times New Roman" w:hAnsi="Times New Roman" w:cs="Times New Roman" w:hint="eastAsia"/>
          <w:sz w:val="24"/>
          <w:szCs w:val="24"/>
        </w:rPr>
        <w:t>净</w:t>
      </w:r>
      <w:r w:rsidR="00CC2E91" w:rsidRPr="0009488D">
        <w:rPr>
          <w:rFonts w:ascii="Times New Roman" w:hAnsi="Times New Roman" w:cs="Times New Roman" w:hint="eastAsia"/>
          <w:sz w:val="24"/>
          <w:szCs w:val="24"/>
        </w:rPr>
        <w:t>增加</w:t>
      </w:r>
      <w:r w:rsidRPr="0009488D">
        <w:rPr>
          <w:rFonts w:ascii="Times New Roman" w:hAnsi="Times New Roman" w:cs="Times New Roman"/>
          <w:sz w:val="24"/>
          <w:szCs w:val="24"/>
        </w:rPr>
        <w:t>所致。</w:t>
      </w:r>
    </w:p>
    <w:p w14:paraId="38C70923" w14:textId="160669D1" w:rsidR="00283618" w:rsidRPr="00CC2E91" w:rsidRDefault="00CC2E91" w:rsidP="00CC2E91">
      <w:pPr>
        <w:spacing w:line="360" w:lineRule="auto"/>
        <w:ind w:firstLineChars="200" w:firstLine="422"/>
        <w:jc w:val="both"/>
        <w:divId w:val="42029162"/>
        <w:rPr>
          <w:rFonts w:ascii="Times New Roman" w:hAnsi="Times New Roman" w:cs="Times New Roman"/>
          <w:szCs w:val="21"/>
        </w:rPr>
      </w:pPr>
      <w:r w:rsidRPr="0009488D">
        <w:rPr>
          <w:rFonts w:ascii="Times New Roman" w:hAnsi="Times New Roman" w:cs="Times New Roman" w:hint="eastAsia"/>
          <w:b/>
          <w:szCs w:val="21"/>
        </w:rPr>
        <w:t>注</w:t>
      </w:r>
      <w:r w:rsidRPr="0009488D">
        <w:rPr>
          <w:rFonts w:ascii="Times New Roman" w:hAnsi="Times New Roman" w:cs="Times New Roman" w:hint="eastAsia"/>
          <w:b/>
          <w:szCs w:val="21"/>
        </w:rPr>
        <w:t>1</w:t>
      </w:r>
      <w:r w:rsidRPr="0009488D">
        <w:rPr>
          <w:rFonts w:ascii="Times New Roman" w:hAnsi="Times New Roman" w:cs="Times New Roman" w:hint="eastAsia"/>
          <w:szCs w:val="21"/>
        </w:rPr>
        <w:t>：</w:t>
      </w:r>
      <w:r w:rsidR="00283618" w:rsidRPr="0009488D">
        <w:rPr>
          <w:rFonts w:ascii="Times New Roman" w:hAnsi="Times New Roman" w:cs="Times New Roman"/>
          <w:szCs w:val="21"/>
        </w:rPr>
        <w:t>公司根据客户信誉、历史合作情况、资金实力、付款能力及采购量，</w:t>
      </w:r>
      <w:bookmarkStart w:id="5" w:name="_Hlk148966449"/>
      <w:r w:rsidR="00283618" w:rsidRPr="0009488D">
        <w:rPr>
          <w:rFonts w:ascii="Times New Roman" w:hAnsi="Times New Roman" w:cs="Times New Roman" w:hint="eastAsia"/>
          <w:szCs w:val="21"/>
        </w:rPr>
        <w:t>综合审阅对客户的</w:t>
      </w:r>
      <w:r w:rsidR="00283618" w:rsidRPr="0009488D">
        <w:rPr>
          <w:rFonts w:ascii="Times New Roman" w:hAnsi="Times New Roman" w:cs="Times New Roman"/>
          <w:szCs w:val="21"/>
        </w:rPr>
        <w:t>销售信用政策</w:t>
      </w:r>
      <w:r w:rsidR="00283618" w:rsidRPr="0009488D">
        <w:rPr>
          <w:rFonts w:ascii="Times New Roman" w:hAnsi="Times New Roman" w:cs="Times New Roman" w:hint="eastAsia"/>
          <w:szCs w:val="21"/>
        </w:rPr>
        <w:t>，一般保持在年度中间</w:t>
      </w:r>
      <w:r w:rsidR="00283618" w:rsidRPr="0009488D">
        <w:rPr>
          <w:rFonts w:ascii="Times New Roman" w:hAnsi="Times New Roman" w:cs="Times New Roman"/>
          <w:szCs w:val="21"/>
        </w:rPr>
        <w:t>给予</w:t>
      </w:r>
      <w:r w:rsidR="00283618" w:rsidRPr="0009488D">
        <w:rPr>
          <w:rFonts w:ascii="Times New Roman" w:hAnsi="Times New Roman" w:cs="Times New Roman" w:hint="eastAsia"/>
          <w:szCs w:val="21"/>
        </w:rPr>
        <w:t>客户相对较多</w:t>
      </w:r>
      <w:r w:rsidR="00283618" w:rsidRPr="0009488D">
        <w:rPr>
          <w:rFonts w:ascii="Times New Roman" w:hAnsi="Times New Roman" w:cs="Times New Roman"/>
          <w:szCs w:val="21"/>
        </w:rPr>
        <w:t>的信用额度和信用期，</w:t>
      </w:r>
      <w:r w:rsidR="00283618" w:rsidRPr="0009488D">
        <w:rPr>
          <w:rFonts w:ascii="Times New Roman" w:hAnsi="Times New Roman" w:cs="Times New Roman" w:hint="eastAsia"/>
          <w:szCs w:val="21"/>
        </w:rPr>
        <w:t>而在年度结束前要</w:t>
      </w:r>
      <w:r w:rsidR="00283618" w:rsidRPr="0009488D">
        <w:rPr>
          <w:rFonts w:ascii="Times New Roman" w:hAnsi="Times New Roman" w:cs="Times New Roman"/>
          <w:szCs w:val="21"/>
        </w:rPr>
        <w:t>求销售部门</w:t>
      </w:r>
      <w:r w:rsidR="00283618" w:rsidRPr="0009488D">
        <w:rPr>
          <w:rFonts w:ascii="Times New Roman" w:hAnsi="Times New Roman" w:cs="Times New Roman" w:hint="eastAsia"/>
          <w:szCs w:val="21"/>
        </w:rPr>
        <w:t>控制</w:t>
      </w:r>
      <w:r w:rsidR="004F5CD3" w:rsidRPr="0009488D">
        <w:rPr>
          <w:rFonts w:ascii="Times New Roman" w:hAnsi="Times New Roman" w:cs="Times New Roman" w:hint="eastAsia"/>
          <w:szCs w:val="21"/>
        </w:rPr>
        <w:t>信用额度及</w:t>
      </w:r>
      <w:r w:rsidR="00283618" w:rsidRPr="0009488D">
        <w:rPr>
          <w:rFonts w:ascii="Times New Roman" w:hAnsi="Times New Roman" w:cs="Times New Roman"/>
          <w:szCs w:val="21"/>
        </w:rPr>
        <w:t>应收账款</w:t>
      </w:r>
      <w:r w:rsidR="00283618" w:rsidRPr="0009488D">
        <w:rPr>
          <w:rFonts w:ascii="Times New Roman" w:hAnsi="Times New Roman" w:cs="Times New Roman" w:hint="eastAsia"/>
          <w:szCs w:val="21"/>
        </w:rPr>
        <w:t>的总量，促进</w:t>
      </w:r>
      <w:r w:rsidR="00283618" w:rsidRPr="0009488D">
        <w:rPr>
          <w:rFonts w:ascii="Times New Roman" w:hAnsi="Times New Roman" w:cs="Times New Roman"/>
          <w:szCs w:val="21"/>
        </w:rPr>
        <w:t>对客户</w:t>
      </w:r>
      <w:r w:rsidR="00283618" w:rsidRPr="0009488D">
        <w:rPr>
          <w:rFonts w:ascii="Times New Roman" w:hAnsi="Times New Roman" w:cs="Times New Roman" w:hint="eastAsia"/>
          <w:szCs w:val="21"/>
        </w:rPr>
        <w:t>年末</w:t>
      </w:r>
      <w:r w:rsidR="00283618" w:rsidRPr="0009488D">
        <w:rPr>
          <w:rFonts w:ascii="Times New Roman" w:hAnsi="Times New Roman" w:cs="Times New Roman"/>
          <w:szCs w:val="21"/>
        </w:rPr>
        <w:t>欠款清收回款。</w:t>
      </w:r>
      <w:bookmarkEnd w:id="5"/>
      <w:r w:rsidR="00283618" w:rsidRPr="0009488D">
        <w:rPr>
          <w:rFonts w:ascii="Times New Roman" w:hAnsi="Times New Roman" w:cs="Times New Roman"/>
          <w:szCs w:val="21"/>
        </w:rPr>
        <w:t>该销售信用政策，使得公司应收账款余额呈现周期性波动。</w:t>
      </w:r>
    </w:p>
    <w:p w14:paraId="35F483E7" w14:textId="77777777" w:rsidR="00D64205" w:rsidRPr="00525FB0" w:rsidRDefault="00D64205">
      <w:pPr>
        <w:pStyle w:val="a3"/>
        <w:spacing w:before="156" w:beforeAutospacing="0" w:after="0" w:afterAutospacing="0" w:line="360" w:lineRule="auto"/>
        <w:ind w:firstLine="482"/>
        <w:jc w:val="both"/>
        <w:divId w:val="42029162"/>
        <w:rPr>
          <w:rFonts w:ascii="Times New Roman" w:hAnsi="Times New Roman" w:cs="Times New Roman"/>
        </w:rPr>
      </w:pPr>
      <w:r w:rsidRPr="00525FB0">
        <w:rPr>
          <w:rStyle w:val="a4"/>
          <w:rFonts w:ascii="Times New Roman" w:hAnsi="Times New Roman" w:cs="Times New Roman"/>
        </w:rPr>
        <w:t xml:space="preserve">2. </w:t>
      </w:r>
      <w:r w:rsidRPr="00525FB0">
        <w:rPr>
          <w:rStyle w:val="a4"/>
          <w:rFonts w:ascii="Times New Roman" w:hAnsi="Times New Roman" w:cs="Times New Roman"/>
        </w:rPr>
        <w:t>利润</w:t>
      </w:r>
      <w:proofErr w:type="gramStart"/>
      <w:r w:rsidRPr="00525FB0">
        <w:rPr>
          <w:rStyle w:val="a4"/>
          <w:rFonts w:ascii="Times New Roman" w:hAnsi="Times New Roman" w:cs="Times New Roman"/>
        </w:rPr>
        <w:t>表项目</w:t>
      </w:r>
      <w:proofErr w:type="gramEnd"/>
      <w:r w:rsidRPr="00525FB0">
        <w:rPr>
          <w:rStyle w:val="a4"/>
          <w:rFonts w:ascii="Times New Roman" w:hAnsi="Times New Roman" w:cs="Times New Roman"/>
        </w:rPr>
        <w:t>变动说明：</w:t>
      </w:r>
    </w:p>
    <w:p w14:paraId="00750937" w14:textId="77777777" w:rsidR="00D64205" w:rsidRPr="00525FB0" w:rsidRDefault="00D64205" w:rsidP="00D64205">
      <w:pPr>
        <w:pStyle w:val="a3"/>
        <w:spacing w:before="156" w:beforeAutospacing="0" w:after="0" w:afterAutospacing="0" w:line="360" w:lineRule="auto"/>
        <w:ind w:firstLine="482"/>
        <w:jc w:val="right"/>
        <w:divId w:val="42029162"/>
        <w:rPr>
          <w:rFonts w:ascii="Times New Roman" w:hAnsi="Times New Roman" w:cs="Times New Roman"/>
          <w:b/>
          <w:sz w:val="21"/>
          <w:szCs w:val="21"/>
        </w:rPr>
      </w:pPr>
      <w:r w:rsidRPr="00525FB0">
        <w:rPr>
          <w:rStyle w:val="a4"/>
          <w:rFonts w:ascii="Times New Roman" w:hAnsi="Times New Roman" w:cs="Times New Roman"/>
          <w:b w:val="0"/>
          <w:sz w:val="21"/>
          <w:szCs w:val="21"/>
        </w:rPr>
        <w:t>单位：万元</w:t>
      </w:r>
    </w:p>
    <w:tbl>
      <w:tblPr>
        <w:tblW w:w="9692" w:type="dxa"/>
        <w:jc w:val="center"/>
        <w:tblCellMar>
          <w:top w:w="15" w:type="dxa"/>
          <w:left w:w="15" w:type="dxa"/>
          <w:bottom w:w="15" w:type="dxa"/>
          <w:right w:w="15" w:type="dxa"/>
        </w:tblCellMar>
        <w:tblLook w:val="04A0" w:firstRow="1" w:lastRow="0" w:firstColumn="1" w:lastColumn="0" w:noHBand="0" w:noVBand="1"/>
      </w:tblPr>
      <w:tblGrid>
        <w:gridCol w:w="3997"/>
        <w:gridCol w:w="1413"/>
        <w:gridCol w:w="1413"/>
        <w:gridCol w:w="1414"/>
        <w:gridCol w:w="1455"/>
      </w:tblGrid>
      <w:tr w:rsidR="00D64205" w:rsidRPr="00647E03" w14:paraId="3C4BA4E3" w14:textId="77777777" w:rsidTr="006A4321">
        <w:trPr>
          <w:divId w:val="42029162"/>
          <w:trHeight w:val="454"/>
          <w:jc w:val="center"/>
        </w:trPr>
        <w:tc>
          <w:tcPr>
            <w:tcW w:w="3997" w:type="dxa"/>
            <w:tcBorders>
              <w:top w:val="single" w:sz="8" w:space="0" w:color="auto"/>
              <w:left w:val="single" w:sz="8" w:space="0" w:color="auto"/>
              <w:bottom w:val="single" w:sz="8" w:space="0" w:color="auto"/>
              <w:right w:val="single" w:sz="8" w:space="0" w:color="auto"/>
            </w:tcBorders>
            <w:shd w:val="clear" w:color="auto" w:fill="FFFFFF"/>
            <w:vAlign w:val="center"/>
            <w:hideMark/>
          </w:tcPr>
          <w:p w14:paraId="24EF43B8" w14:textId="77777777" w:rsidR="00D64205" w:rsidRPr="00647E03" w:rsidRDefault="00D64205" w:rsidP="00D945B1">
            <w:pPr>
              <w:jc w:val="center"/>
              <w:rPr>
                <w:rFonts w:ascii="Times New Roman" w:hAnsi="Times New Roman" w:cs="Times New Roman"/>
                <w:b/>
                <w:bCs/>
                <w:color w:val="000000"/>
                <w:szCs w:val="21"/>
              </w:rPr>
            </w:pPr>
            <w:r w:rsidRPr="00647E03">
              <w:rPr>
                <w:rFonts w:ascii="Times New Roman" w:hAnsi="Times New Roman" w:cs="Times New Roman"/>
                <w:b/>
                <w:bCs/>
                <w:color w:val="000000"/>
                <w:szCs w:val="21"/>
              </w:rPr>
              <w:t>项目</w:t>
            </w:r>
          </w:p>
        </w:tc>
        <w:tc>
          <w:tcPr>
            <w:tcW w:w="1413" w:type="dxa"/>
            <w:tcBorders>
              <w:top w:val="single" w:sz="8" w:space="0" w:color="auto"/>
              <w:left w:val="nil"/>
              <w:bottom w:val="single" w:sz="8" w:space="0" w:color="auto"/>
              <w:right w:val="single" w:sz="8" w:space="0" w:color="auto"/>
            </w:tcBorders>
            <w:shd w:val="clear" w:color="auto" w:fill="FFFFFF"/>
            <w:vAlign w:val="center"/>
            <w:hideMark/>
          </w:tcPr>
          <w:p w14:paraId="0A05C14A" w14:textId="31B9C668" w:rsidR="00D64205" w:rsidRPr="00647E03" w:rsidRDefault="00565A3A">
            <w:pPr>
              <w:jc w:val="center"/>
              <w:rPr>
                <w:rFonts w:ascii="Times New Roman" w:hAnsi="Times New Roman" w:cs="Times New Roman"/>
                <w:b/>
                <w:bCs/>
                <w:color w:val="000000"/>
                <w:szCs w:val="21"/>
              </w:rPr>
            </w:pPr>
            <w:r w:rsidRPr="00D224FE">
              <w:rPr>
                <w:rFonts w:ascii="Times New Roman" w:hAnsi="Times New Roman" w:cs="Times New Roman" w:hint="eastAsia"/>
                <w:b/>
                <w:bCs/>
                <w:color w:val="000000"/>
                <w:szCs w:val="21"/>
              </w:rPr>
              <w:t>年初</w:t>
            </w:r>
            <w:proofErr w:type="gramStart"/>
            <w:r w:rsidRPr="00D224FE">
              <w:rPr>
                <w:rFonts w:ascii="Times New Roman" w:hAnsi="Times New Roman" w:cs="Times New Roman" w:hint="eastAsia"/>
                <w:b/>
                <w:bCs/>
                <w:color w:val="000000"/>
                <w:szCs w:val="21"/>
              </w:rPr>
              <w:t>至</w:t>
            </w:r>
            <w:r w:rsidRPr="00D224FE">
              <w:rPr>
                <w:rFonts w:ascii="Times New Roman" w:hAnsi="Times New Roman" w:cs="Times New Roman"/>
                <w:b/>
                <w:bCs/>
                <w:color w:val="000000"/>
                <w:szCs w:val="21"/>
              </w:rPr>
              <w:t>报告</w:t>
            </w:r>
            <w:proofErr w:type="gramEnd"/>
            <w:r w:rsidRPr="00D224FE">
              <w:rPr>
                <w:rFonts w:ascii="Times New Roman" w:hAnsi="Times New Roman" w:cs="Times New Roman"/>
                <w:b/>
                <w:bCs/>
                <w:color w:val="000000"/>
                <w:szCs w:val="21"/>
              </w:rPr>
              <w:t>期末金额</w:t>
            </w:r>
          </w:p>
        </w:tc>
        <w:tc>
          <w:tcPr>
            <w:tcW w:w="1413" w:type="dxa"/>
            <w:tcBorders>
              <w:top w:val="single" w:sz="8" w:space="0" w:color="auto"/>
              <w:left w:val="nil"/>
              <w:bottom w:val="single" w:sz="8" w:space="0" w:color="auto"/>
              <w:right w:val="single" w:sz="8" w:space="0" w:color="auto"/>
            </w:tcBorders>
            <w:shd w:val="clear" w:color="auto" w:fill="FFFFFF"/>
            <w:vAlign w:val="center"/>
            <w:hideMark/>
          </w:tcPr>
          <w:p w14:paraId="19D4F1E3" w14:textId="77777777" w:rsidR="00D64205" w:rsidRPr="00647E03" w:rsidRDefault="00D64205">
            <w:pPr>
              <w:jc w:val="center"/>
              <w:rPr>
                <w:rFonts w:ascii="Times New Roman" w:hAnsi="Times New Roman" w:cs="Times New Roman"/>
                <w:b/>
                <w:bCs/>
                <w:color w:val="000000"/>
                <w:szCs w:val="21"/>
              </w:rPr>
            </w:pPr>
            <w:r w:rsidRPr="00647E03">
              <w:rPr>
                <w:rFonts w:ascii="Times New Roman" w:hAnsi="Times New Roman" w:cs="Times New Roman"/>
                <w:b/>
                <w:bCs/>
                <w:color w:val="000000"/>
                <w:szCs w:val="21"/>
              </w:rPr>
              <w:t>上年同期数</w:t>
            </w:r>
          </w:p>
        </w:tc>
        <w:tc>
          <w:tcPr>
            <w:tcW w:w="1414" w:type="dxa"/>
            <w:tcBorders>
              <w:top w:val="single" w:sz="8" w:space="0" w:color="auto"/>
              <w:left w:val="nil"/>
              <w:bottom w:val="single" w:sz="8" w:space="0" w:color="auto"/>
              <w:right w:val="single" w:sz="8" w:space="0" w:color="auto"/>
            </w:tcBorders>
            <w:shd w:val="clear" w:color="auto" w:fill="FFFFFF"/>
            <w:vAlign w:val="center"/>
            <w:hideMark/>
          </w:tcPr>
          <w:p w14:paraId="195063ED" w14:textId="77777777" w:rsidR="00D64205" w:rsidRPr="00647E03" w:rsidRDefault="00D64205">
            <w:pPr>
              <w:jc w:val="center"/>
              <w:rPr>
                <w:rFonts w:ascii="Times New Roman" w:hAnsi="Times New Roman" w:cs="Times New Roman"/>
                <w:b/>
                <w:bCs/>
                <w:color w:val="000000"/>
                <w:szCs w:val="21"/>
              </w:rPr>
            </w:pPr>
            <w:r w:rsidRPr="00647E03">
              <w:rPr>
                <w:rFonts w:ascii="Times New Roman" w:hAnsi="Times New Roman" w:cs="Times New Roman"/>
                <w:b/>
                <w:bCs/>
                <w:color w:val="000000"/>
                <w:szCs w:val="21"/>
              </w:rPr>
              <w:t>变动金额</w:t>
            </w:r>
          </w:p>
        </w:tc>
        <w:tc>
          <w:tcPr>
            <w:tcW w:w="1455" w:type="dxa"/>
            <w:tcBorders>
              <w:top w:val="single" w:sz="8" w:space="0" w:color="auto"/>
              <w:left w:val="nil"/>
              <w:bottom w:val="single" w:sz="8" w:space="0" w:color="auto"/>
              <w:right w:val="single" w:sz="8" w:space="0" w:color="auto"/>
            </w:tcBorders>
            <w:vAlign w:val="center"/>
            <w:hideMark/>
          </w:tcPr>
          <w:p w14:paraId="3C163DBF" w14:textId="77777777" w:rsidR="00D64205" w:rsidRPr="00647E03" w:rsidRDefault="00D64205">
            <w:pPr>
              <w:jc w:val="center"/>
              <w:rPr>
                <w:rFonts w:ascii="Times New Roman" w:hAnsi="Times New Roman" w:cs="Times New Roman"/>
                <w:b/>
                <w:bCs/>
                <w:color w:val="000000"/>
                <w:szCs w:val="21"/>
              </w:rPr>
            </w:pPr>
            <w:r w:rsidRPr="00647E03">
              <w:rPr>
                <w:rFonts w:ascii="Times New Roman" w:hAnsi="Times New Roman" w:cs="Times New Roman"/>
                <w:b/>
                <w:bCs/>
                <w:color w:val="000000"/>
                <w:szCs w:val="21"/>
              </w:rPr>
              <w:t>变动幅度</w:t>
            </w:r>
          </w:p>
        </w:tc>
      </w:tr>
      <w:tr w:rsidR="00D64205" w:rsidRPr="00647E03" w14:paraId="154A7A80" w14:textId="77777777" w:rsidTr="006A4321">
        <w:trPr>
          <w:divId w:val="42029162"/>
          <w:trHeight w:val="454"/>
          <w:jc w:val="center"/>
        </w:trPr>
        <w:tc>
          <w:tcPr>
            <w:tcW w:w="3997" w:type="dxa"/>
            <w:tcBorders>
              <w:top w:val="nil"/>
              <w:left w:val="single" w:sz="8" w:space="0" w:color="auto"/>
              <w:bottom w:val="single" w:sz="8" w:space="0" w:color="auto"/>
              <w:right w:val="single" w:sz="8" w:space="0" w:color="auto"/>
            </w:tcBorders>
            <w:shd w:val="clear" w:color="auto" w:fill="FFFFFF"/>
            <w:vAlign w:val="center"/>
            <w:hideMark/>
          </w:tcPr>
          <w:p w14:paraId="3D016830" w14:textId="77777777" w:rsidR="00D64205" w:rsidRPr="00647E03" w:rsidRDefault="00D64205">
            <w:pPr>
              <w:rPr>
                <w:rFonts w:ascii="Times New Roman" w:hAnsi="Times New Roman" w:cs="Times New Roman"/>
                <w:color w:val="000000"/>
                <w:szCs w:val="21"/>
              </w:rPr>
            </w:pPr>
            <w:r w:rsidRPr="00647E03">
              <w:rPr>
                <w:rFonts w:ascii="Times New Roman" w:hAnsi="Times New Roman" w:cs="Times New Roman"/>
                <w:color w:val="000000"/>
                <w:szCs w:val="21"/>
              </w:rPr>
              <w:t>销售费用</w:t>
            </w:r>
          </w:p>
        </w:tc>
        <w:tc>
          <w:tcPr>
            <w:tcW w:w="1413" w:type="dxa"/>
            <w:tcBorders>
              <w:top w:val="nil"/>
              <w:left w:val="nil"/>
              <w:bottom w:val="single" w:sz="8" w:space="0" w:color="auto"/>
              <w:right w:val="single" w:sz="8" w:space="0" w:color="auto"/>
            </w:tcBorders>
            <w:vAlign w:val="center"/>
            <w:hideMark/>
          </w:tcPr>
          <w:p w14:paraId="7A06DD77" w14:textId="77777777" w:rsidR="00D64205" w:rsidRPr="00647E03" w:rsidRDefault="00D64205">
            <w:pPr>
              <w:jc w:val="right"/>
              <w:rPr>
                <w:rFonts w:ascii="Times New Roman" w:hAnsi="Times New Roman" w:cs="Times New Roman"/>
                <w:color w:val="000000"/>
                <w:szCs w:val="21"/>
              </w:rPr>
            </w:pPr>
            <w:r w:rsidRPr="00647E03">
              <w:rPr>
                <w:rFonts w:ascii="Times New Roman" w:hAnsi="Times New Roman" w:cs="Times New Roman"/>
                <w:color w:val="000000"/>
                <w:szCs w:val="21"/>
              </w:rPr>
              <w:t>4,430.17</w:t>
            </w:r>
          </w:p>
        </w:tc>
        <w:tc>
          <w:tcPr>
            <w:tcW w:w="1413" w:type="dxa"/>
            <w:tcBorders>
              <w:top w:val="nil"/>
              <w:left w:val="nil"/>
              <w:bottom w:val="single" w:sz="8" w:space="0" w:color="auto"/>
              <w:right w:val="single" w:sz="8" w:space="0" w:color="auto"/>
            </w:tcBorders>
            <w:vAlign w:val="center"/>
            <w:hideMark/>
          </w:tcPr>
          <w:p w14:paraId="746B0AE0" w14:textId="77777777" w:rsidR="00D64205" w:rsidRPr="00647E03" w:rsidRDefault="00D64205">
            <w:pPr>
              <w:jc w:val="right"/>
              <w:rPr>
                <w:rFonts w:ascii="Times New Roman" w:hAnsi="Times New Roman" w:cs="Times New Roman"/>
                <w:color w:val="000000"/>
                <w:szCs w:val="21"/>
              </w:rPr>
            </w:pPr>
            <w:r w:rsidRPr="00647E03">
              <w:rPr>
                <w:rFonts w:ascii="Times New Roman" w:hAnsi="Times New Roman" w:cs="Times New Roman"/>
                <w:color w:val="000000"/>
                <w:szCs w:val="21"/>
              </w:rPr>
              <w:t>2,726.41</w:t>
            </w:r>
          </w:p>
        </w:tc>
        <w:tc>
          <w:tcPr>
            <w:tcW w:w="1414" w:type="dxa"/>
            <w:tcBorders>
              <w:top w:val="nil"/>
              <w:left w:val="nil"/>
              <w:bottom w:val="single" w:sz="8" w:space="0" w:color="auto"/>
              <w:right w:val="single" w:sz="8" w:space="0" w:color="auto"/>
            </w:tcBorders>
            <w:vAlign w:val="center"/>
            <w:hideMark/>
          </w:tcPr>
          <w:p w14:paraId="498D1BE6" w14:textId="77777777" w:rsidR="00D64205" w:rsidRPr="00647E03" w:rsidRDefault="00D64205">
            <w:pPr>
              <w:jc w:val="right"/>
              <w:rPr>
                <w:rFonts w:ascii="Times New Roman" w:hAnsi="Times New Roman" w:cs="Times New Roman"/>
                <w:color w:val="000000"/>
                <w:szCs w:val="21"/>
              </w:rPr>
            </w:pPr>
            <w:r w:rsidRPr="00647E03">
              <w:rPr>
                <w:rFonts w:ascii="Times New Roman" w:hAnsi="Times New Roman" w:cs="Times New Roman"/>
                <w:color w:val="000000"/>
                <w:szCs w:val="21"/>
              </w:rPr>
              <w:t>1,703.76</w:t>
            </w:r>
          </w:p>
        </w:tc>
        <w:tc>
          <w:tcPr>
            <w:tcW w:w="1455" w:type="dxa"/>
            <w:tcBorders>
              <w:top w:val="nil"/>
              <w:left w:val="nil"/>
              <w:bottom w:val="single" w:sz="8" w:space="0" w:color="auto"/>
              <w:right w:val="single" w:sz="8" w:space="0" w:color="auto"/>
            </w:tcBorders>
            <w:vAlign w:val="center"/>
            <w:hideMark/>
          </w:tcPr>
          <w:p w14:paraId="45742F61" w14:textId="77777777" w:rsidR="00D64205" w:rsidRPr="00647E03" w:rsidRDefault="00D64205" w:rsidP="00525FB0">
            <w:pPr>
              <w:jc w:val="right"/>
              <w:rPr>
                <w:rFonts w:ascii="Times New Roman" w:hAnsi="Times New Roman" w:cs="Times New Roman"/>
                <w:color w:val="000000"/>
                <w:szCs w:val="21"/>
              </w:rPr>
            </w:pPr>
            <w:r w:rsidRPr="00647E03">
              <w:rPr>
                <w:rFonts w:ascii="Times New Roman" w:hAnsi="Times New Roman" w:cs="Times New Roman"/>
                <w:color w:val="000000"/>
                <w:szCs w:val="21"/>
              </w:rPr>
              <w:t>62.49%</w:t>
            </w:r>
          </w:p>
        </w:tc>
      </w:tr>
      <w:tr w:rsidR="00D64205" w:rsidRPr="00647E03" w14:paraId="547E6312" w14:textId="77777777" w:rsidTr="006A4321">
        <w:trPr>
          <w:divId w:val="42029162"/>
          <w:trHeight w:val="454"/>
          <w:jc w:val="center"/>
        </w:trPr>
        <w:tc>
          <w:tcPr>
            <w:tcW w:w="3997" w:type="dxa"/>
            <w:tcBorders>
              <w:top w:val="nil"/>
              <w:left w:val="single" w:sz="8" w:space="0" w:color="auto"/>
              <w:bottom w:val="single" w:sz="8" w:space="0" w:color="auto"/>
              <w:right w:val="single" w:sz="8" w:space="0" w:color="auto"/>
            </w:tcBorders>
            <w:shd w:val="clear" w:color="auto" w:fill="FFFFFF"/>
            <w:vAlign w:val="center"/>
            <w:hideMark/>
          </w:tcPr>
          <w:p w14:paraId="654A474E" w14:textId="77777777" w:rsidR="00D64205" w:rsidRPr="00647E03" w:rsidRDefault="00D64205">
            <w:pPr>
              <w:rPr>
                <w:rFonts w:ascii="Times New Roman" w:hAnsi="Times New Roman" w:cs="Times New Roman"/>
                <w:color w:val="000000"/>
                <w:szCs w:val="21"/>
              </w:rPr>
            </w:pPr>
            <w:r w:rsidRPr="00647E03">
              <w:rPr>
                <w:rFonts w:ascii="Times New Roman" w:hAnsi="Times New Roman" w:cs="Times New Roman"/>
                <w:color w:val="000000"/>
                <w:szCs w:val="21"/>
              </w:rPr>
              <w:t>公允价值变动收益（损失以</w:t>
            </w:r>
            <w:r w:rsidRPr="00647E03">
              <w:rPr>
                <w:rFonts w:ascii="Times New Roman" w:hAnsi="Times New Roman" w:cs="Times New Roman"/>
                <w:color w:val="000000"/>
                <w:szCs w:val="21"/>
              </w:rPr>
              <w:t>“-”</w:t>
            </w:r>
            <w:r w:rsidRPr="00647E03">
              <w:rPr>
                <w:rFonts w:ascii="Times New Roman" w:hAnsi="Times New Roman" w:cs="Times New Roman"/>
                <w:color w:val="000000"/>
                <w:szCs w:val="21"/>
              </w:rPr>
              <w:t>号填列）</w:t>
            </w:r>
          </w:p>
        </w:tc>
        <w:tc>
          <w:tcPr>
            <w:tcW w:w="1413" w:type="dxa"/>
            <w:tcBorders>
              <w:top w:val="nil"/>
              <w:left w:val="nil"/>
              <w:bottom w:val="single" w:sz="8" w:space="0" w:color="auto"/>
              <w:right w:val="single" w:sz="8" w:space="0" w:color="auto"/>
            </w:tcBorders>
            <w:vAlign w:val="center"/>
            <w:hideMark/>
          </w:tcPr>
          <w:p w14:paraId="6D9E6E20" w14:textId="77777777" w:rsidR="00D64205" w:rsidRPr="00647E03" w:rsidRDefault="00D64205">
            <w:pPr>
              <w:jc w:val="right"/>
              <w:rPr>
                <w:rFonts w:ascii="Times New Roman" w:hAnsi="Times New Roman" w:cs="Times New Roman"/>
                <w:color w:val="000000"/>
                <w:szCs w:val="21"/>
              </w:rPr>
            </w:pPr>
            <w:r w:rsidRPr="00647E03">
              <w:rPr>
                <w:rFonts w:ascii="Times New Roman" w:hAnsi="Times New Roman" w:cs="Times New Roman"/>
                <w:color w:val="000000"/>
                <w:szCs w:val="21"/>
              </w:rPr>
              <w:t>-392.39</w:t>
            </w:r>
          </w:p>
        </w:tc>
        <w:tc>
          <w:tcPr>
            <w:tcW w:w="1413" w:type="dxa"/>
            <w:tcBorders>
              <w:top w:val="nil"/>
              <w:left w:val="nil"/>
              <w:bottom w:val="single" w:sz="8" w:space="0" w:color="auto"/>
              <w:right w:val="single" w:sz="8" w:space="0" w:color="auto"/>
            </w:tcBorders>
            <w:vAlign w:val="center"/>
            <w:hideMark/>
          </w:tcPr>
          <w:p w14:paraId="71F3A5F4" w14:textId="77777777" w:rsidR="00D64205" w:rsidRPr="00647E03" w:rsidRDefault="00D64205">
            <w:pPr>
              <w:jc w:val="right"/>
              <w:rPr>
                <w:rFonts w:ascii="Times New Roman" w:hAnsi="Times New Roman" w:cs="Times New Roman"/>
                <w:color w:val="000000"/>
                <w:szCs w:val="21"/>
              </w:rPr>
            </w:pPr>
            <w:r w:rsidRPr="00647E03">
              <w:rPr>
                <w:rFonts w:ascii="Times New Roman" w:hAnsi="Times New Roman" w:cs="Times New Roman"/>
                <w:color w:val="000000"/>
                <w:szCs w:val="21"/>
              </w:rPr>
              <w:t>873.49</w:t>
            </w:r>
          </w:p>
        </w:tc>
        <w:tc>
          <w:tcPr>
            <w:tcW w:w="1414" w:type="dxa"/>
            <w:tcBorders>
              <w:top w:val="nil"/>
              <w:left w:val="nil"/>
              <w:bottom w:val="single" w:sz="8" w:space="0" w:color="auto"/>
              <w:right w:val="single" w:sz="8" w:space="0" w:color="auto"/>
            </w:tcBorders>
            <w:vAlign w:val="center"/>
            <w:hideMark/>
          </w:tcPr>
          <w:p w14:paraId="2B3263E0" w14:textId="77777777" w:rsidR="00D64205" w:rsidRPr="00647E03" w:rsidRDefault="00D64205">
            <w:pPr>
              <w:jc w:val="right"/>
              <w:rPr>
                <w:rFonts w:ascii="Times New Roman" w:hAnsi="Times New Roman" w:cs="Times New Roman"/>
                <w:color w:val="000000"/>
                <w:szCs w:val="21"/>
              </w:rPr>
            </w:pPr>
            <w:r w:rsidRPr="00647E03">
              <w:rPr>
                <w:rFonts w:ascii="Times New Roman" w:hAnsi="Times New Roman" w:cs="Times New Roman"/>
                <w:color w:val="000000"/>
                <w:szCs w:val="21"/>
              </w:rPr>
              <w:t>-1,265.88</w:t>
            </w:r>
          </w:p>
        </w:tc>
        <w:tc>
          <w:tcPr>
            <w:tcW w:w="1455" w:type="dxa"/>
            <w:tcBorders>
              <w:top w:val="nil"/>
              <w:left w:val="nil"/>
              <w:bottom w:val="single" w:sz="8" w:space="0" w:color="auto"/>
              <w:right w:val="single" w:sz="8" w:space="0" w:color="auto"/>
            </w:tcBorders>
            <w:vAlign w:val="center"/>
            <w:hideMark/>
          </w:tcPr>
          <w:p w14:paraId="472E40F2" w14:textId="77777777" w:rsidR="00D64205" w:rsidRPr="00647E03" w:rsidRDefault="00D64205" w:rsidP="00525FB0">
            <w:pPr>
              <w:jc w:val="right"/>
              <w:rPr>
                <w:rFonts w:ascii="Times New Roman" w:hAnsi="Times New Roman" w:cs="Times New Roman"/>
                <w:color w:val="000000"/>
                <w:szCs w:val="21"/>
              </w:rPr>
            </w:pPr>
            <w:r w:rsidRPr="00647E03">
              <w:rPr>
                <w:rFonts w:ascii="Times New Roman" w:hAnsi="Times New Roman" w:cs="Times New Roman"/>
                <w:color w:val="000000"/>
                <w:szCs w:val="21"/>
              </w:rPr>
              <w:t>-144.92%</w:t>
            </w:r>
          </w:p>
        </w:tc>
      </w:tr>
      <w:tr w:rsidR="00D64205" w:rsidRPr="00647E03" w14:paraId="3C630AE0" w14:textId="77777777" w:rsidTr="006A4321">
        <w:trPr>
          <w:divId w:val="42029162"/>
          <w:trHeight w:val="454"/>
          <w:jc w:val="center"/>
        </w:trPr>
        <w:tc>
          <w:tcPr>
            <w:tcW w:w="3997" w:type="dxa"/>
            <w:tcBorders>
              <w:top w:val="nil"/>
              <w:left w:val="single" w:sz="8" w:space="0" w:color="auto"/>
              <w:bottom w:val="single" w:sz="8" w:space="0" w:color="auto"/>
              <w:right w:val="single" w:sz="8" w:space="0" w:color="auto"/>
            </w:tcBorders>
            <w:shd w:val="clear" w:color="auto" w:fill="FFFFFF"/>
            <w:vAlign w:val="center"/>
            <w:hideMark/>
          </w:tcPr>
          <w:p w14:paraId="0FAB9D9B" w14:textId="77777777" w:rsidR="00D64205" w:rsidRPr="00647E03" w:rsidRDefault="00D64205">
            <w:pPr>
              <w:rPr>
                <w:rFonts w:ascii="Times New Roman" w:hAnsi="Times New Roman" w:cs="Times New Roman"/>
                <w:color w:val="000000"/>
                <w:szCs w:val="21"/>
              </w:rPr>
            </w:pPr>
            <w:r w:rsidRPr="00647E03">
              <w:rPr>
                <w:rFonts w:ascii="Times New Roman" w:hAnsi="Times New Roman" w:cs="Times New Roman"/>
                <w:color w:val="000000"/>
                <w:szCs w:val="21"/>
              </w:rPr>
              <w:t>资产减值损失（损失以</w:t>
            </w:r>
            <w:r w:rsidRPr="00647E03">
              <w:rPr>
                <w:rFonts w:ascii="Times New Roman" w:hAnsi="Times New Roman" w:cs="Times New Roman"/>
                <w:color w:val="000000"/>
                <w:szCs w:val="21"/>
              </w:rPr>
              <w:t>“-”</w:t>
            </w:r>
            <w:r w:rsidRPr="00647E03">
              <w:rPr>
                <w:rFonts w:ascii="Times New Roman" w:hAnsi="Times New Roman" w:cs="Times New Roman"/>
                <w:color w:val="000000"/>
                <w:szCs w:val="21"/>
              </w:rPr>
              <w:t>号填列）</w:t>
            </w:r>
          </w:p>
        </w:tc>
        <w:tc>
          <w:tcPr>
            <w:tcW w:w="1413" w:type="dxa"/>
            <w:tcBorders>
              <w:top w:val="nil"/>
              <w:left w:val="nil"/>
              <w:bottom w:val="single" w:sz="8" w:space="0" w:color="auto"/>
              <w:right w:val="single" w:sz="8" w:space="0" w:color="auto"/>
            </w:tcBorders>
            <w:vAlign w:val="center"/>
            <w:hideMark/>
          </w:tcPr>
          <w:p w14:paraId="45CA04A5" w14:textId="77777777" w:rsidR="00D64205" w:rsidRPr="00647E03" w:rsidRDefault="00D64205">
            <w:pPr>
              <w:jc w:val="right"/>
              <w:rPr>
                <w:rFonts w:ascii="Times New Roman" w:hAnsi="Times New Roman" w:cs="Times New Roman"/>
                <w:color w:val="000000"/>
                <w:szCs w:val="21"/>
              </w:rPr>
            </w:pPr>
            <w:r w:rsidRPr="00647E03">
              <w:rPr>
                <w:rFonts w:ascii="Times New Roman" w:hAnsi="Times New Roman" w:cs="Times New Roman"/>
                <w:color w:val="000000"/>
                <w:szCs w:val="21"/>
              </w:rPr>
              <w:t>-1,197.15</w:t>
            </w:r>
          </w:p>
        </w:tc>
        <w:tc>
          <w:tcPr>
            <w:tcW w:w="1413" w:type="dxa"/>
            <w:tcBorders>
              <w:top w:val="nil"/>
              <w:left w:val="nil"/>
              <w:bottom w:val="single" w:sz="8" w:space="0" w:color="auto"/>
              <w:right w:val="single" w:sz="8" w:space="0" w:color="auto"/>
            </w:tcBorders>
            <w:vAlign w:val="center"/>
            <w:hideMark/>
          </w:tcPr>
          <w:p w14:paraId="722116C3" w14:textId="77777777" w:rsidR="00D64205" w:rsidRPr="00647E03" w:rsidRDefault="00D64205">
            <w:pPr>
              <w:jc w:val="right"/>
              <w:rPr>
                <w:rFonts w:ascii="Times New Roman" w:hAnsi="Times New Roman" w:cs="Times New Roman"/>
                <w:color w:val="000000"/>
                <w:szCs w:val="21"/>
              </w:rPr>
            </w:pPr>
            <w:r w:rsidRPr="00647E03">
              <w:rPr>
                <w:rFonts w:ascii="Times New Roman" w:hAnsi="Times New Roman" w:cs="Times New Roman"/>
                <w:color w:val="000000"/>
                <w:szCs w:val="21"/>
              </w:rPr>
              <w:t>308.24</w:t>
            </w:r>
          </w:p>
        </w:tc>
        <w:tc>
          <w:tcPr>
            <w:tcW w:w="1414" w:type="dxa"/>
            <w:tcBorders>
              <w:top w:val="nil"/>
              <w:left w:val="nil"/>
              <w:bottom w:val="single" w:sz="8" w:space="0" w:color="auto"/>
              <w:right w:val="single" w:sz="8" w:space="0" w:color="auto"/>
            </w:tcBorders>
            <w:vAlign w:val="center"/>
            <w:hideMark/>
          </w:tcPr>
          <w:p w14:paraId="7A733B76" w14:textId="77777777" w:rsidR="00D64205" w:rsidRPr="00647E03" w:rsidRDefault="00D64205">
            <w:pPr>
              <w:jc w:val="right"/>
              <w:rPr>
                <w:rFonts w:ascii="Times New Roman" w:hAnsi="Times New Roman" w:cs="Times New Roman"/>
                <w:color w:val="000000"/>
                <w:szCs w:val="21"/>
              </w:rPr>
            </w:pPr>
            <w:r w:rsidRPr="00647E03">
              <w:rPr>
                <w:rFonts w:ascii="Times New Roman" w:hAnsi="Times New Roman" w:cs="Times New Roman"/>
                <w:color w:val="000000"/>
                <w:szCs w:val="21"/>
              </w:rPr>
              <w:t>-1,505.39</w:t>
            </w:r>
          </w:p>
        </w:tc>
        <w:tc>
          <w:tcPr>
            <w:tcW w:w="1455" w:type="dxa"/>
            <w:tcBorders>
              <w:top w:val="nil"/>
              <w:left w:val="nil"/>
              <w:bottom w:val="single" w:sz="8" w:space="0" w:color="auto"/>
              <w:right w:val="single" w:sz="8" w:space="0" w:color="auto"/>
            </w:tcBorders>
            <w:vAlign w:val="center"/>
            <w:hideMark/>
          </w:tcPr>
          <w:p w14:paraId="31BD0B30" w14:textId="77777777" w:rsidR="00D64205" w:rsidRPr="00647E03" w:rsidRDefault="00D64205" w:rsidP="00525FB0">
            <w:pPr>
              <w:jc w:val="right"/>
              <w:rPr>
                <w:rFonts w:ascii="Times New Roman" w:hAnsi="Times New Roman" w:cs="Times New Roman"/>
                <w:color w:val="000000"/>
                <w:szCs w:val="21"/>
              </w:rPr>
            </w:pPr>
            <w:r w:rsidRPr="00647E03">
              <w:rPr>
                <w:rFonts w:ascii="Times New Roman" w:hAnsi="Times New Roman" w:cs="Times New Roman"/>
                <w:color w:val="000000"/>
                <w:szCs w:val="21"/>
              </w:rPr>
              <w:t>-488.38%</w:t>
            </w:r>
          </w:p>
        </w:tc>
      </w:tr>
      <w:tr w:rsidR="00D64205" w:rsidRPr="00647E03" w14:paraId="4D61BA6A" w14:textId="77777777" w:rsidTr="006A4321">
        <w:trPr>
          <w:divId w:val="42029162"/>
          <w:trHeight w:val="454"/>
          <w:jc w:val="center"/>
        </w:trPr>
        <w:tc>
          <w:tcPr>
            <w:tcW w:w="3997" w:type="dxa"/>
            <w:tcBorders>
              <w:top w:val="nil"/>
              <w:left w:val="single" w:sz="8" w:space="0" w:color="auto"/>
              <w:bottom w:val="single" w:sz="8" w:space="0" w:color="auto"/>
              <w:right w:val="single" w:sz="8" w:space="0" w:color="auto"/>
            </w:tcBorders>
            <w:shd w:val="clear" w:color="auto" w:fill="FFFFFF"/>
            <w:vAlign w:val="center"/>
            <w:hideMark/>
          </w:tcPr>
          <w:p w14:paraId="3EA5166E" w14:textId="77777777" w:rsidR="00D64205" w:rsidRPr="00647E03" w:rsidRDefault="00D64205">
            <w:pPr>
              <w:rPr>
                <w:rFonts w:ascii="Times New Roman" w:hAnsi="Times New Roman" w:cs="Times New Roman"/>
                <w:color w:val="000000"/>
                <w:szCs w:val="21"/>
              </w:rPr>
            </w:pPr>
            <w:r w:rsidRPr="00647E03">
              <w:rPr>
                <w:rFonts w:ascii="Times New Roman" w:hAnsi="Times New Roman" w:cs="Times New Roman"/>
                <w:color w:val="000000"/>
                <w:szCs w:val="21"/>
              </w:rPr>
              <w:t>资产处置收益（损失以</w:t>
            </w:r>
            <w:r w:rsidRPr="00647E03">
              <w:rPr>
                <w:rFonts w:ascii="Times New Roman" w:hAnsi="Times New Roman" w:cs="Times New Roman"/>
                <w:color w:val="000000"/>
                <w:szCs w:val="21"/>
              </w:rPr>
              <w:t>“-”</w:t>
            </w:r>
            <w:r w:rsidRPr="00647E03">
              <w:rPr>
                <w:rFonts w:ascii="Times New Roman" w:hAnsi="Times New Roman" w:cs="Times New Roman"/>
                <w:color w:val="000000"/>
                <w:szCs w:val="21"/>
              </w:rPr>
              <w:t>号填列）</w:t>
            </w:r>
          </w:p>
        </w:tc>
        <w:tc>
          <w:tcPr>
            <w:tcW w:w="1413" w:type="dxa"/>
            <w:tcBorders>
              <w:top w:val="nil"/>
              <w:left w:val="nil"/>
              <w:bottom w:val="single" w:sz="8" w:space="0" w:color="auto"/>
              <w:right w:val="single" w:sz="8" w:space="0" w:color="auto"/>
            </w:tcBorders>
            <w:vAlign w:val="center"/>
            <w:hideMark/>
          </w:tcPr>
          <w:p w14:paraId="5E5A58BE" w14:textId="77777777" w:rsidR="00D64205" w:rsidRPr="00647E03" w:rsidRDefault="00D64205">
            <w:pPr>
              <w:jc w:val="right"/>
              <w:rPr>
                <w:rFonts w:ascii="Times New Roman" w:hAnsi="Times New Roman" w:cs="Times New Roman"/>
                <w:color w:val="000000"/>
                <w:szCs w:val="21"/>
              </w:rPr>
            </w:pPr>
            <w:r w:rsidRPr="00647E03">
              <w:rPr>
                <w:rFonts w:ascii="Times New Roman" w:hAnsi="Times New Roman" w:cs="Times New Roman"/>
                <w:color w:val="000000"/>
                <w:szCs w:val="21"/>
              </w:rPr>
              <w:t>34.63</w:t>
            </w:r>
          </w:p>
        </w:tc>
        <w:tc>
          <w:tcPr>
            <w:tcW w:w="1413" w:type="dxa"/>
            <w:tcBorders>
              <w:top w:val="nil"/>
              <w:left w:val="nil"/>
              <w:bottom w:val="single" w:sz="8" w:space="0" w:color="auto"/>
              <w:right w:val="single" w:sz="8" w:space="0" w:color="auto"/>
            </w:tcBorders>
            <w:vAlign w:val="center"/>
            <w:hideMark/>
          </w:tcPr>
          <w:p w14:paraId="4B0B689C" w14:textId="77777777" w:rsidR="00D64205" w:rsidRPr="00647E03" w:rsidRDefault="00D64205">
            <w:pPr>
              <w:jc w:val="right"/>
              <w:rPr>
                <w:rFonts w:ascii="Times New Roman" w:hAnsi="Times New Roman" w:cs="Times New Roman"/>
                <w:color w:val="000000"/>
                <w:szCs w:val="21"/>
              </w:rPr>
            </w:pPr>
            <w:r w:rsidRPr="00647E03">
              <w:rPr>
                <w:rFonts w:ascii="Times New Roman" w:hAnsi="Times New Roman" w:cs="Times New Roman"/>
                <w:color w:val="000000"/>
                <w:szCs w:val="21"/>
              </w:rPr>
              <w:t>69.75</w:t>
            </w:r>
          </w:p>
        </w:tc>
        <w:tc>
          <w:tcPr>
            <w:tcW w:w="1414" w:type="dxa"/>
            <w:tcBorders>
              <w:top w:val="nil"/>
              <w:left w:val="nil"/>
              <w:bottom w:val="single" w:sz="8" w:space="0" w:color="auto"/>
              <w:right w:val="single" w:sz="8" w:space="0" w:color="auto"/>
            </w:tcBorders>
            <w:vAlign w:val="center"/>
            <w:hideMark/>
          </w:tcPr>
          <w:p w14:paraId="0FB8FE9E" w14:textId="77777777" w:rsidR="00D64205" w:rsidRPr="00647E03" w:rsidRDefault="00D64205">
            <w:pPr>
              <w:jc w:val="right"/>
              <w:rPr>
                <w:rFonts w:ascii="Times New Roman" w:hAnsi="Times New Roman" w:cs="Times New Roman"/>
                <w:color w:val="000000"/>
                <w:szCs w:val="21"/>
              </w:rPr>
            </w:pPr>
            <w:r w:rsidRPr="00647E03">
              <w:rPr>
                <w:rFonts w:ascii="Times New Roman" w:hAnsi="Times New Roman" w:cs="Times New Roman"/>
                <w:color w:val="000000"/>
                <w:szCs w:val="21"/>
              </w:rPr>
              <w:t>-35.12</w:t>
            </w:r>
          </w:p>
        </w:tc>
        <w:tc>
          <w:tcPr>
            <w:tcW w:w="1455" w:type="dxa"/>
            <w:tcBorders>
              <w:top w:val="nil"/>
              <w:left w:val="nil"/>
              <w:bottom w:val="single" w:sz="8" w:space="0" w:color="auto"/>
              <w:right w:val="single" w:sz="8" w:space="0" w:color="auto"/>
            </w:tcBorders>
            <w:vAlign w:val="center"/>
            <w:hideMark/>
          </w:tcPr>
          <w:p w14:paraId="470CB3FD" w14:textId="77777777" w:rsidR="00D64205" w:rsidRPr="00647E03" w:rsidRDefault="00D64205" w:rsidP="00525FB0">
            <w:pPr>
              <w:jc w:val="right"/>
              <w:rPr>
                <w:rFonts w:ascii="Times New Roman" w:hAnsi="Times New Roman" w:cs="Times New Roman"/>
                <w:color w:val="000000"/>
                <w:szCs w:val="21"/>
              </w:rPr>
            </w:pPr>
            <w:r w:rsidRPr="00647E03">
              <w:rPr>
                <w:rFonts w:ascii="Times New Roman" w:hAnsi="Times New Roman" w:cs="Times New Roman"/>
                <w:color w:val="000000"/>
                <w:szCs w:val="21"/>
              </w:rPr>
              <w:t>-50.35%</w:t>
            </w:r>
          </w:p>
        </w:tc>
      </w:tr>
      <w:tr w:rsidR="003E3936" w:rsidRPr="00647E03" w14:paraId="35303353" w14:textId="77777777" w:rsidTr="006A4321">
        <w:trPr>
          <w:divId w:val="42029162"/>
          <w:trHeight w:val="454"/>
          <w:jc w:val="center"/>
        </w:trPr>
        <w:tc>
          <w:tcPr>
            <w:tcW w:w="3997" w:type="dxa"/>
            <w:tcBorders>
              <w:top w:val="nil"/>
              <w:left w:val="single" w:sz="8" w:space="0" w:color="auto"/>
              <w:bottom w:val="single" w:sz="8" w:space="0" w:color="auto"/>
              <w:right w:val="single" w:sz="8" w:space="0" w:color="auto"/>
            </w:tcBorders>
            <w:shd w:val="clear" w:color="auto" w:fill="FFFFFF"/>
            <w:vAlign w:val="center"/>
            <w:hideMark/>
          </w:tcPr>
          <w:p w14:paraId="3939559E" w14:textId="77777777" w:rsidR="003E3936" w:rsidRPr="00647E03" w:rsidRDefault="003E3936">
            <w:pPr>
              <w:rPr>
                <w:rFonts w:ascii="Times New Roman" w:hAnsi="Times New Roman" w:cs="Times New Roman"/>
                <w:color w:val="000000"/>
                <w:szCs w:val="21"/>
              </w:rPr>
            </w:pPr>
            <w:r w:rsidRPr="00647E03">
              <w:rPr>
                <w:rFonts w:ascii="Times New Roman" w:hAnsi="Times New Roman" w:cs="Times New Roman"/>
                <w:color w:val="000000"/>
                <w:szCs w:val="21"/>
              </w:rPr>
              <w:t>营业外收入</w:t>
            </w:r>
          </w:p>
        </w:tc>
        <w:tc>
          <w:tcPr>
            <w:tcW w:w="1413" w:type="dxa"/>
            <w:tcBorders>
              <w:top w:val="nil"/>
              <w:left w:val="nil"/>
              <w:bottom w:val="single" w:sz="8" w:space="0" w:color="auto"/>
              <w:right w:val="single" w:sz="8" w:space="0" w:color="auto"/>
            </w:tcBorders>
            <w:shd w:val="clear" w:color="auto" w:fill="auto"/>
            <w:vAlign w:val="center"/>
            <w:hideMark/>
          </w:tcPr>
          <w:p w14:paraId="67965175" w14:textId="77777777" w:rsidR="003E3936" w:rsidRPr="00647E03" w:rsidRDefault="003E3936">
            <w:pPr>
              <w:jc w:val="right"/>
              <w:rPr>
                <w:rFonts w:ascii="Times New Roman" w:hAnsi="Times New Roman" w:cs="Times New Roman"/>
                <w:color w:val="000000"/>
                <w:szCs w:val="21"/>
              </w:rPr>
            </w:pPr>
            <w:r w:rsidRPr="00647E03">
              <w:rPr>
                <w:rFonts w:ascii="Times New Roman" w:hAnsi="Times New Roman" w:cs="Times New Roman"/>
                <w:szCs w:val="21"/>
              </w:rPr>
              <w:t xml:space="preserve">139.41 </w:t>
            </w:r>
          </w:p>
        </w:tc>
        <w:tc>
          <w:tcPr>
            <w:tcW w:w="1413" w:type="dxa"/>
            <w:tcBorders>
              <w:top w:val="nil"/>
              <w:left w:val="nil"/>
              <w:bottom w:val="single" w:sz="8" w:space="0" w:color="auto"/>
              <w:right w:val="single" w:sz="8" w:space="0" w:color="auto"/>
            </w:tcBorders>
            <w:shd w:val="clear" w:color="auto" w:fill="auto"/>
            <w:vAlign w:val="center"/>
            <w:hideMark/>
          </w:tcPr>
          <w:p w14:paraId="0CBFE527" w14:textId="77777777" w:rsidR="003E3936" w:rsidRPr="00647E03" w:rsidRDefault="003E3936">
            <w:pPr>
              <w:jc w:val="right"/>
              <w:rPr>
                <w:rFonts w:ascii="Times New Roman" w:hAnsi="Times New Roman" w:cs="Times New Roman"/>
                <w:color w:val="000000"/>
                <w:szCs w:val="21"/>
              </w:rPr>
            </w:pPr>
            <w:r w:rsidRPr="00647E03">
              <w:rPr>
                <w:rFonts w:ascii="Times New Roman" w:hAnsi="Times New Roman" w:cs="Times New Roman"/>
                <w:szCs w:val="21"/>
              </w:rPr>
              <w:t xml:space="preserve">24.05 </w:t>
            </w:r>
          </w:p>
        </w:tc>
        <w:tc>
          <w:tcPr>
            <w:tcW w:w="1414" w:type="dxa"/>
            <w:tcBorders>
              <w:top w:val="nil"/>
              <w:left w:val="nil"/>
              <w:bottom w:val="single" w:sz="8" w:space="0" w:color="auto"/>
              <w:right w:val="single" w:sz="8" w:space="0" w:color="auto"/>
            </w:tcBorders>
            <w:vAlign w:val="center"/>
            <w:hideMark/>
          </w:tcPr>
          <w:p w14:paraId="38C6AF02" w14:textId="77777777" w:rsidR="003E3936" w:rsidRPr="00647E03" w:rsidRDefault="003E3936">
            <w:pPr>
              <w:jc w:val="right"/>
              <w:rPr>
                <w:rFonts w:ascii="Times New Roman" w:hAnsi="Times New Roman" w:cs="Times New Roman"/>
                <w:color w:val="000000"/>
                <w:szCs w:val="21"/>
              </w:rPr>
            </w:pPr>
            <w:r w:rsidRPr="00647E03">
              <w:rPr>
                <w:rFonts w:ascii="Times New Roman" w:hAnsi="Times New Roman" w:cs="Times New Roman"/>
                <w:szCs w:val="21"/>
              </w:rPr>
              <w:t xml:space="preserve">115.36 </w:t>
            </w:r>
          </w:p>
        </w:tc>
        <w:tc>
          <w:tcPr>
            <w:tcW w:w="1455" w:type="dxa"/>
            <w:tcBorders>
              <w:top w:val="nil"/>
              <w:left w:val="nil"/>
              <w:bottom w:val="single" w:sz="8" w:space="0" w:color="auto"/>
              <w:right w:val="single" w:sz="8" w:space="0" w:color="auto"/>
            </w:tcBorders>
            <w:vAlign w:val="center"/>
            <w:hideMark/>
          </w:tcPr>
          <w:p w14:paraId="3934AF27" w14:textId="77777777" w:rsidR="003E3936" w:rsidRPr="00647E03" w:rsidRDefault="003E3936" w:rsidP="00525FB0">
            <w:pPr>
              <w:jc w:val="right"/>
              <w:rPr>
                <w:rFonts w:ascii="Times New Roman" w:hAnsi="Times New Roman" w:cs="Times New Roman"/>
                <w:color w:val="000000"/>
                <w:szCs w:val="21"/>
              </w:rPr>
            </w:pPr>
            <w:r w:rsidRPr="00647E03">
              <w:rPr>
                <w:rFonts w:ascii="Times New Roman" w:hAnsi="Times New Roman" w:cs="Times New Roman"/>
                <w:szCs w:val="21"/>
              </w:rPr>
              <w:t>479.67%</w:t>
            </w:r>
          </w:p>
        </w:tc>
      </w:tr>
      <w:tr w:rsidR="00D64205" w:rsidRPr="00647E03" w14:paraId="108440FE" w14:textId="77777777" w:rsidTr="006A4321">
        <w:trPr>
          <w:divId w:val="42029162"/>
          <w:trHeight w:val="454"/>
          <w:jc w:val="center"/>
        </w:trPr>
        <w:tc>
          <w:tcPr>
            <w:tcW w:w="3997" w:type="dxa"/>
            <w:tcBorders>
              <w:top w:val="nil"/>
              <w:left w:val="single" w:sz="8" w:space="0" w:color="auto"/>
              <w:bottom w:val="single" w:sz="8" w:space="0" w:color="auto"/>
              <w:right w:val="single" w:sz="8" w:space="0" w:color="auto"/>
            </w:tcBorders>
            <w:shd w:val="clear" w:color="auto" w:fill="FFFFFF"/>
            <w:vAlign w:val="center"/>
            <w:hideMark/>
          </w:tcPr>
          <w:p w14:paraId="152DCDEC" w14:textId="77777777" w:rsidR="00D64205" w:rsidRPr="00647E03" w:rsidRDefault="00D64205">
            <w:pPr>
              <w:rPr>
                <w:rFonts w:ascii="Times New Roman" w:hAnsi="Times New Roman" w:cs="Times New Roman"/>
                <w:color w:val="000000"/>
                <w:szCs w:val="21"/>
              </w:rPr>
            </w:pPr>
            <w:r w:rsidRPr="00647E03">
              <w:rPr>
                <w:rFonts w:ascii="Times New Roman" w:hAnsi="Times New Roman" w:cs="Times New Roman"/>
                <w:color w:val="000000"/>
                <w:szCs w:val="21"/>
              </w:rPr>
              <w:t>营业外支出</w:t>
            </w:r>
          </w:p>
        </w:tc>
        <w:tc>
          <w:tcPr>
            <w:tcW w:w="1413" w:type="dxa"/>
            <w:tcBorders>
              <w:top w:val="nil"/>
              <w:left w:val="nil"/>
              <w:bottom w:val="single" w:sz="8" w:space="0" w:color="auto"/>
              <w:right w:val="single" w:sz="8" w:space="0" w:color="auto"/>
            </w:tcBorders>
            <w:shd w:val="clear" w:color="auto" w:fill="auto"/>
            <w:vAlign w:val="center"/>
            <w:hideMark/>
          </w:tcPr>
          <w:p w14:paraId="19419740" w14:textId="77777777" w:rsidR="00D64205" w:rsidRPr="00647E03" w:rsidRDefault="00D64205">
            <w:pPr>
              <w:jc w:val="right"/>
              <w:rPr>
                <w:rFonts w:ascii="Times New Roman" w:hAnsi="Times New Roman" w:cs="Times New Roman"/>
                <w:color w:val="000000"/>
                <w:szCs w:val="21"/>
              </w:rPr>
            </w:pPr>
            <w:r w:rsidRPr="00647E03">
              <w:rPr>
                <w:rFonts w:ascii="Times New Roman" w:hAnsi="Times New Roman" w:cs="Times New Roman"/>
                <w:color w:val="000000"/>
                <w:szCs w:val="21"/>
              </w:rPr>
              <w:t>353.28</w:t>
            </w:r>
          </w:p>
        </w:tc>
        <w:tc>
          <w:tcPr>
            <w:tcW w:w="1413" w:type="dxa"/>
            <w:tcBorders>
              <w:top w:val="nil"/>
              <w:left w:val="nil"/>
              <w:bottom w:val="single" w:sz="8" w:space="0" w:color="auto"/>
              <w:right w:val="single" w:sz="8" w:space="0" w:color="auto"/>
            </w:tcBorders>
            <w:shd w:val="clear" w:color="auto" w:fill="auto"/>
            <w:vAlign w:val="center"/>
            <w:hideMark/>
          </w:tcPr>
          <w:p w14:paraId="045434CA" w14:textId="77777777" w:rsidR="00D64205" w:rsidRPr="00647E03" w:rsidRDefault="00D64205">
            <w:pPr>
              <w:jc w:val="right"/>
              <w:rPr>
                <w:rFonts w:ascii="Times New Roman" w:hAnsi="Times New Roman" w:cs="Times New Roman"/>
                <w:color w:val="000000"/>
                <w:szCs w:val="21"/>
              </w:rPr>
            </w:pPr>
            <w:r w:rsidRPr="00647E03">
              <w:rPr>
                <w:rFonts w:ascii="Times New Roman" w:hAnsi="Times New Roman" w:cs="Times New Roman"/>
                <w:color w:val="000000"/>
                <w:szCs w:val="21"/>
              </w:rPr>
              <w:t>682.49</w:t>
            </w:r>
          </w:p>
        </w:tc>
        <w:tc>
          <w:tcPr>
            <w:tcW w:w="1414" w:type="dxa"/>
            <w:tcBorders>
              <w:top w:val="nil"/>
              <w:left w:val="nil"/>
              <w:bottom w:val="single" w:sz="8" w:space="0" w:color="auto"/>
              <w:right w:val="single" w:sz="8" w:space="0" w:color="auto"/>
            </w:tcBorders>
            <w:vAlign w:val="center"/>
            <w:hideMark/>
          </w:tcPr>
          <w:p w14:paraId="2D79E840" w14:textId="77777777" w:rsidR="00D64205" w:rsidRPr="00647E03" w:rsidRDefault="00D64205">
            <w:pPr>
              <w:jc w:val="right"/>
              <w:rPr>
                <w:rFonts w:ascii="Times New Roman" w:hAnsi="Times New Roman" w:cs="Times New Roman"/>
                <w:color w:val="000000"/>
                <w:szCs w:val="21"/>
              </w:rPr>
            </w:pPr>
            <w:r w:rsidRPr="00647E03">
              <w:rPr>
                <w:rFonts w:ascii="Times New Roman" w:hAnsi="Times New Roman" w:cs="Times New Roman"/>
                <w:color w:val="000000"/>
                <w:szCs w:val="21"/>
              </w:rPr>
              <w:t>-329.21</w:t>
            </w:r>
          </w:p>
        </w:tc>
        <w:tc>
          <w:tcPr>
            <w:tcW w:w="1455" w:type="dxa"/>
            <w:tcBorders>
              <w:top w:val="nil"/>
              <w:left w:val="nil"/>
              <w:bottom w:val="single" w:sz="8" w:space="0" w:color="auto"/>
              <w:right w:val="single" w:sz="8" w:space="0" w:color="auto"/>
            </w:tcBorders>
            <w:vAlign w:val="center"/>
            <w:hideMark/>
          </w:tcPr>
          <w:p w14:paraId="38CFA1F0" w14:textId="77777777" w:rsidR="00D64205" w:rsidRPr="00647E03" w:rsidRDefault="00D64205" w:rsidP="00525FB0">
            <w:pPr>
              <w:jc w:val="right"/>
              <w:rPr>
                <w:rFonts w:ascii="Times New Roman" w:hAnsi="Times New Roman" w:cs="Times New Roman"/>
                <w:color w:val="000000"/>
                <w:szCs w:val="21"/>
              </w:rPr>
            </w:pPr>
            <w:r w:rsidRPr="00647E03">
              <w:rPr>
                <w:rFonts w:ascii="Times New Roman" w:hAnsi="Times New Roman" w:cs="Times New Roman"/>
                <w:color w:val="000000"/>
                <w:szCs w:val="21"/>
              </w:rPr>
              <w:t>-48.24%</w:t>
            </w:r>
          </w:p>
        </w:tc>
      </w:tr>
      <w:tr w:rsidR="00AC4B71" w:rsidRPr="00647E03" w14:paraId="3DAF9BED" w14:textId="77777777" w:rsidTr="006A4321">
        <w:trPr>
          <w:divId w:val="42029162"/>
          <w:trHeight w:val="454"/>
          <w:jc w:val="center"/>
        </w:trPr>
        <w:tc>
          <w:tcPr>
            <w:tcW w:w="3997" w:type="dxa"/>
            <w:tcBorders>
              <w:top w:val="nil"/>
              <w:left w:val="single" w:sz="8" w:space="0" w:color="auto"/>
              <w:bottom w:val="single" w:sz="8" w:space="0" w:color="auto"/>
              <w:right w:val="single" w:sz="8" w:space="0" w:color="auto"/>
            </w:tcBorders>
            <w:shd w:val="clear" w:color="auto" w:fill="FFFFFF"/>
            <w:vAlign w:val="center"/>
            <w:hideMark/>
          </w:tcPr>
          <w:p w14:paraId="3CBE0AB8" w14:textId="77777777" w:rsidR="00AC4B71" w:rsidRPr="00647E03" w:rsidDel="003E3936" w:rsidRDefault="00AC4B71">
            <w:pPr>
              <w:rPr>
                <w:rFonts w:ascii="Times New Roman" w:hAnsi="Times New Roman" w:cs="Times New Roman"/>
                <w:color w:val="000000"/>
                <w:szCs w:val="21"/>
              </w:rPr>
            </w:pPr>
            <w:r w:rsidRPr="00647E03">
              <w:rPr>
                <w:rFonts w:ascii="Times New Roman" w:hAnsi="Times New Roman" w:cs="Times New Roman"/>
                <w:color w:val="000000"/>
                <w:szCs w:val="21"/>
              </w:rPr>
              <w:t>营业利润</w:t>
            </w:r>
          </w:p>
        </w:tc>
        <w:tc>
          <w:tcPr>
            <w:tcW w:w="1413" w:type="dxa"/>
            <w:tcBorders>
              <w:top w:val="nil"/>
              <w:left w:val="nil"/>
              <w:bottom w:val="single" w:sz="8" w:space="0" w:color="auto"/>
              <w:right w:val="single" w:sz="8" w:space="0" w:color="auto"/>
            </w:tcBorders>
            <w:shd w:val="clear" w:color="auto" w:fill="auto"/>
            <w:vAlign w:val="center"/>
            <w:hideMark/>
          </w:tcPr>
          <w:p w14:paraId="61AE0265" w14:textId="77777777" w:rsidR="00AC4B71" w:rsidRPr="00647E03" w:rsidRDefault="00AC4B71">
            <w:pPr>
              <w:jc w:val="right"/>
              <w:rPr>
                <w:rFonts w:ascii="Times New Roman" w:hAnsi="Times New Roman" w:cs="Times New Roman"/>
                <w:color w:val="000000"/>
                <w:szCs w:val="21"/>
              </w:rPr>
            </w:pPr>
            <w:r w:rsidRPr="00647E03">
              <w:rPr>
                <w:rFonts w:ascii="Times New Roman" w:hAnsi="Times New Roman" w:cs="Times New Roman"/>
                <w:color w:val="000000"/>
                <w:szCs w:val="21"/>
              </w:rPr>
              <w:t>13,414.58</w:t>
            </w:r>
          </w:p>
        </w:tc>
        <w:tc>
          <w:tcPr>
            <w:tcW w:w="1413" w:type="dxa"/>
            <w:tcBorders>
              <w:top w:val="nil"/>
              <w:left w:val="nil"/>
              <w:bottom w:val="single" w:sz="8" w:space="0" w:color="auto"/>
              <w:right w:val="single" w:sz="8" w:space="0" w:color="auto"/>
            </w:tcBorders>
            <w:shd w:val="clear" w:color="auto" w:fill="auto"/>
            <w:vAlign w:val="center"/>
            <w:hideMark/>
          </w:tcPr>
          <w:p w14:paraId="6B9EB674" w14:textId="77777777" w:rsidR="00AC4B71" w:rsidRPr="00647E03" w:rsidRDefault="00AC4B71">
            <w:pPr>
              <w:jc w:val="right"/>
              <w:rPr>
                <w:rFonts w:ascii="Times New Roman" w:hAnsi="Times New Roman" w:cs="Times New Roman"/>
                <w:color w:val="000000"/>
                <w:szCs w:val="21"/>
              </w:rPr>
            </w:pPr>
            <w:r w:rsidRPr="00647E03">
              <w:rPr>
                <w:rFonts w:ascii="Times New Roman" w:hAnsi="Times New Roman" w:cs="Times New Roman"/>
                <w:color w:val="000000"/>
                <w:szCs w:val="21"/>
              </w:rPr>
              <w:t>20,670.27</w:t>
            </w:r>
          </w:p>
        </w:tc>
        <w:tc>
          <w:tcPr>
            <w:tcW w:w="1414" w:type="dxa"/>
            <w:tcBorders>
              <w:top w:val="nil"/>
              <w:left w:val="nil"/>
              <w:bottom w:val="single" w:sz="8" w:space="0" w:color="auto"/>
              <w:right w:val="single" w:sz="8" w:space="0" w:color="auto"/>
            </w:tcBorders>
            <w:vAlign w:val="center"/>
            <w:hideMark/>
          </w:tcPr>
          <w:p w14:paraId="42CA7135" w14:textId="77777777" w:rsidR="00AC4B71" w:rsidRPr="00647E03" w:rsidRDefault="00AC4B71">
            <w:pPr>
              <w:jc w:val="right"/>
              <w:rPr>
                <w:rFonts w:ascii="Times New Roman" w:hAnsi="Times New Roman" w:cs="Times New Roman"/>
                <w:color w:val="000000"/>
                <w:szCs w:val="21"/>
              </w:rPr>
            </w:pPr>
            <w:r w:rsidRPr="00647E03">
              <w:rPr>
                <w:rFonts w:ascii="Times New Roman" w:hAnsi="Times New Roman" w:cs="Times New Roman"/>
                <w:color w:val="000000"/>
                <w:szCs w:val="21"/>
              </w:rPr>
              <w:t>-7,255.69</w:t>
            </w:r>
          </w:p>
        </w:tc>
        <w:tc>
          <w:tcPr>
            <w:tcW w:w="1455" w:type="dxa"/>
            <w:tcBorders>
              <w:top w:val="nil"/>
              <w:left w:val="nil"/>
              <w:bottom w:val="single" w:sz="8" w:space="0" w:color="auto"/>
              <w:right w:val="single" w:sz="8" w:space="0" w:color="auto"/>
            </w:tcBorders>
            <w:vAlign w:val="center"/>
            <w:hideMark/>
          </w:tcPr>
          <w:p w14:paraId="6B65DBD6" w14:textId="77777777" w:rsidR="00AC4B71" w:rsidRPr="00647E03" w:rsidRDefault="00AC4B71" w:rsidP="003E3936">
            <w:pPr>
              <w:jc w:val="right"/>
              <w:rPr>
                <w:rFonts w:ascii="Times New Roman" w:hAnsi="Times New Roman" w:cs="Times New Roman"/>
                <w:color w:val="000000"/>
                <w:szCs w:val="21"/>
              </w:rPr>
            </w:pPr>
            <w:r w:rsidRPr="00647E03">
              <w:rPr>
                <w:rFonts w:ascii="Times New Roman" w:hAnsi="Times New Roman" w:cs="Times New Roman"/>
                <w:color w:val="000000"/>
                <w:szCs w:val="21"/>
              </w:rPr>
              <w:t>-35.10%</w:t>
            </w:r>
          </w:p>
        </w:tc>
      </w:tr>
      <w:tr w:rsidR="00D64205" w:rsidRPr="00647E03" w14:paraId="240A1588" w14:textId="77777777" w:rsidTr="006A4321">
        <w:trPr>
          <w:divId w:val="42029162"/>
          <w:trHeight w:val="454"/>
          <w:jc w:val="center"/>
        </w:trPr>
        <w:tc>
          <w:tcPr>
            <w:tcW w:w="3997" w:type="dxa"/>
            <w:tcBorders>
              <w:top w:val="nil"/>
              <w:left w:val="single" w:sz="8" w:space="0" w:color="auto"/>
              <w:bottom w:val="single" w:sz="8" w:space="0" w:color="auto"/>
              <w:right w:val="single" w:sz="8" w:space="0" w:color="auto"/>
            </w:tcBorders>
            <w:shd w:val="clear" w:color="auto" w:fill="FFFFFF"/>
            <w:vAlign w:val="center"/>
            <w:hideMark/>
          </w:tcPr>
          <w:p w14:paraId="14FD9E41" w14:textId="77777777" w:rsidR="00D64205" w:rsidRPr="00647E03" w:rsidRDefault="00D64205">
            <w:pPr>
              <w:rPr>
                <w:rFonts w:ascii="Times New Roman" w:hAnsi="Times New Roman" w:cs="Times New Roman"/>
                <w:color w:val="000000"/>
                <w:szCs w:val="21"/>
              </w:rPr>
            </w:pPr>
            <w:r w:rsidRPr="00647E03">
              <w:rPr>
                <w:rFonts w:ascii="Times New Roman" w:hAnsi="Times New Roman" w:cs="Times New Roman"/>
                <w:color w:val="000000"/>
                <w:szCs w:val="21"/>
              </w:rPr>
              <w:t>利润总额（亏损总额以</w:t>
            </w:r>
            <w:r w:rsidRPr="00647E03">
              <w:rPr>
                <w:rFonts w:ascii="Times New Roman" w:hAnsi="Times New Roman" w:cs="Times New Roman"/>
                <w:color w:val="000000"/>
                <w:szCs w:val="21"/>
              </w:rPr>
              <w:t>“-”</w:t>
            </w:r>
            <w:r w:rsidRPr="00647E03">
              <w:rPr>
                <w:rFonts w:ascii="Times New Roman" w:hAnsi="Times New Roman" w:cs="Times New Roman"/>
                <w:color w:val="000000"/>
                <w:szCs w:val="21"/>
              </w:rPr>
              <w:t>号填列）</w:t>
            </w:r>
          </w:p>
        </w:tc>
        <w:tc>
          <w:tcPr>
            <w:tcW w:w="1413" w:type="dxa"/>
            <w:tcBorders>
              <w:top w:val="nil"/>
              <w:left w:val="nil"/>
              <w:bottom w:val="single" w:sz="8" w:space="0" w:color="auto"/>
              <w:right w:val="single" w:sz="8" w:space="0" w:color="auto"/>
            </w:tcBorders>
            <w:shd w:val="clear" w:color="auto" w:fill="auto"/>
            <w:vAlign w:val="center"/>
            <w:hideMark/>
          </w:tcPr>
          <w:p w14:paraId="60ACDE35" w14:textId="77777777" w:rsidR="00D64205" w:rsidRPr="00647E03" w:rsidRDefault="00D64205">
            <w:pPr>
              <w:jc w:val="right"/>
              <w:rPr>
                <w:rFonts w:ascii="Times New Roman" w:hAnsi="Times New Roman" w:cs="Times New Roman"/>
                <w:color w:val="000000"/>
                <w:szCs w:val="21"/>
              </w:rPr>
            </w:pPr>
            <w:r w:rsidRPr="00647E03">
              <w:rPr>
                <w:rFonts w:ascii="Times New Roman" w:hAnsi="Times New Roman" w:cs="Times New Roman"/>
                <w:color w:val="000000"/>
                <w:szCs w:val="21"/>
              </w:rPr>
              <w:t>13,200.71</w:t>
            </w:r>
          </w:p>
        </w:tc>
        <w:tc>
          <w:tcPr>
            <w:tcW w:w="1413" w:type="dxa"/>
            <w:tcBorders>
              <w:top w:val="nil"/>
              <w:left w:val="nil"/>
              <w:bottom w:val="single" w:sz="8" w:space="0" w:color="auto"/>
              <w:right w:val="single" w:sz="8" w:space="0" w:color="auto"/>
            </w:tcBorders>
            <w:shd w:val="clear" w:color="auto" w:fill="auto"/>
            <w:vAlign w:val="center"/>
            <w:hideMark/>
          </w:tcPr>
          <w:p w14:paraId="62D572BD" w14:textId="77777777" w:rsidR="00D64205" w:rsidRPr="00647E03" w:rsidRDefault="00D64205">
            <w:pPr>
              <w:jc w:val="right"/>
              <w:rPr>
                <w:rFonts w:ascii="Times New Roman" w:hAnsi="Times New Roman" w:cs="Times New Roman"/>
                <w:color w:val="000000"/>
                <w:szCs w:val="21"/>
              </w:rPr>
            </w:pPr>
            <w:r w:rsidRPr="00647E03">
              <w:rPr>
                <w:rFonts w:ascii="Times New Roman" w:hAnsi="Times New Roman" w:cs="Times New Roman"/>
                <w:color w:val="000000"/>
                <w:szCs w:val="21"/>
              </w:rPr>
              <w:t>20,011.83</w:t>
            </w:r>
          </w:p>
        </w:tc>
        <w:tc>
          <w:tcPr>
            <w:tcW w:w="1414" w:type="dxa"/>
            <w:tcBorders>
              <w:top w:val="nil"/>
              <w:left w:val="nil"/>
              <w:bottom w:val="single" w:sz="8" w:space="0" w:color="auto"/>
              <w:right w:val="single" w:sz="8" w:space="0" w:color="auto"/>
            </w:tcBorders>
            <w:vAlign w:val="center"/>
            <w:hideMark/>
          </w:tcPr>
          <w:p w14:paraId="319FB48C" w14:textId="77777777" w:rsidR="00D64205" w:rsidRPr="00647E03" w:rsidRDefault="00D64205">
            <w:pPr>
              <w:jc w:val="right"/>
              <w:rPr>
                <w:rFonts w:ascii="Times New Roman" w:hAnsi="Times New Roman" w:cs="Times New Roman"/>
                <w:color w:val="000000"/>
                <w:szCs w:val="21"/>
              </w:rPr>
            </w:pPr>
            <w:r w:rsidRPr="00647E03">
              <w:rPr>
                <w:rFonts w:ascii="Times New Roman" w:hAnsi="Times New Roman" w:cs="Times New Roman"/>
                <w:color w:val="000000"/>
                <w:szCs w:val="21"/>
              </w:rPr>
              <w:t>-6,811.12</w:t>
            </w:r>
          </w:p>
        </w:tc>
        <w:tc>
          <w:tcPr>
            <w:tcW w:w="1455" w:type="dxa"/>
            <w:tcBorders>
              <w:top w:val="nil"/>
              <w:left w:val="nil"/>
              <w:bottom w:val="single" w:sz="8" w:space="0" w:color="auto"/>
              <w:right w:val="single" w:sz="8" w:space="0" w:color="auto"/>
            </w:tcBorders>
            <w:vAlign w:val="center"/>
            <w:hideMark/>
          </w:tcPr>
          <w:p w14:paraId="56DE2A50" w14:textId="77777777" w:rsidR="00D64205" w:rsidRPr="00647E03" w:rsidRDefault="00D64205" w:rsidP="00525FB0">
            <w:pPr>
              <w:jc w:val="right"/>
              <w:rPr>
                <w:rFonts w:ascii="Times New Roman" w:hAnsi="Times New Roman" w:cs="Times New Roman"/>
                <w:color w:val="000000"/>
                <w:szCs w:val="21"/>
              </w:rPr>
            </w:pPr>
            <w:r w:rsidRPr="00647E03">
              <w:rPr>
                <w:rFonts w:ascii="Times New Roman" w:hAnsi="Times New Roman" w:cs="Times New Roman"/>
                <w:color w:val="000000"/>
                <w:szCs w:val="21"/>
              </w:rPr>
              <w:t>-34.04%</w:t>
            </w:r>
          </w:p>
        </w:tc>
      </w:tr>
      <w:tr w:rsidR="00D64205" w:rsidRPr="00647E03" w14:paraId="46685FDB" w14:textId="77777777" w:rsidTr="006A4321">
        <w:trPr>
          <w:divId w:val="42029162"/>
          <w:trHeight w:val="454"/>
          <w:jc w:val="center"/>
        </w:trPr>
        <w:tc>
          <w:tcPr>
            <w:tcW w:w="3997" w:type="dxa"/>
            <w:tcBorders>
              <w:top w:val="nil"/>
              <w:left w:val="single" w:sz="8" w:space="0" w:color="auto"/>
              <w:bottom w:val="single" w:sz="8" w:space="0" w:color="auto"/>
              <w:right w:val="single" w:sz="8" w:space="0" w:color="auto"/>
            </w:tcBorders>
            <w:shd w:val="clear" w:color="auto" w:fill="FFFFFF"/>
            <w:vAlign w:val="center"/>
            <w:hideMark/>
          </w:tcPr>
          <w:p w14:paraId="31E8CD69" w14:textId="77777777" w:rsidR="00D64205" w:rsidRPr="00647E03" w:rsidRDefault="00D64205">
            <w:pPr>
              <w:rPr>
                <w:rFonts w:ascii="Times New Roman" w:hAnsi="Times New Roman" w:cs="Times New Roman"/>
                <w:color w:val="000000"/>
                <w:szCs w:val="21"/>
              </w:rPr>
            </w:pPr>
            <w:r w:rsidRPr="00647E03">
              <w:rPr>
                <w:rFonts w:ascii="Times New Roman" w:hAnsi="Times New Roman" w:cs="Times New Roman"/>
                <w:color w:val="000000"/>
                <w:szCs w:val="21"/>
              </w:rPr>
              <w:t>净利润（净亏损以</w:t>
            </w:r>
            <w:r w:rsidRPr="00647E03">
              <w:rPr>
                <w:rFonts w:ascii="Times New Roman" w:hAnsi="Times New Roman" w:cs="Times New Roman"/>
                <w:color w:val="000000"/>
                <w:szCs w:val="21"/>
              </w:rPr>
              <w:t>“-”</w:t>
            </w:r>
            <w:r w:rsidRPr="00647E03">
              <w:rPr>
                <w:rFonts w:ascii="Times New Roman" w:hAnsi="Times New Roman" w:cs="Times New Roman"/>
                <w:color w:val="000000"/>
                <w:szCs w:val="21"/>
              </w:rPr>
              <w:t>号填列）</w:t>
            </w:r>
          </w:p>
        </w:tc>
        <w:tc>
          <w:tcPr>
            <w:tcW w:w="1413" w:type="dxa"/>
            <w:tcBorders>
              <w:top w:val="nil"/>
              <w:left w:val="nil"/>
              <w:bottom w:val="single" w:sz="8" w:space="0" w:color="auto"/>
              <w:right w:val="single" w:sz="8" w:space="0" w:color="auto"/>
            </w:tcBorders>
            <w:shd w:val="clear" w:color="auto" w:fill="auto"/>
            <w:vAlign w:val="center"/>
            <w:hideMark/>
          </w:tcPr>
          <w:p w14:paraId="4B1D082A" w14:textId="77777777" w:rsidR="00D64205" w:rsidRPr="00647E03" w:rsidRDefault="00D64205">
            <w:pPr>
              <w:jc w:val="right"/>
              <w:rPr>
                <w:rFonts w:ascii="Times New Roman" w:hAnsi="Times New Roman" w:cs="Times New Roman"/>
                <w:color w:val="000000"/>
                <w:szCs w:val="21"/>
              </w:rPr>
            </w:pPr>
            <w:r w:rsidRPr="00647E03">
              <w:rPr>
                <w:rFonts w:ascii="Times New Roman" w:hAnsi="Times New Roman" w:cs="Times New Roman"/>
                <w:color w:val="000000"/>
                <w:szCs w:val="21"/>
              </w:rPr>
              <w:t>10,965.56</w:t>
            </w:r>
          </w:p>
        </w:tc>
        <w:tc>
          <w:tcPr>
            <w:tcW w:w="1413" w:type="dxa"/>
            <w:tcBorders>
              <w:top w:val="nil"/>
              <w:left w:val="nil"/>
              <w:bottom w:val="single" w:sz="8" w:space="0" w:color="auto"/>
              <w:right w:val="single" w:sz="8" w:space="0" w:color="auto"/>
            </w:tcBorders>
            <w:shd w:val="clear" w:color="auto" w:fill="auto"/>
            <w:vAlign w:val="center"/>
            <w:hideMark/>
          </w:tcPr>
          <w:p w14:paraId="33CF16FD" w14:textId="77777777" w:rsidR="00D64205" w:rsidRPr="00647E03" w:rsidRDefault="00D64205">
            <w:pPr>
              <w:jc w:val="right"/>
              <w:rPr>
                <w:rFonts w:ascii="Times New Roman" w:hAnsi="Times New Roman" w:cs="Times New Roman"/>
                <w:color w:val="000000"/>
                <w:szCs w:val="21"/>
              </w:rPr>
            </w:pPr>
            <w:r w:rsidRPr="00647E03">
              <w:rPr>
                <w:rFonts w:ascii="Times New Roman" w:hAnsi="Times New Roman" w:cs="Times New Roman"/>
                <w:color w:val="000000"/>
                <w:szCs w:val="21"/>
              </w:rPr>
              <w:t>17,777.90</w:t>
            </w:r>
          </w:p>
        </w:tc>
        <w:tc>
          <w:tcPr>
            <w:tcW w:w="1414" w:type="dxa"/>
            <w:tcBorders>
              <w:top w:val="nil"/>
              <w:left w:val="nil"/>
              <w:bottom w:val="single" w:sz="8" w:space="0" w:color="auto"/>
              <w:right w:val="single" w:sz="8" w:space="0" w:color="auto"/>
            </w:tcBorders>
            <w:vAlign w:val="center"/>
            <w:hideMark/>
          </w:tcPr>
          <w:p w14:paraId="2AB1B8AF" w14:textId="77777777" w:rsidR="00D64205" w:rsidRPr="00647E03" w:rsidRDefault="00D64205">
            <w:pPr>
              <w:jc w:val="right"/>
              <w:rPr>
                <w:rFonts w:ascii="Times New Roman" w:hAnsi="Times New Roman" w:cs="Times New Roman"/>
                <w:color w:val="000000"/>
                <w:szCs w:val="21"/>
              </w:rPr>
            </w:pPr>
            <w:r w:rsidRPr="00647E03">
              <w:rPr>
                <w:rFonts w:ascii="Times New Roman" w:hAnsi="Times New Roman" w:cs="Times New Roman"/>
                <w:color w:val="000000"/>
                <w:szCs w:val="21"/>
              </w:rPr>
              <w:t>-6,812.34</w:t>
            </w:r>
          </w:p>
        </w:tc>
        <w:tc>
          <w:tcPr>
            <w:tcW w:w="1455" w:type="dxa"/>
            <w:tcBorders>
              <w:top w:val="nil"/>
              <w:left w:val="nil"/>
              <w:bottom w:val="single" w:sz="8" w:space="0" w:color="auto"/>
              <w:right w:val="single" w:sz="8" w:space="0" w:color="auto"/>
            </w:tcBorders>
            <w:vAlign w:val="center"/>
            <w:hideMark/>
          </w:tcPr>
          <w:p w14:paraId="7F06E411" w14:textId="77777777" w:rsidR="00D64205" w:rsidRPr="00647E03" w:rsidRDefault="00D64205" w:rsidP="00525FB0">
            <w:pPr>
              <w:jc w:val="right"/>
              <w:rPr>
                <w:rFonts w:ascii="Times New Roman" w:hAnsi="Times New Roman" w:cs="Times New Roman"/>
                <w:color w:val="000000"/>
                <w:szCs w:val="21"/>
              </w:rPr>
            </w:pPr>
            <w:r w:rsidRPr="00647E03">
              <w:rPr>
                <w:rFonts w:ascii="Times New Roman" w:hAnsi="Times New Roman" w:cs="Times New Roman"/>
                <w:color w:val="000000"/>
                <w:szCs w:val="21"/>
              </w:rPr>
              <w:t>-38.32%</w:t>
            </w:r>
          </w:p>
        </w:tc>
      </w:tr>
      <w:tr w:rsidR="00D64205" w:rsidRPr="00647E03" w14:paraId="496D6A87" w14:textId="77777777" w:rsidTr="006A4321">
        <w:trPr>
          <w:divId w:val="42029162"/>
          <w:trHeight w:val="454"/>
          <w:jc w:val="center"/>
        </w:trPr>
        <w:tc>
          <w:tcPr>
            <w:tcW w:w="3997" w:type="dxa"/>
            <w:tcBorders>
              <w:top w:val="nil"/>
              <w:left w:val="single" w:sz="8" w:space="0" w:color="auto"/>
              <w:bottom w:val="single" w:sz="8" w:space="0" w:color="auto"/>
              <w:right w:val="single" w:sz="8" w:space="0" w:color="auto"/>
            </w:tcBorders>
            <w:shd w:val="clear" w:color="auto" w:fill="FFFFFF"/>
            <w:vAlign w:val="center"/>
            <w:hideMark/>
          </w:tcPr>
          <w:p w14:paraId="2D321BD1" w14:textId="77777777" w:rsidR="00D64205" w:rsidRPr="00647E03" w:rsidRDefault="00D64205" w:rsidP="003E3936">
            <w:pPr>
              <w:rPr>
                <w:rFonts w:ascii="Times New Roman" w:hAnsi="Times New Roman" w:cs="Times New Roman"/>
                <w:color w:val="000000"/>
                <w:szCs w:val="21"/>
              </w:rPr>
            </w:pPr>
            <w:r w:rsidRPr="00647E03">
              <w:rPr>
                <w:rFonts w:ascii="Times New Roman" w:hAnsi="Times New Roman" w:cs="Times New Roman"/>
                <w:color w:val="000000"/>
                <w:szCs w:val="21"/>
              </w:rPr>
              <w:t>归属于母公司所有者的净利润</w:t>
            </w:r>
          </w:p>
        </w:tc>
        <w:tc>
          <w:tcPr>
            <w:tcW w:w="1413" w:type="dxa"/>
            <w:tcBorders>
              <w:top w:val="nil"/>
              <w:left w:val="nil"/>
              <w:bottom w:val="single" w:sz="8" w:space="0" w:color="auto"/>
              <w:right w:val="single" w:sz="8" w:space="0" w:color="auto"/>
            </w:tcBorders>
            <w:shd w:val="clear" w:color="auto" w:fill="auto"/>
            <w:vAlign w:val="center"/>
            <w:hideMark/>
          </w:tcPr>
          <w:p w14:paraId="7661F0CC" w14:textId="77777777" w:rsidR="00D64205" w:rsidRPr="00647E03" w:rsidRDefault="00D64205">
            <w:pPr>
              <w:jc w:val="right"/>
              <w:rPr>
                <w:rFonts w:ascii="Times New Roman" w:hAnsi="Times New Roman" w:cs="Times New Roman"/>
                <w:color w:val="000000"/>
                <w:szCs w:val="21"/>
              </w:rPr>
            </w:pPr>
            <w:r w:rsidRPr="00647E03">
              <w:rPr>
                <w:rFonts w:ascii="Times New Roman" w:hAnsi="Times New Roman" w:cs="Times New Roman"/>
                <w:color w:val="000000"/>
                <w:szCs w:val="21"/>
              </w:rPr>
              <w:t>11,020.83</w:t>
            </w:r>
          </w:p>
        </w:tc>
        <w:tc>
          <w:tcPr>
            <w:tcW w:w="1413" w:type="dxa"/>
            <w:tcBorders>
              <w:top w:val="nil"/>
              <w:left w:val="nil"/>
              <w:bottom w:val="single" w:sz="8" w:space="0" w:color="auto"/>
              <w:right w:val="single" w:sz="8" w:space="0" w:color="auto"/>
            </w:tcBorders>
            <w:shd w:val="clear" w:color="auto" w:fill="auto"/>
            <w:vAlign w:val="center"/>
            <w:hideMark/>
          </w:tcPr>
          <w:p w14:paraId="265FB414" w14:textId="77777777" w:rsidR="00D64205" w:rsidRPr="00647E03" w:rsidRDefault="00D64205">
            <w:pPr>
              <w:jc w:val="right"/>
              <w:rPr>
                <w:rFonts w:ascii="Times New Roman" w:hAnsi="Times New Roman" w:cs="Times New Roman"/>
                <w:color w:val="000000"/>
                <w:szCs w:val="21"/>
              </w:rPr>
            </w:pPr>
            <w:r w:rsidRPr="00647E03">
              <w:rPr>
                <w:rFonts w:ascii="Times New Roman" w:hAnsi="Times New Roman" w:cs="Times New Roman"/>
                <w:color w:val="000000"/>
                <w:szCs w:val="21"/>
              </w:rPr>
              <w:t>17,783.11</w:t>
            </w:r>
          </w:p>
        </w:tc>
        <w:tc>
          <w:tcPr>
            <w:tcW w:w="1414" w:type="dxa"/>
            <w:tcBorders>
              <w:top w:val="nil"/>
              <w:left w:val="nil"/>
              <w:bottom w:val="single" w:sz="8" w:space="0" w:color="auto"/>
              <w:right w:val="single" w:sz="8" w:space="0" w:color="auto"/>
            </w:tcBorders>
            <w:vAlign w:val="center"/>
            <w:hideMark/>
          </w:tcPr>
          <w:p w14:paraId="408C2162" w14:textId="77777777" w:rsidR="00D64205" w:rsidRPr="00647E03" w:rsidRDefault="00D64205">
            <w:pPr>
              <w:jc w:val="right"/>
              <w:rPr>
                <w:rFonts w:ascii="Times New Roman" w:hAnsi="Times New Roman" w:cs="Times New Roman"/>
                <w:color w:val="000000"/>
                <w:szCs w:val="21"/>
              </w:rPr>
            </w:pPr>
            <w:r w:rsidRPr="00647E03">
              <w:rPr>
                <w:rFonts w:ascii="Times New Roman" w:hAnsi="Times New Roman" w:cs="Times New Roman"/>
                <w:color w:val="000000"/>
                <w:szCs w:val="21"/>
              </w:rPr>
              <w:t>-6,762.28</w:t>
            </w:r>
          </w:p>
        </w:tc>
        <w:tc>
          <w:tcPr>
            <w:tcW w:w="1455" w:type="dxa"/>
            <w:tcBorders>
              <w:top w:val="nil"/>
              <w:left w:val="nil"/>
              <w:bottom w:val="single" w:sz="8" w:space="0" w:color="auto"/>
              <w:right w:val="single" w:sz="8" w:space="0" w:color="auto"/>
            </w:tcBorders>
            <w:vAlign w:val="center"/>
            <w:hideMark/>
          </w:tcPr>
          <w:p w14:paraId="5AE97654" w14:textId="77777777" w:rsidR="00D64205" w:rsidRPr="00647E03" w:rsidRDefault="00D64205" w:rsidP="00525FB0">
            <w:pPr>
              <w:jc w:val="right"/>
              <w:rPr>
                <w:rFonts w:ascii="Times New Roman" w:hAnsi="Times New Roman" w:cs="Times New Roman"/>
                <w:color w:val="000000"/>
                <w:szCs w:val="21"/>
              </w:rPr>
            </w:pPr>
            <w:r w:rsidRPr="00647E03">
              <w:rPr>
                <w:rFonts w:ascii="Times New Roman" w:hAnsi="Times New Roman" w:cs="Times New Roman"/>
                <w:color w:val="000000"/>
                <w:szCs w:val="21"/>
              </w:rPr>
              <w:t>-38.03%</w:t>
            </w:r>
          </w:p>
        </w:tc>
      </w:tr>
    </w:tbl>
    <w:p w14:paraId="059C9A1C" w14:textId="524E9DEB" w:rsidR="00D64205" w:rsidRPr="0009488D" w:rsidRDefault="00D64205" w:rsidP="00A41F59">
      <w:pPr>
        <w:spacing w:before="100" w:after="100" w:line="360" w:lineRule="auto"/>
        <w:ind w:firstLineChars="200" w:firstLine="480"/>
        <w:jc w:val="both"/>
        <w:divId w:val="42029162"/>
        <w:rPr>
          <w:rFonts w:ascii="Times New Roman" w:hAnsi="Times New Roman" w:cs="Times New Roman"/>
          <w:sz w:val="24"/>
          <w:szCs w:val="24"/>
        </w:rPr>
      </w:pPr>
      <w:r w:rsidRPr="0009488D">
        <w:rPr>
          <w:rFonts w:ascii="Times New Roman" w:hAnsi="Times New Roman" w:cs="Times New Roman"/>
          <w:sz w:val="24"/>
          <w:szCs w:val="24"/>
        </w:rPr>
        <w:t>（</w:t>
      </w:r>
      <w:r w:rsidRPr="0009488D">
        <w:rPr>
          <w:rFonts w:ascii="Times New Roman" w:hAnsi="Times New Roman" w:cs="Times New Roman"/>
          <w:sz w:val="24"/>
          <w:szCs w:val="24"/>
        </w:rPr>
        <w:t>1</w:t>
      </w:r>
      <w:r w:rsidRPr="0009488D">
        <w:rPr>
          <w:rFonts w:ascii="Times New Roman" w:hAnsi="Times New Roman" w:cs="Times New Roman"/>
          <w:sz w:val="24"/>
          <w:szCs w:val="24"/>
        </w:rPr>
        <w:t>）销售费用</w:t>
      </w:r>
      <w:r w:rsidR="00565A3A" w:rsidRPr="0009488D">
        <w:rPr>
          <w:rFonts w:ascii="Times New Roman" w:hAnsi="Times New Roman" w:cs="Times New Roman" w:hint="eastAsia"/>
          <w:sz w:val="24"/>
          <w:szCs w:val="24"/>
        </w:rPr>
        <w:t>年初</w:t>
      </w:r>
      <w:proofErr w:type="gramStart"/>
      <w:r w:rsidR="00565A3A" w:rsidRPr="0009488D">
        <w:rPr>
          <w:rFonts w:ascii="Times New Roman" w:hAnsi="Times New Roman" w:cs="Times New Roman" w:hint="eastAsia"/>
          <w:sz w:val="24"/>
          <w:szCs w:val="24"/>
        </w:rPr>
        <w:t>至报告</w:t>
      </w:r>
      <w:proofErr w:type="gramEnd"/>
      <w:r w:rsidR="00565A3A" w:rsidRPr="0009488D">
        <w:rPr>
          <w:rFonts w:ascii="Times New Roman" w:hAnsi="Times New Roman" w:cs="Times New Roman" w:hint="eastAsia"/>
          <w:sz w:val="24"/>
          <w:szCs w:val="24"/>
        </w:rPr>
        <w:t>期末数</w:t>
      </w:r>
      <w:r w:rsidRPr="0009488D">
        <w:rPr>
          <w:rFonts w:ascii="Times New Roman" w:hAnsi="Times New Roman" w:cs="Times New Roman"/>
          <w:sz w:val="24"/>
          <w:szCs w:val="24"/>
        </w:rPr>
        <w:t>较上年同期增加</w:t>
      </w:r>
      <w:r w:rsidRPr="0009488D">
        <w:rPr>
          <w:rFonts w:ascii="Times New Roman" w:hAnsi="Times New Roman" w:cs="Times New Roman"/>
          <w:sz w:val="24"/>
          <w:szCs w:val="24"/>
        </w:rPr>
        <w:t>1</w:t>
      </w:r>
      <w:r w:rsidR="004A2FD0" w:rsidRPr="0009488D">
        <w:rPr>
          <w:rFonts w:ascii="Times New Roman" w:hAnsi="Times New Roman" w:cs="Times New Roman"/>
          <w:sz w:val="24"/>
          <w:szCs w:val="24"/>
        </w:rPr>
        <w:t>,</w:t>
      </w:r>
      <w:r w:rsidRPr="0009488D">
        <w:rPr>
          <w:rFonts w:ascii="Times New Roman" w:hAnsi="Times New Roman" w:cs="Times New Roman"/>
          <w:sz w:val="24"/>
          <w:szCs w:val="24"/>
        </w:rPr>
        <w:t>703.76</w:t>
      </w:r>
      <w:r w:rsidRPr="0009488D">
        <w:rPr>
          <w:rFonts w:ascii="Times New Roman" w:hAnsi="Times New Roman" w:cs="Times New Roman"/>
          <w:sz w:val="24"/>
          <w:szCs w:val="24"/>
        </w:rPr>
        <w:t>万元，增幅</w:t>
      </w:r>
      <w:r w:rsidRPr="0009488D">
        <w:rPr>
          <w:rFonts w:ascii="Times New Roman" w:hAnsi="Times New Roman" w:cs="Times New Roman"/>
          <w:sz w:val="24"/>
          <w:szCs w:val="24"/>
        </w:rPr>
        <w:t>62.49%</w:t>
      </w:r>
      <w:r w:rsidRPr="0009488D">
        <w:rPr>
          <w:rFonts w:ascii="Times New Roman" w:hAnsi="Times New Roman" w:cs="Times New Roman"/>
          <w:sz w:val="24"/>
          <w:szCs w:val="24"/>
        </w:rPr>
        <w:t>，</w:t>
      </w:r>
      <w:r w:rsidR="005628D6" w:rsidRPr="0009488D">
        <w:rPr>
          <w:rFonts w:ascii="Times New Roman" w:hAnsi="Times New Roman" w:cs="Times New Roman"/>
          <w:sz w:val="24"/>
          <w:szCs w:val="24"/>
        </w:rPr>
        <w:t>主要</w:t>
      </w:r>
      <w:proofErr w:type="gramStart"/>
      <w:r w:rsidRPr="0009488D">
        <w:rPr>
          <w:rFonts w:ascii="Times New Roman" w:hAnsi="Times New Roman" w:cs="Times New Roman"/>
          <w:sz w:val="24"/>
          <w:szCs w:val="24"/>
        </w:rPr>
        <w:t>系报告</w:t>
      </w:r>
      <w:proofErr w:type="gramEnd"/>
      <w:r w:rsidRPr="0009488D">
        <w:rPr>
          <w:rFonts w:ascii="Times New Roman" w:hAnsi="Times New Roman" w:cs="Times New Roman"/>
          <w:sz w:val="24"/>
          <w:szCs w:val="24"/>
        </w:rPr>
        <w:t>期</w:t>
      </w:r>
      <w:r w:rsidR="00283618" w:rsidRPr="0009488D">
        <w:rPr>
          <w:rFonts w:ascii="Times New Roman" w:hAnsi="Times New Roman" w:cs="Times New Roman" w:hint="eastAsia"/>
          <w:sz w:val="24"/>
          <w:szCs w:val="24"/>
        </w:rPr>
        <w:t>为加大市场开拓，增加销售团队人员而</w:t>
      </w:r>
      <w:r w:rsidRPr="0009488D">
        <w:rPr>
          <w:rFonts w:ascii="Times New Roman" w:hAnsi="Times New Roman" w:cs="Times New Roman"/>
          <w:sz w:val="24"/>
          <w:szCs w:val="24"/>
        </w:rPr>
        <w:t>发生的差旅费、业务宣传费</w:t>
      </w:r>
      <w:r w:rsidR="00283618" w:rsidRPr="0009488D">
        <w:rPr>
          <w:rFonts w:ascii="Times New Roman" w:hAnsi="Times New Roman" w:cs="Times New Roman" w:hint="eastAsia"/>
          <w:sz w:val="24"/>
          <w:szCs w:val="24"/>
        </w:rPr>
        <w:t>、</w:t>
      </w:r>
      <w:r w:rsidR="00283618" w:rsidRPr="0009488D">
        <w:rPr>
          <w:rFonts w:ascii="Times New Roman" w:hAnsi="Times New Roman" w:cs="Times New Roman"/>
          <w:sz w:val="24"/>
          <w:szCs w:val="24"/>
        </w:rPr>
        <w:t>职工薪</w:t>
      </w:r>
      <w:proofErr w:type="gramStart"/>
      <w:r w:rsidR="00283618" w:rsidRPr="0009488D">
        <w:rPr>
          <w:rFonts w:ascii="Times New Roman" w:hAnsi="Times New Roman" w:cs="Times New Roman"/>
          <w:sz w:val="24"/>
          <w:szCs w:val="24"/>
        </w:rPr>
        <w:t>酬</w:t>
      </w:r>
      <w:proofErr w:type="gramEnd"/>
      <w:r w:rsidRPr="0009488D">
        <w:rPr>
          <w:rFonts w:ascii="Times New Roman" w:hAnsi="Times New Roman" w:cs="Times New Roman"/>
          <w:sz w:val="24"/>
          <w:szCs w:val="24"/>
        </w:rPr>
        <w:t>同比增加所致。</w:t>
      </w:r>
    </w:p>
    <w:p w14:paraId="63D0C836" w14:textId="69C796E2" w:rsidR="00120819" w:rsidRPr="00CC2E91" w:rsidRDefault="00D64205" w:rsidP="00A41F59">
      <w:pPr>
        <w:widowControl/>
        <w:spacing w:line="360" w:lineRule="auto"/>
        <w:ind w:firstLineChars="200" w:firstLine="480"/>
        <w:jc w:val="both"/>
        <w:divId w:val="42029162"/>
        <w:rPr>
          <w:rFonts w:ascii="Times New Roman" w:hAnsi="Times New Roman" w:cs="Times New Roman"/>
          <w:sz w:val="24"/>
          <w:szCs w:val="24"/>
        </w:rPr>
      </w:pPr>
      <w:r w:rsidRPr="0009488D">
        <w:rPr>
          <w:rFonts w:ascii="Times New Roman" w:hAnsi="Times New Roman" w:cs="Times New Roman"/>
          <w:sz w:val="24"/>
          <w:szCs w:val="24"/>
        </w:rPr>
        <w:lastRenderedPageBreak/>
        <w:t>（</w:t>
      </w:r>
      <w:r w:rsidRPr="0009488D">
        <w:rPr>
          <w:rFonts w:ascii="Times New Roman" w:hAnsi="Times New Roman" w:cs="Times New Roman"/>
          <w:sz w:val="24"/>
          <w:szCs w:val="24"/>
        </w:rPr>
        <w:t>2</w:t>
      </w:r>
      <w:r w:rsidRPr="0009488D">
        <w:rPr>
          <w:rFonts w:ascii="Times New Roman" w:hAnsi="Times New Roman" w:cs="Times New Roman"/>
          <w:sz w:val="24"/>
          <w:szCs w:val="24"/>
        </w:rPr>
        <w:t>）公允价值变动收益</w:t>
      </w:r>
      <w:r w:rsidR="00565A3A" w:rsidRPr="0009488D">
        <w:rPr>
          <w:rFonts w:ascii="Times New Roman" w:hAnsi="Times New Roman" w:cs="Times New Roman" w:hint="eastAsia"/>
          <w:sz w:val="24"/>
          <w:szCs w:val="24"/>
        </w:rPr>
        <w:t>年初</w:t>
      </w:r>
      <w:proofErr w:type="gramStart"/>
      <w:r w:rsidR="00565A3A" w:rsidRPr="0009488D">
        <w:rPr>
          <w:rFonts w:ascii="Times New Roman" w:hAnsi="Times New Roman" w:cs="Times New Roman" w:hint="eastAsia"/>
          <w:sz w:val="24"/>
          <w:szCs w:val="24"/>
        </w:rPr>
        <w:t>至报告</w:t>
      </w:r>
      <w:proofErr w:type="gramEnd"/>
      <w:r w:rsidR="00565A3A" w:rsidRPr="0009488D">
        <w:rPr>
          <w:rFonts w:ascii="Times New Roman" w:hAnsi="Times New Roman" w:cs="Times New Roman" w:hint="eastAsia"/>
          <w:sz w:val="24"/>
          <w:szCs w:val="24"/>
        </w:rPr>
        <w:t>期末数</w:t>
      </w:r>
      <w:r w:rsidRPr="0009488D">
        <w:rPr>
          <w:rFonts w:ascii="Times New Roman" w:hAnsi="Times New Roman" w:cs="Times New Roman"/>
          <w:sz w:val="24"/>
          <w:szCs w:val="24"/>
        </w:rPr>
        <w:t>较上年同期减少</w:t>
      </w:r>
      <w:r w:rsidRPr="0009488D">
        <w:rPr>
          <w:rFonts w:ascii="Times New Roman" w:hAnsi="Times New Roman" w:cs="Times New Roman"/>
          <w:sz w:val="24"/>
          <w:szCs w:val="24"/>
        </w:rPr>
        <w:t>1</w:t>
      </w:r>
      <w:r w:rsidR="005628D6" w:rsidRPr="0009488D">
        <w:rPr>
          <w:rFonts w:ascii="Times New Roman" w:hAnsi="Times New Roman" w:cs="Times New Roman"/>
          <w:sz w:val="24"/>
          <w:szCs w:val="24"/>
        </w:rPr>
        <w:t>,</w:t>
      </w:r>
      <w:r w:rsidRPr="0009488D">
        <w:rPr>
          <w:rFonts w:ascii="Times New Roman" w:hAnsi="Times New Roman" w:cs="Times New Roman"/>
          <w:sz w:val="24"/>
          <w:szCs w:val="24"/>
        </w:rPr>
        <w:t>265.88</w:t>
      </w:r>
      <w:r w:rsidRPr="0009488D">
        <w:rPr>
          <w:rFonts w:ascii="Times New Roman" w:hAnsi="Times New Roman" w:cs="Times New Roman"/>
          <w:sz w:val="24"/>
          <w:szCs w:val="24"/>
        </w:rPr>
        <w:t>万元，</w:t>
      </w:r>
      <w:r w:rsidR="00AC4B71" w:rsidRPr="0009488D">
        <w:rPr>
          <w:rFonts w:ascii="Times New Roman" w:hAnsi="Times New Roman" w:cs="Times New Roman"/>
          <w:sz w:val="24"/>
          <w:szCs w:val="24"/>
        </w:rPr>
        <w:t>下</w:t>
      </w:r>
      <w:r w:rsidR="005628D6" w:rsidRPr="0009488D">
        <w:rPr>
          <w:rFonts w:ascii="Times New Roman" w:hAnsi="Times New Roman" w:cs="Times New Roman"/>
          <w:sz w:val="24"/>
          <w:szCs w:val="24"/>
        </w:rPr>
        <w:t>降</w:t>
      </w:r>
      <w:r w:rsidRPr="0009488D">
        <w:rPr>
          <w:rFonts w:ascii="Times New Roman" w:hAnsi="Times New Roman" w:cs="Times New Roman"/>
          <w:sz w:val="24"/>
          <w:szCs w:val="24"/>
        </w:rPr>
        <w:t>144.92%</w:t>
      </w:r>
      <w:r w:rsidRPr="0009488D">
        <w:rPr>
          <w:rFonts w:ascii="Times New Roman" w:hAnsi="Times New Roman" w:cs="Times New Roman"/>
          <w:sz w:val="24"/>
          <w:szCs w:val="24"/>
        </w:rPr>
        <w:t>，</w:t>
      </w:r>
      <w:proofErr w:type="gramStart"/>
      <w:r w:rsidRPr="0009488D">
        <w:rPr>
          <w:rFonts w:ascii="Times New Roman" w:hAnsi="Times New Roman" w:cs="Times New Roman"/>
          <w:sz w:val="24"/>
          <w:szCs w:val="24"/>
        </w:rPr>
        <w:t>系报告</w:t>
      </w:r>
      <w:proofErr w:type="gramEnd"/>
      <w:r w:rsidRPr="0009488D">
        <w:rPr>
          <w:rFonts w:ascii="Times New Roman" w:hAnsi="Times New Roman" w:cs="Times New Roman"/>
          <w:sz w:val="24"/>
          <w:szCs w:val="24"/>
        </w:rPr>
        <w:t>期</w:t>
      </w:r>
      <w:r w:rsidR="00283618" w:rsidRPr="0009488D">
        <w:rPr>
          <w:rFonts w:ascii="Times New Roman" w:hAnsi="Times New Roman" w:cs="Times New Roman" w:hint="eastAsia"/>
          <w:sz w:val="24"/>
          <w:szCs w:val="24"/>
        </w:rPr>
        <w:t>为稳定外汇波动及影响而</w:t>
      </w:r>
      <w:r w:rsidR="005628D6" w:rsidRPr="0009488D">
        <w:rPr>
          <w:rFonts w:ascii="Times New Roman" w:hAnsi="Times New Roman" w:cs="Times New Roman"/>
          <w:sz w:val="24"/>
          <w:szCs w:val="24"/>
        </w:rPr>
        <w:t>确认</w:t>
      </w:r>
      <w:r w:rsidR="00B83329" w:rsidRPr="0009488D">
        <w:rPr>
          <w:rFonts w:ascii="Times New Roman" w:hAnsi="Times New Roman" w:cs="Times New Roman" w:hint="eastAsia"/>
          <w:sz w:val="24"/>
          <w:szCs w:val="24"/>
        </w:rPr>
        <w:t>远期结售汇业务</w:t>
      </w:r>
      <w:r w:rsidR="00B83329" w:rsidRPr="0009488D">
        <w:rPr>
          <w:rFonts w:ascii="Times New Roman" w:hAnsi="Times New Roman" w:cs="Times New Roman"/>
          <w:sz w:val="24"/>
          <w:szCs w:val="24"/>
        </w:rPr>
        <w:t>公允价值变动</w:t>
      </w:r>
      <w:r w:rsidR="00AF12A4" w:rsidRPr="0009488D">
        <w:rPr>
          <w:rFonts w:ascii="Times New Roman" w:hAnsi="Times New Roman" w:cs="Times New Roman" w:hint="eastAsia"/>
          <w:sz w:val="24"/>
          <w:szCs w:val="24"/>
        </w:rPr>
        <w:t>产生</w:t>
      </w:r>
      <w:r w:rsidR="00B83329" w:rsidRPr="0009488D">
        <w:rPr>
          <w:rFonts w:ascii="Times New Roman" w:hAnsi="Times New Roman" w:cs="Times New Roman" w:hint="eastAsia"/>
          <w:sz w:val="24"/>
          <w:szCs w:val="24"/>
        </w:rPr>
        <w:t>损失</w:t>
      </w:r>
      <w:r w:rsidRPr="0009488D">
        <w:rPr>
          <w:rFonts w:ascii="Times New Roman" w:hAnsi="Times New Roman" w:cs="Times New Roman"/>
          <w:sz w:val="24"/>
          <w:szCs w:val="24"/>
        </w:rPr>
        <w:t>所致。</w:t>
      </w:r>
    </w:p>
    <w:p w14:paraId="5B9DA79E" w14:textId="6F080E5C" w:rsidR="00D64205" w:rsidRPr="00525FB0" w:rsidRDefault="00D64205" w:rsidP="00A41F59">
      <w:pPr>
        <w:spacing w:before="100" w:after="100" w:line="360" w:lineRule="auto"/>
        <w:ind w:firstLineChars="200" w:firstLine="480"/>
        <w:jc w:val="both"/>
        <w:divId w:val="42029162"/>
        <w:rPr>
          <w:rFonts w:ascii="Times New Roman" w:hAnsi="Times New Roman" w:cs="Times New Roman"/>
          <w:sz w:val="24"/>
          <w:szCs w:val="24"/>
        </w:rPr>
      </w:pPr>
      <w:r w:rsidRPr="0047668D">
        <w:rPr>
          <w:rFonts w:ascii="Times New Roman" w:hAnsi="Times New Roman" w:cs="Times New Roman"/>
          <w:sz w:val="24"/>
          <w:szCs w:val="24"/>
        </w:rPr>
        <w:t>（</w:t>
      </w:r>
      <w:r w:rsidRPr="0047668D">
        <w:rPr>
          <w:rFonts w:ascii="Times New Roman" w:hAnsi="Times New Roman" w:cs="Times New Roman"/>
          <w:sz w:val="24"/>
          <w:szCs w:val="24"/>
        </w:rPr>
        <w:t>3</w:t>
      </w:r>
      <w:r w:rsidRPr="0047668D">
        <w:rPr>
          <w:rFonts w:ascii="Times New Roman" w:hAnsi="Times New Roman" w:cs="Times New Roman"/>
          <w:sz w:val="24"/>
          <w:szCs w:val="24"/>
        </w:rPr>
        <w:t>）资产减值损失</w:t>
      </w:r>
      <w:r w:rsidR="00565A3A" w:rsidRPr="0047668D">
        <w:rPr>
          <w:rFonts w:ascii="Times New Roman" w:hAnsi="Times New Roman" w:cs="Times New Roman" w:hint="eastAsia"/>
          <w:sz w:val="24"/>
          <w:szCs w:val="24"/>
        </w:rPr>
        <w:t>年初</w:t>
      </w:r>
      <w:proofErr w:type="gramStart"/>
      <w:r w:rsidR="00565A3A" w:rsidRPr="0047668D">
        <w:rPr>
          <w:rFonts w:ascii="Times New Roman" w:hAnsi="Times New Roman" w:cs="Times New Roman" w:hint="eastAsia"/>
          <w:sz w:val="24"/>
          <w:szCs w:val="24"/>
        </w:rPr>
        <w:t>至报告</w:t>
      </w:r>
      <w:proofErr w:type="gramEnd"/>
      <w:r w:rsidR="00565A3A" w:rsidRPr="0047668D">
        <w:rPr>
          <w:rFonts w:ascii="Times New Roman" w:hAnsi="Times New Roman" w:cs="Times New Roman" w:hint="eastAsia"/>
          <w:sz w:val="24"/>
          <w:szCs w:val="24"/>
        </w:rPr>
        <w:t>期末数</w:t>
      </w:r>
      <w:r w:rsidRPr="0047668D">
        <w:rPr>
          <w:rFonts w:ascii="Times New Roman" w:hAnsi="Times New Roman" w:cs="Times New Roman"/>
          <w:sz w:val="24"/>
          <w:szCs w:val="24"/>
        </w:rPr>
        <w:t>较上年同期</w:t>
      </w:r>
      <w:r w:rsidR="00120819" w:rsidRPr="0047668D">
        <w:rPr>
          <w:rFonts w:ascii="Times New Roman" w:hAnsi="Times New Roman" w:cs="Times New Roman" w:hint="eastAsia"/>
          <w:sz w:val="24"/>
          <w:szCs w:val="24"/>
        </w:rPr>
        <w:t>增加</w:t>
      </w:r>
      <w:r w:rsidRPr="0047668D">
        <w:rPr>
          <w:rFonts w:ascii="Times New Roman" w:hAnsi="Times New Roman" w:cs="Times New Roman"/>
          <w:sz w:val="24"/>
          <w:szCs w:val="24"/>
        </w:rPr>
        <w:t>1</w:t>
      </w:r>
      <w:r w:rsidR="005628D6" w:rsidRPr="0047668D">
        <w:rPr>
          <w:rFonts w:ascii="Times New Roman" w:hAnsi="Times New Roman" w:cs="Times New Roman"/>
          <w:sz w:val="24"/>
          <w:szCs w:val="24"/>
        </w:rPr>
        <w:t>,</w:t>
      </w:r>
      <w:r w:rsidRPr="0047668D">
        <w:rPr>
          <w:rFonts w:ascii="Times New Roman" w:hAnsi="Times New Roman" w:cs="Times New Roman"/>
          <w:sz w:val="24"/>
          <w:szCs w:val="24"/>
        </w:rPr>
        <w:t>505.39</w:t>
      </w:r>
      <w:r w:rsidRPr="0047668D">
        <w:rPr>
          <w:rFonts w:ascii="Times New Roman" w:hAnsi="Times New Roman" w:cs="Times New Roman"/>
          <w:sz w:val="24"/>
          <w:szCs w:val="24"/>
        </w:rPr>
        <w:t>万元，</w:t>
      </w:r>
      <w:r w:rsidR="00D0577E" w:rsidRPr="0047668D">
        <w:rPr>
          <w:rFonts w:ascii="Times New Roman" w:hAnsi="Times New Roman" w:cs="Times New Roman" w:hint="eastAsia"/>
          <w:sz w:val="24"/>
          <w:szCs w:val="24"/>
        </w:rPr>
        <w:t>变动幅度</w:t>
      </w:r>
      <w:r w:rsidRPr="0047668D">
        <w:rPr>
          <w:rFonts w:ascii="Times New Roman" w:hAnsi="Times New Roman" w:cs="Times New Roman"/>
          <w:sz w:val="24"/>
          <w:szCs w:val="24"/>
        </w:rPr>
        <w:t>488.38%</w:t>
      </w:r>
      <w:r w:rsidRPr="0047668D">
        <w:rPr>
          <w:rFonts w:ascii="Times New Roman" w:hAnsi="Times New Roman" w:cs="Times New Roman"/>
          <w:sz w:val="24"/>
          <w:szCs w:val="24"/>
        </w:rPr>
        <w:t>，</w:t>
      </w:r>
      <w:proofErr w:type="gramStart"/>
      <w:r w:rsidRPr="0047668D">
        <w:rPr>
          <w:rFonts w:ascii="Times New Roman" w:hAnsi="Times New Roman" w:cs="Times New Roman"/>
          <w:sz w:val="24"/>
          <w:szCs w:val="24"/>
        </w:rPr>
        <w:t>系报告</w:t>
      </w:r>
      <w:proofErr w:type="gramEnd"/>
      <w:r w:rsidRPr="0047668D">
        <w:rPr>
          <w:rFonts w:ascii="Times New Roman" w:hAnsi="Times New Roman" w:cs="Times New Roman"/>
          <w:sz w:val="24"/>
          <w:szCs w:val="24"/>
        </w:rPr>
        <w:t>期计提存货</w:t>
      </w:r>
      <w:r w:rsidR="008F37BF" w:rsidRPr="0047668D">
        <w:rPr>
          <w:rFonts w:ascii="Times New Roman" w:hAnsi="Times New Roman" w:cs="Times New Roman"/>
          <w:sz w:val="24"/>
          <w:szCs w:val="24"/>
        </w:rPr>
        <w:t>减值同比</w:t>
      </w:r>
      <w:r w:rsidR="00120819" w:rsidRPr="0047668D">
        <w:rPr>
          <w:rFonts w:ascii="Times New Roman" w:hAnsi="Times New Roman" w:cs="Times New Roman" w:hint="eastAsia"/>
          <w:sz w:val="24"/>
          <w:szCs w:val="24"/>
        </w:rPr>
        <w:t>增加</w:t>
      </w:r>
      <w:r w:rsidRPr="0047668D">
        <w:rPr>
          <w:rFonts w:ascii="Times New Roman" w:hAnsi="Times New Roman" w:cs="Times New Roman"/>
          <w:sz w:val="24"/>
          <w:szCs w:val="24"/>
        </w:rPr>
        <w:t>所致。</w:t>
      </w:r>
    </w:p>
    <w:p w14:paraId="4A3436BC" w14:textId="231BC3C1" w:rsidR="00D64205" w:rsidRPr="00525FB0" w:rsidRDefault="00D64205" w:rsidP="00A41F59">
      <w:pPr>
        <w:spacing w:before="100" w:after="100" w:line="360" w:lineRule="auto"/>
        <w:ind w:firstLineChars="200" w:firstLine="480"/>
        <w:jc w:val="both"/>
        <w:divId w:val="42029162"/>
        <w:rPr>
          <w:rFonts w:ascii="Times New Roman" w:hAnsi="Times New Roman" w:cs="Times New Roman"/>
          <w:sz w:val="24"/>
          <w:szCs w:val="24"/>
        </w:rPr>
      </w:pPr>
      <w:r w:rsidRPr="00525FB0">
        <w:rPr>
          <w:rFonts w:ascii="Times New Roman" w:hAnsi="Times New Roman" w:cs="Times New Roman"/>
          <w:sz w:val="24"/>
          <w:szCs w:val="24"/>
        </w:rPr>
        <w:t>（</w:t>
      </w:r>
      <w:r w:rsidRPr="00525FB0">
        <w:rPr>
          <w:rFonts w:ascii="Times New Roman" w:hAnsi="Times New Roman" w:cs="Times New Roman"/>
          <w:sz w:val="24"/>
          <w:szCs w:val="24"/>
        </w:rPr>
        <w:t>4</w:t>
      </w:r>
      <w:r w:rsidRPr="00525FB0">
        <w:rPr>
          <w:rFonts w:ascii="Times New Roman" w:hAnsi="Times New Roman" w:cs="Times New Roman"/>
          <w:sz w:val="24"/>
          <w:szCs w:val="24"/>
        </w:rPr>
        <w:t>）资产处置收益</w:t>
      </w:r>
      <w:r w:rsidR="00565A3A">
        <w:rPr>
          <w:rFonts w:ascii="Times New Roman" w:hAnsi="Times New Roman" w:cs="Times New Roman" w:hint="eastAsia"/>
          <w:sz w:val="24"/>
          <w:szCs w:val="24"/>
        </w:rPr>
        <w:t>年初</w:t>
      </w:r>
      <w:proofErr w:type="gramStart"/>
      <w:r w:rsidR="00565A3A">
        <w:rPr>
          <w:rFonts w:ascii="Times New Roman" w:hAnsi="Times New Roman" w:cs="Times New Roman" w:hint="eastAsia"/>
          <w:sz w:val="24"/>
          <w:szCs w:val="24"/>
        </w:rPr>
        <w:t>至报告</w:t>
      </w:r>
      <w:proofErr w:type="gramEnd"/>
      <w:r w:rsidR="00565A3A">
        <w:rPr>
          <w:rFonts w:ascii="Times New Roman" w:hAnsi="Times New Roman" w:cs="Times New Roman" w:hint="eastAsia"/>
          <w:sz w:val="24"/>
          <w:szCs w:val="24"/>
        </w:rPr>
        <w:t>期末数</w:t>
      </w:r>
      <w:r w:rsidRPr="00525FB0">
        <w:rPr>
          <w:rFonts w:ascii="Times New Roman" w:hAnsi="Times New Roman" w:cs="Times New Roman"/>
          <w:sz w:val="24"/>
          <w:szCs w:val="24"/>
        </w:rPr>
        <w:t>较上年同期减少</w:t>
      </w:r>
      <w:r w:rsidRPr="00525FB0">
        <w:rPr>
          <w:rFonts w:ascii="Times New Roman" w:hAnsi="Times New Roman" w:cs="Times New Roman"/>
          <w:sz w:val="24"/>
          <w:szCs w:val="24"/>
        </w:rPr>
        <w:t>35.12</w:t>
      </w:r>
      <w:r w:rsidRPr="00525FB0">
        <w:rPr>
          <w:rFonts w:ascii="Times New Roman" w:hAnsi="Times New Roman" w:cs="Times New Roman"/>
          <w:sz w:val="24"/>
          <w:szCs w:val="24"/>
        </w:rPr>
        <w:t>万元，</w:t>
      </w:r>
      <w:r w:rsidR="00AC4B71" w:rsidRPr="00525FB0">
        <w:rPr>
          <w:rFonts w:ascii="Times New Roman" w:hAnsi="Times New Roman" w:cs="Times New Roman"/>
          <w:sz w:val="24"/>
          <w:szCs w:val="24"/>
        </w:rPr>
        <w:t>下降</w:t>
      </w:r>
      <w:r w:rsidRPr="00525FB0">
        <w:rPr>
          <w:rFonts w:ascii="Times New Roman" w:hAnsi="Times New Roman" w:cs="Times New Roman"/>
          <w:sz w:val="24"/>
          <w:szCs w:val="24"/>
        </w:rPr>
        <w:t>50.35%</w:t>
      </w:r>
      <w:r w:rsidRPr="00525FB0">
        <w:rPr>
          <w:rFonts w:ascii="Times New Roman" w:hAnsi="Times New Roman" w:cs="Times New Roman"/>
          <w:sz w:val="24"/>
          <w:szCs w:val="24"/>
        </w:rPr>
        <w:t>，</w:t>
      </w:r>
      <w:proofErr w:type="gramStart"/>
      <w:r w:rsidRPr="00525FB0">
        <w:rPr>
          <w:rFonts w:ascii="Times New Roman" w:hAnsi="Times New Roman" w:cs="Times New Roman"/>
          <w:sz w:val="24"/>
          <w:szCs w:val="24"/>
        </w:rPr>
        <w:t>系报告</w:t>
      </w:r>
      <w:proofErr w:type="gramEnd"/>
      <w:r w:rsidRPr="00525FB0">
        <w:rPr>
          <w:rFonts w:ascii="Times New Roman" w:hAnsi="Times New Roman" w:cs="Times New Roman"/>
          <w:sz w:val="24"/>
          <w:szCs w:val="24"/>
        </w:rPr>
        <w:t>期对部分固定资产出售产生收益同比减少所致。</w:t>
      </w:r>
    </w:p>
    <w:p w14:paraId="50249812" w14:textId="7B317EFA" w:rsidR="00DA435E" w:rsidRPr="00525FB0" w:rsidRDefault="00D64205" w:rsidP="00A41F59">
      <w:pPr>
        <w:spacing w:before="100" w:after="100" w:line="360" w:lineRule="auto"/>
        <w:ind w:firstLineChars="200" w:firstLine="480"/>
        <w:jc w:val="both"/>
        <w:divId w:val="42029162"/>
        <w:rPr>
          <w:rFonts w:ascii="Times New Roman" w:hAnsi="Times New Roman" w:cs="Times New Roman"/>
          <w:sz w:val="24"/>
          <w:szCs w:val="24"/>
        </w:rPr>
      </w:pPr>
      <w:r w:rsidRPr="00525FB0">
        <w:rPr>
          <w:rFonts w:ascii="Times New Roman" w:hAnsi="Times New Roman" w:cs="Times New Roman"/>
          <w:sz w:val="24"/>
          <w:szCs w:val="24"/>
        </w:rPr>
        <w:t>（</w:t>
      </w:r>
      <w:r w:rsidRPr="00525FB0">
        <w:rPr>
          <w:rFonts w:ascii="Times New Roman" w:hAnsi="Times New Roman" w:cs="Times New Roman"/>
          <w:sz w:val="24"/>
          <w:szCs w:val="24"/>
        </w:rPr>
        <w:t>5</w:t>
      </w:r>
      <w:r w:rsidRPr="00525FB0">
        <w:rPr>
          <w:rFonts w:ascii="Times New Roman" w:hAnsi="Times New Roman" w:cs="Times New Roman"/>
          <w:sz w:val="24"/>
          <w:szCs w:val="24"/>
        </w:rPr>
        <w:t>）</w:t>
      </w:r>
      <w:r w:rsidR="00DA435E" w:rsidRPr="00525FB0">
        <w:rPr>
          <w:rFonts w:ascii="Times New Roman" w:hAnsi="Times New Roman" w:cs="Times New Roman"/>
          <w:sz w:val="24"/>
          <w:szCs w:val="24"/>
        </w:rPr>
        <w:t>营业外</w:t>
      </w:r>
      <w:r w:rsidR="006B738D" w:rsidRPr="00525FB0">
        <w:rPr>
          <w:rFonts w:ascii="Times New Roman" w:hAnsi="Times New Roman" w:cs="Times New Roman"/>
          <w:sz w:val="24"/>
          <w:szCs w:val="24"/>
        </w:rPr>
        <w:t>收入</w:t>
      </w:r>
      <w:r w:rsidR="00565A3A">
        <w:rPr>
          <w:rFonts w:ascii="Times New Roman" w:hAnsi="Times New Roman" w:cs="Times New Roman" w:hint="eastAsia"/>
          <w:sz w:val="24"/>
          <w:szCs w:val="24"/>
        </w:rPr>
        <w:t>年初</w:t>
      </w:r>
      <w:proofErr w:type="gramStart"/>
      <w:r w:rsidR="00565A3A">
        <w:rPr>
          <w:rFonts w:ascii="Times New Roman" w:hAnsi="Times New Roman" w:cs="Times New Roman" w:hint="eastAsia"/>
          <w:sz w:val="24"/>
          <w:szCs w:val="24"/>
        </w:rPr>
        <w:t>至报告</w:t>
      </w:r>
      <w:proofErr w:type="gramEnd"/>
      <w:r w:rsidR="00565A3A">
        <w:rPr>
          <w:rFonts w:ascii="Times New Roman" w:hAnsi="Times New Roman" w:cs="Times New Roman" w:hint="eastAsia"/>
          <w:sz w:val="24"/>
          <w:szCs w:val="24"/>
        </w:rPr>
        <w:t>期末数</w:t>
      </w:r>
      <w:r w:rsidR="00DA435E" w:rsidRPr="00525FB0">
        <w:rPr>
          <w:rFonts w:ascii="Times New Roman" w:hAnsi="Times New Roman" w:cs="Times New Roman"/>
          <w:sz w:val="24"/>
          <w:szCs w:val="24"/>
        </w:rPr>
        <w:t>较上年同期</w:t>
      </w:r>
      <w:r w:rsidR="006B738D" w:rsidRPr="00525FB0">
        <w:rPr>
          <w:rFonts w:ascii="Times New Roman" w:hAnsi="Times New Roman" w:cs="Times New Roman"/>
          <w:sz w:val="24"/>
          <w:szCs w:val="24"/>
        </w:rPr>
        <w:t>增加</w:t>
      </w:r>
      <w:r w:rsidR="006B738D" w:rsidRPr="00525FB0">
        <w:rPr>
          <w:rFonts w:ascii="Times New Roman" w:hAnsi="Times New Roman" w:cs="Times New Roman"/>
          <w:sz w:val="24"/>
          <w:szCs w:val="24"/>
        </w:rPr>
        <w:t>115.36</w:t>
      </w:r>
      <w:r w:rsidR="00DA435E" w:rsidRPr="00525FB0">
        <w:rPr>
          <w:rFonts w:ascii="Times New Roman" w:hAnsi="Times New Roman" w:cs="Times New Roman"/>
          <w:sz w:val="24"/>
          <w:szCs w:val="24"/>
        </w:rPr>
        <w:t>万元，</w:t>
      </w:r>
      <w:r w:rsidR="006B738D" w:rsidRPr="00525FB0">
        <w:rPr>
          <w:rFonts w:ascii="Times New Roman" w:hAnsi="Times New Roman" w:cs="Times New Roman"/>
          <w:sz w:val="24"/>
          <w:szCs w:val="24"/>
        </w:rPr>
        <w:t>增幅</w:t>
      </w:r>
      <w:r w:rsidR="006B738D" w:rsidRPr="00525FB0">
        <w:rPr>
          <w:rFonts w:ascii="Times New Roman" w:hAnsi="Times New Roman" w:cs="Times New Roman"/>
          <w:sz w:val="24"/>
          <w:szCs w:val="24"/>
        </w:rPr>
        <w:t>479.67</w:t>
      </w:r>
      <w:r w:rsidR="00DA435E" w:rsidRPr="00525FB0">
        <w:rPr>
          <w:rFonts w:ascii="Times New Roman" w:hAnsi="Times New Roman" w:cs="Times New Roman"/>
          <w:sz w:val="24"/>
          <w:szCs w:val="24"/>
        </w:rPr>
        <w:t>%</w:t>
      </w:r>
      <w:r w:rsidR="00DA435E" w:rsidRPr="00525FB0">
        <w:rPr>
          <w:rFonts w:ascii="Times New Roman" w:hAnsi="Times New Roman" w:cs="Times New Roman"/>
          <w:sz w:val="24"/>
          <w:szCs w:val="24"/>
        </w:rPr>
        <w:t>，</w:t>
      </w:r>
      <w:proofErr w:type="gramStart"/>
      <w:r w:rsidR="008F37BF" w:rsidRPr="00525FB0">
        <w:rPr>
          <w:rFonts w:ascii="Times New Roman" w:hAnsi="Times New Roman" w:cs="Times New Roman"/>
          <w:sz w:val="24"/>
          <w:szCs w:val="24"/>
        </w:rPr>
        <w:t>系报告期收到</w:t>
      </w:r>
      <w:proofErr w:type="gramEnd"/>
      <w:r w:rsidR="008F37BF" w:rsidRPr="00525FB0">
        <w:rPr>
          <w:rFonts w:ascii="Times New Roman" w:hAnsi="Times New Roman" w:cs="Times New Roman"/>
          <w:sz w:val="24"/>
          <w:szCs w:val="24"/>
        </w:rPr>
        <w:t>出口产品货物运输保险理赔款所致。</w:t>
      </w:r>
    </w:p>
    <w:p w14:paraId="26EAD936" w14:textId="3F134A34" w:rsidR="00D64205" w:rsidRPr="00525FB0" w:rsidRDefault="00DA435E" w:rsidP="00A41F59">
      <w:pPr>
        <w:spacing w:before="100" w:after="100" w:line="360" w:lineRule="auto"/>
        <w:ind w:firstLineChars="200" w:firstLine="480"/>
        <w:jc w:val="both"/>
        <w:divId w:val="42029162"/>
        <w:rPr>
          <w:rFonts w:ascii="Times New Roman" w:hAnsi="Times New Roman" w:cs="Times New Roman"/>
          <w:sz w:val="24"/>
          <w:szCs w:val="24"/>
        </w:rPr>
      </w:pPr>
      <w:r w:rsidRPr="0009488D">
        <w:rPr>
          <w:rFonts w:ascii="Times New Roman" w:hAnsi="Times New Roman" w:cs="Times New Roman"/>
          <w:sz w:val="24"/>
          <w:szCs w:val="24"/>
        </w:rPr>
        <w:t>（</w:t>
      </w:r>
      <w:r w:rsidRPr="0009488D">
        <w:rPr>
          <w:rFonts w:ascii="Times New Roman" w:hAnsi="Times New Roman" w:cs="Times New Roman"/>
          <w:sz w:val="24"/>
          <w:szCs w:val="24"/>
        </w:rPr>
        <w:t>6</w:t>
      </w:r>
      <w:r w:rsidRPr="0009488D">
        <w:rPr>
          <w:rFonts w:ascii="Times New Roman" w:hAnsi="Times New Roman" w:cs="Times New Roman"/>
          <w:sz w:val="24"/>
          <w:szCs w:val="24"/>
        </w:rPr>
        <w:t>）</w:t>
      </w:r>
      <w:r w:rsidR="00D64205" w:rsidRPr="0009488D">
        <w:rPr>
          <w:rFonts w:ascii="Times New Roman" w:hAnsi="Times New Roman" w:cs="Times New Roman"/>
          <w:sz w:val="24"/>
          <w:szCs w:val="24"/>
        </w:rPr>
        <w:t>营业外支出</w:t>
      </w:r>
      <w:r w:rsidR="00565A3A" w:rsidRPr="0009488D">
        <w:rPr>
          <w:rFonts w:ascii="Times New Roman" w:hAnsi="Times New Roman" w:cs="Times New Roman" w:hint="eastAsia"/>
          <w:sz w:val="24"/>
          <w:szCs w:val="24"/>
        </w:rPr>
        <w:t>年初</w:t>
      </w:r>
      <w:proofErr w:type="gramStart"/>
      <w:r w:rsidR="00565A3A" w:rsidRPr="0009488D">
        <w:rPr>
          <w:rFonts w:ascii="Times New Roman" w:hAnsi="Times New Roman" w:cs="Times New Roman" w:hint="eastAsia"/>
          <w:sz w:val="24"/>
          <w:szCs w:val="24"/>
        </w:rPr>
        <w:t>至报告</w:t>
      </w:r>
      <w:proofErr w:type="gramEnd"/>
      <w:r w:rsidR="00565A3A" w:rsidRPr="0009488D">
        <w:rPr>
          <w:rFonts w:ascii="Times New Roman" w:hAnsi="Times New Roman" w:cs="Times New Roman" w:hint="eastAsia"/>
          <w:sz w:val="24"/>
          <w:szCs w:val="24"/>
        </w:rPr>
        <w:t>期末数</w:t>
      </w:r>
      <w:r w:rsidR="00D64205" w:rsidRPr="0009488D">
        <w:rPr>
          <w:rFonts w:ascii="Times New Roman" w:hAnsi="Times New Roman" w:cs="Times New Roman"/>
          <w:sz w:val="24"/>
          <w:szCs w:val="24"/>
        </w:rPr>
        <w:t>较上年同期减少</w:t>
      </w:r>
      <w:r w:rsidR="00D64205" w:rsidRPr="0009488D">
        <w:rPr>
          <w:rFonts w:ascii="Times New Roman" w:hAnsi="Times New Roman" w:cs="Times New Roman"/>
          <w:sz w:val="24"/>
          <w:szCs w:val="24"/>
        </w:rPr>
        <w:t>329.21</w:t>
      </w:r>
      <w:r w:rsidR="00D64205" w:rsidRPr="0009488D">
        <w:rPr>
          <w:rFonts w:ascii="Times New Roman" w:hAnsi="Times New Roman" w:cs="Times New Roman"/>
          <w:sz w:val="24"/>
          <w:szCs w:val="24"/>
        </w:rPr>
        <w:t>万元，</w:t>
      </w:r>
      <w:r w:rsidR="00AC4B71" w:rsidRPr="0009488D">
        <w:rPr>
          <w:rFonts w:ascii="Times New Roman" w:hAnsi="Times New Roman" w:cs="Times New Roman"/>
          <w:sz w:val="24"/>
          <w:szCs w:val="24"/>
        </w:rPr>
        <w:t>下降</w:t>
      </w:r>
      <w:r w:rsidR="00D64205" w:rsidRPr="0009488D">
        <w:rPr>
          <w:rFonts w:ascii="Times New Roman" w:hAnsi="Times New Roman" w:cs="Times New Roman"/>
          <w:sz w:val="24"/>
          <w:szCs w:val="24"/>
        </w:rPr>
        <w:t>48.24%</w:t>
      </w:r>
      <w:r w:rsidR="00D64205" w:rsidRPr="0009488D">
        <w:rPr>
          <w:rFonts w:ascii="Times New Roman" w:hAnsi="Times New Roman" w:cs="Times New Roman"/>
          <w:sz w:val="24"/>
          <w:szCs w:val="24"/>
        </w:rPr>
        <w:t>，</w:t>
      </w:r>
      <w:proofErr w:type="gramStart"/>
      <w:r w:rsidR="00D64205" w:rsidRPr="0009488D">
        <w:rPr>
          <w:rFonts w:ascii="Times New Roman" w:hAnsi="Times New Roman" w:cs="Times New Roman"/>
          <w:sz w:val="24"/>
          <w:szCs w:val="24"/>
        </w:rPr>
        <w:t>系报告</w:t>
      </w:r>
      <w:proofErr w:type="gramEnd"/>
      <w:r w:rsidR="00D64205" w:rsidRPr="0009488D">
        <w:rPr>
          <w:rFonts w:ascii="Times New Roman" w:hAnsi="Times New Roman" w:cs="Times New Roman"/>
          <w:sz w:val="24"/>
          <w:szCs w:val="24"/>
        </w:rPr>
        <w:t>期</w:t>
      </w:r>
      <w:r w:rsidR="00283618" w:rsidRPr="0009488D">
        <w:rPr>
          <w:rFonts w:ascii="Times New Roman" w:hAnsi="Times New Roman" w:cs="Times New Roman" w:hint="eastAsia"/>
          <w:sz w:val="24"/>
          <w:szCs w:val="24"/>
        </w:rPr>
        <w:t>捐赠支出</w:t>
      </w:r>
      <w:r w:rsidR="00D64205" w:rsidRPr="0009488D">
        <w:rPr>
          <w:rFonts w:ascii="Times New Roman" w:hAnsi="Times New Roman" w:cs="Times New Roman"/>
          <w:sz w:val="24"/>
          <w:szCs w:val="24"/>
        </w:rPr>
        <w:t>同比减少所致。</w:t>
      </w:r>
    </w:p>
    <w:p w14:paraId="1A9BAAF6" w14:textId="4682CB0E" w:rsidR="00AC4B71" w:rsidRPr="00525FB0" w:rsidRDefault="00AC4B71" w:rsidP="00A41F59">
      <w:pPr>
        <w:pStyle w:val="a3"/>
        <w:spacing w:before="0" w:beforeAutospacing="0" w:after="0" w:afterAutospacing="0" w:line="360" w:lineRule="auto"/>
        <w:ind w:firstLineChars="200" w:firstLine="480"/>
        <w:jc w:val="both"/>
        <w:divId w:val="42029162"/>
        <w:rPr>
          <w:rFonts w:ascii="Times New Roman" w:eastAsiaTheme="minorEastAsia" w:hAnsi="Times New Roman" w:cs="Times New Roman"/>
          <w:kern w:val="2"/>
        </w:rPr>
      </w:pPr>
      <w:r w:rsidRPr="00525FB0">
        <w:rPr>
          <w:rFonts w:ascii="Times New Roman" w:hAnsi="Times New Roman" w:cs="Times New Roman"/>
        </w:rPr>
        <w:t>（</w:t>
      </w:r>
      <w:r w:rsidRPr="00525FB0">
        <w:rPr>
          <w:rFonts w:ascii="Times New Roman" w:hAnsi="Times New Roman" w:cs="Times New Roman"/>
        </w:rPr>
        <w:t>7</w:t>
      </w:r>
      <w:r w:rsidRPr="00525FB0">
        <w:rPr>
          <w:rFonts w:ascii="Times New Roman" w:hAnsi="Times New Roman" w:cs="Times New Roman"/>
        </w:rPr>
        <w:t>）营业利润</w:t>
      </w:r>
      <w:r w:rsidR="00565A3A">
        <w:rPr>
          <w:rFonts w:ascii="Times New Roman" w:hAnsi="Times New Roman" w:cs="Times New Roman" w:hint="eastAsia"/>
        </w:rPr>
        <w:t>年初</w:t>
      </w:r>
      <w:proofErr w:type="gramStart"/>
      <w:r w:rsidR="00565A3A">
        <w:rPr>
          <w:rFonts w:ascii="Times New Roman" w:hAnsi="Times New Roman" w:cs="Times New Roman" w:hint="eastAsia"/>
        </w:rPr>
        <w:t>至报告</w:t>
      </w:r>
      <w:proofErr w:type="gramEnd"/>
      <w:r w:rsidR="00565A3A">
        <w:rPr>
          <w:rFonts w:ascii="Times New Roman" w:hAnsi="Times New Roman" w:cs="Times New Roman" w:hint="eastAsia"/>
        </w:rPr>
        <w:t>期末数</w:t>
      </w:r>
      <w:r w:rsidRPr="00525FB0">
        <w:rPr>
          <w:rFonts w:ascii="Times New Roman" w:hAnsi="Times New Roman" w:cs="Times New Roman"/>
        </w:rPr>
        <w:t>较上年同期减少</w:t>
      </w:r>
      <w:r w:rsidRPr="00525FB0">
        <w:rPr>
          <w:rFonts w:ascii="Times New Roman" w:hAnsi="Times New Roman" w:cs="Times New Roman"/>
        </w:rPr>
        <w:t>7,255.69</w:t>
      </w:r>
      <w:r w:rsidRPr="00525FB0">
        <w:rPr>
          <w:rFonts w:ascii="Times New Roman" w:hAnsi="Times New Roman" w:cs="Times New Roman"/>
        </w:rPr>
        <w:t>万元，下降</w:t>
      </w:r>
      <w:r w:rsidRPr="00525FB0">
        <w:rPr>
          <w:rFonts w:ascii="Times New Roman" w:hAnsi="Times New Roman" w:cs="Times New Roman"/>
        </w:rPr>
        <w:t>35.10%</w:t>
      </w:r>
      <w:r w:rsidRPr="00525FB0">
        <w:rPr>
          <w:rFonts w:ascii="Times New Roman" w:hAnsi="Times New Roman" w:cs="Times New Roman"/>
        </w:rPr>
        <w:t>；利润总额</w:t>
      </w:r>
      <w:r w:rsidR="00565A3A">
        <w:rPr>
          <w:rFonts w:ascii="Times New Roman" w:hAnsi="Times New Roman" w:cs="Times New Roman" w:hint="eastAsia"/>
        </w:rPr>
        <w:t>年初</w:t>
      </w:r>
      <w:proofErr w:type="gramStart"/>
      <w:r w:rsidR="00565A3A">
        <w:rPr>
          <w:rFonts w:ascii="Times New Roman" w:hAnsi="Times New Roman" w:cs="Times New Roman" w:hint="eastAsia"/>
        </w:rPr>
        <w:t>至报告</w:t>
      </w:r>
      <w:proofErr w:type="gramEnd"/>
      <w:r w:rsidR="00565A3A">
        <w:rPr>
          <w:rFonts w:ascii="Times New Roman" w:hAnsi="Times New Roman" w:cs="Times New Roman" w:hint="eastAsia"/>
        </w:rPr>
        <w:t>期末数</w:t>
      </w:r>
      <w:r w:rsidRPr="00525FB0">
        <w:rPr>
          <w:rFonts w:ascii="Times New Roman" w:hAnsi="Times New Roman" w:cs="Times New Roman"/>
        </w:rPr>
        <w:t>较上年同期减少</w:t>
      </w:r>
      <w:r w:rsidRPr="00525FB0">
        <w:rPr>
          <w:rFonts w:ascii="Times New Roman" w:hAnsi="Times New Roman" w:cs="Times New Roman"/>
        </w:rPr>
        <w:t>6,811.12</w:t>
      </w:r>
      <w:r w:rsidRPr="00525FB0">
        <w:rPr>
          <w:rFonts w:ascii="Times New Roman" w:hAnsi="Times New Roman" w:cs="Times New Roman"/>
        </w:rPr>
        <w:t>万元，下降</w:t>
      </w:r>
      <w:r w:rsidRPr="00525FB0">
        <w:rPr>
          <w:rFonts w:ascii="Times New Roman" w:hAnsi="Times New Roman" w:cs="Times New Roman"/>
        </w:rPr>
        <w:t>34.04%</w:t>
      </w:r>
      <w:r w:rsidRPr="00525FB0">
        <w:rPr>
          <w:rFonts w:ascii="Times New Roman" w:hAnsi="Times New Roman" w:cs="Times New Roman"/>
        </w:rPr>
        <w:t>；净利润</w:t>
      </w:r>
      <w:r w:rsidR="00565A3A">
        <w:rPr>
          <w:rFonts w:ascii="Times New Roman" w:hAnsi="Times New Roman" w:cs="Times New Roman" w:hint="eastAsia"/>
        </w:rPr>
        <w:t>年初</w:t>
      </w:r>
      <w:proofErr w:type="gramStart"/>
      <w:r w:rsidR="00565A3A">
        <w:rPr>
          <w:rFonts w:ascii="Times New Roman" w:hAnsi="Times New Roman" w:cs="Times New Roman" w:hint="eastAsia"/>
        </w:rPr>
        <w:t>至报告</w:t>
      </w:r>
      <w:proofErr w:type="gramEnd"/>
      <w:r w:rsidR="00565A3A">
        <w:rPr>
          <w:rFonts w:ascii="Times New Roman" w:hAnsi="Times New Roman" w:cs="Times New Roman" w:hint="eastAsia"/>
        </w:rPr>
        <w:t>期末数</w:t>
      </w:r>
      <w:r w:rsidRPr="00525FB0">
        <w:rPr>
          <w:rFonts w:ascii="Times New Roman" w:hAnsi="Times New Roman" w:cs="Times New Roman"/>
        </w:rPr>
        <w:t>较上年同期减少</w:t>
      </w:r>
      <w:r w:rsidRPr="00525FB0">
        <w:rPr>
          <w:rFonts w:ascii="Times New Roman" w:hAnsi="Times New Roman" w:cs="Times New Roman"/>
        </w:rPr>
        <w:t>6,812.34</w:t>
      </w:r>
      <w:r w:rsidRPr="00525FB0">
        <w:rPr>
          <w:rFonts w:ascii="Times New Roman" w:hAnsi="Times New Roman" w:cs="Times New Roman"/>
        </w:rPr>
        <w:t>万元，下降</w:t>
      </w:r>
      <w:r w:rsidRPr="00525FB0">
        <w:rPr>
          <w:rFonts w:ascii="Times New Roman" w:hAnsi="Times New Roman" w:cs="Times New Roman"/>
        </w:rPr>
        <w:t>38.32%</w:t>
      </w:r>
      <w:r w:rsidRPr="00525FB0">
        <w:rPr>
          <w:rFonts w:ascii="Times New Roman" w:hAnsi="Times New Roman" w:cs="Times New Roman"/>
        </w:rPr>
        <w:t>；归属于母公司所有者的净利润</w:t>
      </w:r>
      <w:r w:rsidR="00565A3A">
        <w:rPr>
          <w:rFonts w:ascii="Times New Roman" w:hAnsi="Times New Roman" w:cs="Times New Roman" w:hint="eastAsia"/>
        </w:rPr>
        <w:t>年初</w:t>
      </w:r>
      <w:proofErr w:type="gramStart"/>
      <w:r w:rsidR="00565A3A">
        <w:rPr>
          <w:rFonts w:ascii="Times New Roman" w:hAnsi="Times New Roman" w:cs="Times New Roman" w:hint="eastAsia"/>
        </w:rPr>
        <w:t>至报告</w:t>
      </w:r>
      <w:proofErr w:type="gramEnd"/>
      <w:r w:rsidR="00565A3A">
        <w:rPr>
          <w:rFonts w:ascii="Times New Roman" w:hAnsi="Times New Roman" w:cs="Times New Roman" w:hint="eastAsia"/>
        </w:rPr>
        <w:t>期末数</w:t>
      </w:r>
      <w:r w:rsidRPr="00525FB0">
        <w:rPr>
          <w:rFonts w:ascii="Times New Roman" w:hAnsi="Times New Roman" w:cs="Times New Roman"/>
        </w:rPr>
        <w:t>较上年同期减少</w:t>
      </w:r>
      <w:r w:rsidRPr="00525FB0">
        <w:rPr>
          <w:rFonts w:ascii="Times New Roman" w:hAnsi="Times New Roman" w:cs="Times New Roman"/>
        </w:rPr>
        <w:t>6,762.28</w:t>
      </w:r>
      <w:r w:rsidRPr="00525FB0">
        <w:rPr>
          <w:rFonts w:ascii="Times New Roman" w:hAnsi="Times New Roman" w:cs="Times New Roman"/>
        </w:rPr>
        <w:t>万元，下降</w:t>
      </w:r>
      <w:r w:rsidRPr="00525FB0">
        <w:rPr>
          <w:rFonts w:ascii="Times New Roman" w:hAnsi="Times New Roman" w:cs="Times New Roman"/>
        </w:rPr>
        <w:t>38.03%</w:t>
      </w:r>
      <w:r w:rsidR="00AF12A4">
        <w:rPr>
          <w:rFonts w:ascii="Times New Roman" w:hAnsi="Times New Roman" w:cs="Times New Roman" w:hint="eastAsia"/>
        </w:rPr>
        <w:t>；</w:t>
      </w:r>
      <w:r w:rsidR="00EA4A3D">
        <w:rPr>
          <w:rFonts w:ascii="Times New Roman" w:hAnsi="Times New Roman" w:cs="Times New Roman" w:hint="eastAsia"/>
        </w:rPr>
        <w:t>四项报表项目</w:t>
      </w:r>
      <w:r w:rsidR="00AF12A4">
        <w:rPr>
          <w:rFonts w:ascii="Times New Roman" w:hAnsi="Times New Roman" w:cs="Times New Roman" w:hint="eastAsia"/>
        </w:rPr>
        <w:t>变动原因</w:t>
      </w:r>
      <w:r w:rsidRPr="00525FB0">
        <w:rPr>
          <w:rFonts w:ascii="Times New Roman" w:hAnsi="Times New Roman" w:cs="Times New Roman"/>
        </w:rPr>
        <w:t>主要</w:t>
      </w:r>
      <w:proofErr w:type="gramStart"/>
      <w:r w:rsidRPr="00525FB0">
        <w:rPr>
          <w:rFonts w:ascii="Times New Roman" w:hAnsi="Times New Roman" w:cs="Times New Roman"/>
        </w:rPr>
        <w:t>系报告</w:t>
      </w:r>
      <w:proofErr w:type="gramEnd"/>
      <w:r w:rsidRPr="00525FB0">
        <w:rPr>
          <w:rFonts w:ascii="Times New Roman" w:hAnsi="Times New Roman" w:cs="Times New Roman"/>
        </w:rPr>
        <w:t>期</w:t>
      </w:r>
      <w:r w:rsidRPr="00525FB0">
        <w:rPr>
          <w:rFonts w:ascii="Times New Roman" w:eastAsiaTheme="minorEastAsia" w:hAnsi="Times New Roman" w:cs="Times New Roman"/>
          <w:kern w:val="2"/>
        </w:rPr>
        <w:t>产品毛利率同比下降、销售费用和资产减值同比增加共同影响所致。</w:t>
      </w:r>
    </w:p>
    <w:p w14:paraId="60FA57A3" w14:textId="77777777" w:rsidR="00D64205" w:rsidRPr="00525FB0" w:rsidRDefault="00D64205">
      <w:pPr>
        <w:pStyle w:val="a3"/>
        <w:spacing w:before="156" w:beforeAutospacing="0" w:after="0" w:afterAutospacing="0" w:line="360" w:lineRule="auto"/>
        <w:ind w:firstLine="482"/>
        <w:jc w:val="both"/>
        <w:divId w:val="42029162"/>
        <w:rPr>
          <w:rFonts w:ascii="Times New Roman" w:hAnsi="Times New Roman" w:cs="Times New Roman"/>
        </w:rPr>
      </w:pPr>
      <w:r w:rsidRPr="00525FB0">
        <w:rPr>
          <w:rStyle w:val="a4"/>
          <w:rFonts w:ascii="Times New Roman" w:hAnsi="Times New Roman" w:cs="Times New Roman"/>
        </w:rPr>
        <w:t xml:space="preserve">3. </w:t>
      </w:r>
      <w:r w:rsidRPr="00525FB0">
        <w:rPr>
          <w:rStyle w:val="a4"/>
          <w:rFonts w:ascii="Times New Roman" w:hAnsi="Times New Roman" w:cs="Times New Roman"/>
        </w:rPr>
        <w:t>现金流量表项目变动说明：</w:t>
      </w:r>
    </w:p>
    <w:p w14:paraId="7F00F1DC" w14:textId="77777777" w:rsidR="00D64205" w:rsidRPr="00525FB0" w:rsidRDefault="00D64205" w:rsidP="00D64205">
      <w:pPr>
        <w:pStyle w:val="a3"/>
        <w:spacing w:before="156" w:beforeAutospacing="0" w:after="0" w:afterAutospacing="0" w:line="360" w:lineRule="auto"/>
        <w:ind w:firstLine="482"/>
        <w:jc w:val="right"/>
        <w:divId w:val="42029162"/>
        <w:rPr>
          <w:rFonts w:ascii="Times New Roman" w:hAnsi="Times New Roman" w:cs="Times New Roman"/>
          <w:b/>
          <w:sz w:val="21"/>
          <w:szCs w:val="21"/>
        </w:rPr>
      </w:pPr>
      <w:r w:rsidRPr="00525FB0">
        <w:rPr>
          <w:rStyle w:val="a4"/>
          <w:rFonts w:ascii="Times New Roman" w:hAnsi="Times New Roman" w:cs="Times New Roman"/>
          <w:b w:val="0"/>
          <w:sz w:val="21"/>
          <w:szCs w:val="21"/>
        </w:rPr>
        <w:t>单位：万元</w:t>
      </w:r>
    </w:p>
    <w:tbl>
      <w:tblPr>
        <w:tblW w:w="9606" w:type="dxa"/>
        <w:jc w:val="center"/>
        <w:tblCellMar>
          <w:top w:w="15" w:type="dxa"/>
          <w:left w:w="15" w:type="dxa"/>
          <w:bottom w:w="15" w:type="dxa"/>
          <w:right w:w="15" w:type="dxa"/>
        </w:tblCellMar>
        <w:tblLook w:val="04A0" w:firstRow="1" w:lastRow="0" w:firstColumn="1" w:lastColumn="0" w:noHBand="0" w:noVBand="1"/>
      </w:tblPr>
      <w:tblGrid>
        <w:gridCol w:w="3671"/>
        <w:gridCol w:w="1493"/>
        <w:gridCol w:w="1493"/>
        <w:gridCol w:w="1494"/>
        <w:gridCol w:w="1455"/>
      </w:tblGrid>
      <w:tr w:rsidR="00D64205" w:rsidRPr="00525FB0" w14:paraId="5C95B392" w14:textId="77777777" w:rsidTr="006A4321">
        <w:trPr>
          <w:divId w:val="42029162"/>
          <w:trHeight w:val="454"/>
          <w:jc w:val="center"/>
        </w:trPr>
        <w:tc>
          <w:tcPr>
            <w:tcW w:w="3671" w:type="dxa"/>
            <w:tcBorders>
              <w:top w:val="single" w:sz="8" w:space="0" w:color="auto"/>
              <w:left w:val="single" w:sz="8" w:space="0" w:color="auto"/>
              <w:bottom w:val="single" w:sz="8" w:space="0" w:color="auto"/>
              <w:right w:val="single" w:sz="8" w:space="0" w:color="auto"/>
            </w:tcBorders>
            <w:shd w:val="clear" w:color="auto" w:fill="FFFFFF"/>
            <w:vAlign w:val="center"/>
            <w:hideMark/>
          </w:tcPr>
          <w:p w14:paraId="624B8978" w14:textId="77777777" w:rsidR="00D64205" w:rsidRPr="00525FB0" w:rsidRDefault="00D64205" w:rsidP="00E371FA">
            <w:pPr>
              <w:jc w:val="center"/>
              <w:rPr>
                <w:rFonts w:ascii="Times New Roman" w:hAnsi="Times New Roman" w:cs="Times New Roman"/>
                <w:b/>
                <w:bCs/>
                <w:color w:val="000000"/>
                <w:szCs w:val="21"/>
              </w:rPr>
            </w:pPr>
            <w:r w:rsidRPr="00525FB0">
              <w:rPr>
                <w:rFonts w:ascii="Times New Roman" w:hAnsi="Times New Roman" w:cs="Times New Roman"/>
                <w:b/>
                <w:bCs/>
                <w:color w:val="000000"/>
                <w:szCs w:val="21"/>
              </w:rPr>
              <w:t>项目</w:t>
            </w:r>
          </w:p>
        </w:tc>
        <w:tc>
          <w:tcPr>
            <w:tcW w:w="1493" w:type="dxa"/>
            <w:tcBorders>
              <w:top w:val="single" w:sz="8" w:space="0" w:color="auto"/>
              <w:left w:val="nil"/>
              <w:bottom w:val="single" w:sz="8" w:space="0" w:color="auto"/>
              <w:right w:val="single" w:sz="8" w:space="0" w:color="auto"/>
            </w:tcBorders>
            <w:shd w:val="clear" w:color="auto" w:fill="FFFFFF"/>
            <w:vAlign w:val="center"/>
            <w:hideMark/>
          </w:tcPr>
          <w:p w14:paraId="06E5A6E0" w14:textId="0957000F" w:rsidR="00D64205" w:rsidRPr="00525FB0" w:rsidRDefault="00565A3A">
            <w:pPr>
              <w:jc w:val="center"/>
              <w:rPr>
                <w:rFonts w:ascii="Times New Roman" w:hAnsi="Times New Roman" w:cs="Times New Roman"/>
                <w:b/>
                <w:bCs/>
                <w:color w:val="000000"/>
                <w:szCs w:val="21"/>
              </w:rPr>
            </w:pPr>
            <w:r w:rsidRPr="00D224FE">
              <w:rPr>
                <w:rFonts w:ascii="Times New Roman" w:hAnsi="Times New Roman" w:cs="Times New Roman" w:hint="eastAsia"/>
                <w:b/>
                <w:bCs/>
                <w:color w:val="000000"/>
                <w:szCs w:val="21"/>
              </w:rPr>
              <w:t>年初</w:t>
            </w:r>
            <w:proofErr w:type="gramStart"/>
            <w:r w:rsidRPr="00D224FE">
              <w:rPr>
                <w:rFonts w:ascii="Times New Roman" w:hAnsi="Times New Roman" w:cs="Times New Roman" w:hint="eastAsia"/>
                <w:b/>
                <w:bCs/>
                <w:color w:val="000000"/>
                <w:szCs w:val="21"/>
              </w:rPr>
              <w:t>至</w:t>
            </w:r>
            <w:r w:rsidRPr="00D224FE">
              <w:rPr>
                <w:rFonts w:ascii="Times New Roman" w:hAnsi="Times New Roman" w:cs="Times New Roman"/>
                <w:b/>
                <w:bCs/>
                <w:color w:val="000000"/>
                <w:szCs w:val="21"/>
              </w:rPr>
              <w:t>报告</w:t>
            </w:r>
            <w:proofErr w:type="gramEnd"/>
            <w:r w:rsidRPr="00D224FE">
              <w:rPr>
                <w:rFonts w:ascii="Times New Roman" w:hAnsi="Times New Roman" w:cs="Times New Roman"/>
                <w:b/>
                <w:bCs/>
                <w:color w:val="000000"/>
                <w:szCs w:val="21"/>
              </w:rPr>
              <w:t>期末金额</w:t>
            </w:r>
          </w:p>
        </w:tc>
        <w:tc>
          <w:tcPr>
            <w:tcW w:w="1493" w:type="dxa"/>
            <w:tcBorders>
              <w:top w:val="single" w:sz="8" w:space="0" w:color="auto"/>
              <w:left w:val="nil"/>
              <w:bottom w:val="single" w:sz="8" w:space="0" w:color="auto"/>
              <w:right w:val="single" w:sz="8" w:space="0" w:color="auto"/>
            </w:tcBorders>
            <w:shd w:val="clear" w:color="auto" w:fill="FFFFFF"/>
            <w:vAlign w:val="center"/>
            <w:hideMark/>
          </w:tcPr>
          <w:p w14:paraId="333F9087" w14:textId="77777777" w:rsidR="00D64205" w:rsidRPr="00525FB0" w:rsidRDefault="00D64205">
            <w:pPr>
              <w:jc w:val="center"/>
              <w:rPr>
                <w:rFonts w:ascii="Times New Roman" w:hAnsi="Times New Roman" w:cs="Times New Roman"/>
                <w:b/>
                <w:bCs/>
                <w:color w:val="000000"/>
                <w:szCs w:val="21"/>
              </w:rPr>
            </w:pPr>
            <w:r w:rsidRPr="00525FB0">
              <w:rPr>
                <w:rFonts w:ascii="Times New Roman" w:hAnsi="Times New Roman" w:cs="Times New Roman"/>
                <w:b/>
                <w:bCs/>
                <w:color w:val="000000"/>
                <w:szCs w:val="21"/>
              </w:rPr>
              <w:t>上年同期数</w:t>
            </w:r>
          </w:p>
        </w:tc>
        <w:tc>
          <w:tcPr>
            <w:tcW w:w="1494" w:type="dxa"/>
            <w:tcBorders>
              <w:top w:val="single" w:sz="8" w:space="0" w:color="auto"/>
              <w:left w:val="nil"/>
              <w:bottom w:val="single" w:sz="8" w:space="0" w:color="auto"/>
              <w:right w:val="single" w:sz="8" w:space="0" w:color="auto"/>
            </w:tcBorders>
            <w:shd w:val="clear" w:color="auto" w:fill="FFFFFF"/>
            <w:vAlign w:val="center"/>
            <w:hideMark/>
          </w:tcPr>
          <w:p w14:paraId="28986AE1" w14:textId="77777777" w:rsidR="00D64205" w:rsidRPr="00525FB0" w:rsidRDefault="00D64205">
            <w:pPr>
              <w:jc w:val="center"/>
              <w:rPr>
                <w:rFonts w:ascii="Times New Roman" w:hAnsi="Times New Roman" w:cs="Times New Roman"/>
                <w:b/>
                <w:bCs/>
                <w:color w:val="000000"/>
                <w:szCs w:val="21"/>
              </w:rPr>
            </w:pPr>
            <w:r w:rsidRPr="00525FB0">
              <w:rPr>
                <w:rFonts w:ascii="Times New Roman" w:hAnsi="Times New Roman" w:cs="Times New Roman"/>
                <w:b/>
                <w:bCs/>
                <w:color w:val="000000"/>
                <w:szCs w:val="21"/>
              </w:rPr>
              <w:t>变动金额</w:t>
            </w:r>
          </w:p>
        </w:tc>
        <w:tc>
          <w:tcPr>
            <w:tcW w:w="1455" w:type="dxa"/>
            <w:tcBorders>
              <w:top w:val="single" w:sz="8" w:space="0" w:color="auto"/>
              <w:left w:val="nil"/>
              <w:bottom w:val="single" w:sz="8" w:space="0" w:color="auto"/>
              <w:right w:val="single" w:sz="8" w:space="0" w:color="auto"/>
            </w:tcBorders>
            <w:vAlign w:val="center"/>
            <w:hideMark/>
          </w:tcPr>
          <w:p w14:paraId="7A48F96D" w14:textId="77777777" w:rsidR="00D64205" w:rsidRPr="00525FB0" w:rsidRDefault="00D64205">
            <w:pPr>
              <w:jc w:val="center"/>
              <w:rPr>
                <w:rFonts w:ascii="Times New Roman" w:hAnsi="Times New Roman" w:cs="Times New Roman"/>
                <w:b/>
                <w:bCs/>
                <w:color w:val="000000"/>
                <w:szCs w:val="21"/>
              </w:rPr>
            </w:pPr>
            <w:r w:rsidRPr="00525FB0">
              <w:rPr>
                <w:rFonts w:ascii="Times New Roman" w:hAnsi="Times New Roman" w:cs="Times New Roman"/>
                <w:b/>
                <w:bCs/>
                <w:color w:val="000000"/>
                <w:szCs w:val="21"/>
              </w:rPr>
              <w:t>变动幅度</w:t>
            </w:r>
          </w:p>
        </w:tc>
      </w:tr>
      <w:tr w:rsidR="004B53E4" w:rsidRPr="00525FB0" w14:paraId="6100F95D" w14:textId="77777777" w:rsidTr="006A4321">
        <w:trPr>
          <w:divId w:val="42029162"/>
          <w:trHeight w:val="454"/>
          <w:jc w:val="center"/>
        </w:trPr>
        <w:tc>
          <w:tcPr>
            <w:tcW w:w="3671" w:type="dxa"/>
            <w:tcBorders>
              <w:top w:val="single" w:sz="8" w:space="0" w:color="auto"/>
              <w:left w:val="single" w:sz="8" w:space="0" w:color="auto"/>
              <w:bottom w:val="single" w:sz="8" w:space="0" w:color="auto"/>
              <w:right w:val="single" w:sz="8" w:space="0" w:color="auto"/>
            </w:tcBorders>
            <w:shd w:val="clear" w:color="auto" w:fill="FFFFFF"/>
            <w:vAlign w:val="center"/>
            <w:hideMark/>
          </w:tcPr>
          <w:p w14:paraId="7616D44F" w14:textId="77777777" w:rsidR="004B53E4" w:rsidRPr="00525FB0" w:rsidRDefault="004B53E4" w:rsidP="00525FB0">
            <w:pPr>
              <w:rPr>
                <w:rFonts w:ascii="Times New Roman" w:hAnsi="Times New Roman" w:cs="Times New Roman"/>
                <w:color w:val="000000"/>
                <w:szCs w:val="21"/>
              </w:rPr>
            </w:pPr>
            <w:r w:rsidRPr="00525FB0">
              <w:rPr>
                <w:rFonts w:ascii="Times New Roman" w:hAnsi="Times New Roman" w:cs="Times New Roman"/>
                <w:color w:val="000000"/>
                <w:szCs w:val="21"/>
              </w:rPr>
              <w:t>经营活动现金流入小计</w:t>
            </w:r>
          </w:p>
        </w:tc>
        <w:tc>
          <w:tcPr>
            <w:tcW w:w="1493" w:type="dxa"/>
            <w:tcBorders>
              <w:top w:val="single" w:sz="8" w:space="0" w:color="auto"/>
              <w:left w:val="nil"/>
              <w:bottom w:val="single" w:sz="8" w:space="0" w:color="auto"/>
              <w:right w:val="single" w:sz="8" w:space="0" w:color="auto"/>
            </w:tcBorders>
            <w:shd w:val="clear" w:color="auto" w:fill="FFFFFF"/>
            <w:vAlign w:val="center"/>
            <w:hideMark/>
          </w:tcPr>
          <w:p w14:paraId="64DBC698" w14:textId="77777777" w:rsidR="004B53E4" w:rsidRPr="00525FB0" w:rsidDel="00D945B1" w:rsidRDefault="004B53E4" w:rsidP="00525FB0">
            <w:pPr>
              <w:jc w:val="right"/>
              <w:rPr>
                <w:rFonts w:ascii="Times New Roman" w:hAnsi="Times New Roman" w:cs="Times New Roman"/>
                <w:color w:val="000000"/>
                <w:szCs w:val="21"/>
              </w:rPr>
            </w:pPr>
            <w:r w:rsidRPr="00525FB0">
              <w:rPr>
                <w:rFonts w:ascii="Times New Roman" w:hAnsi="Times New Roman" w:cs="Times New Roman"/>
                <w:color w:val="000000"/>
                <w:szCs w:val="21"/>
              </w:rPr>
              <w:t xml:space="preserve">220,400.88 </w:t>
            </w:r>
          </w:p>
        </w:tc>
        <w:tc>
          <w:tcPr>
            <w:tcW w:w="1493" w:type="dxa"/>
            <w:tcBorders>
              <w:top w:val="single" w:sz="8" w:space="0" w:color="auto"/>
              <w:left w:val="nil"/>
              <w:bottom w:val="single" w:sz="8" w:space="0" w:color="auto"/>
              <w:right w:val="single" w:sz="8" w:space="0" w:color="auto"/>
            </w:tcBorders>
            <w:shd w:val="clear" w:color="auto" w:fill="FFFFFF"/>
            <w:vAlign w:val="center"/>
            <w:hideMark/>
          </w:tcPr>
          <w:p w14:paraId="5E5EA4A3" w14:textId="77777777" w:rsidR="004B53E4" w:rsidRPr="00525FB0" w:rsidRDefault="004B53E4" w:rsidP="00525FB0">
            <w:pPr>
              <w:jc w:val="right"/>
              <w:rPr>
                <w:rFonts w:ascii="Times New Roman" w:hAnsi="Times New Roman" w:cs="Times New Roman"/>
                <w:color w:val="000000"/>
                <w:szCs w:val="21"/>
              </w:rPr>
            </w:pPr>
            <w:r w:rsidRPr="00525FB0">
              <w:rPr>
                <w:rFonts w:ascii="Times New Roman" w:hAnsi="Times New Roman" w:cs="Times New Roman"/>
                <w:color w:val="000000"/>
                <w:szCs w:val="21"/>
              </w:rPr>
              <w:t xml:space="preserve">196,734.07 </w:t>
            </w:r>
          </w:p>
        </w:tc>
        <w:tc>
          <w:tcPr>
            <w:tcW w:w="1494" w:type="dxa"/>
            <w:tcBorders>
              <w:top w:val="single" w:sz="8" w:space="0" w:color="auto"/>
              <w:left w:val="nil"/>
              <w:bottom w:val="single" w:sz="8" w:space="0" w:color="auto"/>
              <w:right w:val="single" w:sz="8" w:space="0" w:color="auto"/>
            </w:tcBorders>
            <w:shd w:val="clear" w:color="auto" w:fill="FFFFFF"/>
            <w:vAlign w:val="center"/>
            <w:hideMark/>
          </w:tcPr>
          <w:p w14:paraId="6FDEDEDF" w14:textId="77777777" w:rsidR="004B53E4" w:rsidRPr="00525FB0" w:rsidRDefault="004B53E4" w:rsidP="00525FB0">
            <w:pPr>
              <w:jc w:val="right"/>
              <w:rPr>
                <w:rFonts w:ascii="Times New Roman" w:hAnsi="Times New Roman" w:cs="Times New Roman"/>
                <w:color w:val="000000"/>
                <w:szCs w:val="21"/>
              </w:rPr>
            </w:pPr>
            <w:r w:rsidRPr="00525FB0">
              <w:rPr>
                <w:rFonts w:ascii="Times New Roman" w:hAnsi="Times New Roman" w:cs="Times New Roman"/>
                <w:color w:val="000000"/>
                <w:szCs w:val="21"/>
              </w:rPr>
              <w:t xml:space="preserve">23,666.81 </w:t>
            </w:r>
          </w:p>
        </w:tc>
        <w:tc>
          <w:tcPr>
            <w:tcW w:w="1455" w:type="dxa"/>
            <w:tcBorders>
              <w:top w:val="single" w:sz="8" w:space="0" w:color="auto"/>
              <w:left w:val="nil"/>
              <w:bottom w:val="single" w:sz="8" w:space="0" w:color="auto"/>
              <w:right w:val="single" w:sz="8" w:space="0" w:color="auto"/>
            </w:tcBorders>
            <w:vAlign w:val="center"/>
            <w:hideMark/>
          </w:tcPr>
          <w:p w14:paraId="54191329" w14:textId="77777777" w:rsidR="004B53E4" w:rsidRPr="00525FB0" w:rsidRDefault="004B53E4" w:rsidP="00525FB0">
            <w:pPr>
              <w:jc w:val="right"/>
              <w:rPr>
                <w:rFonts w:ascii="Times New Roman" w:hAnsi="Times New Roman" w:cs="Times New Roman"/>
                <w:color w:val="000000"/>
                <w:szCs w:val="21"/>
              </w:rPr>
            </w:pPr>
            <w:r w:rsidRPr="00525FB0">
              <w:rPr>
                <w:rFonts w:ascii="Times New Roman" w:hAnsi="Times New Roman" w:cs="Times New Roman"/>
                <w:color w:val="000000"/>
                <w:szCs w:val="21"/>
              </w:rPr>
              <w:t>12.03%</w:t>
            </w:r>
          </w:p>
        </w:tc>
      </w:tr>
      <w:tr w:rsidR="004B53E4" w:rsidRPr="00525FB0" w14:paraId="04CCF005" w14:textId="77777777" w:rsidTr="006A4321">
        <w:trPr>
          <w:divId w:val="42029162"/>
          <w:trHeight w:val="454"/>
          <w:jc w:val="center"/>
        </w:trPr>
        <w:tc>
          <w:tcPr>
            <w:tcW w:w="3671" w:type="dxa"/>
            <w:tcBorders>
              <w:top w:val="single" w:sz="8" w:space="0" w:color="auto"/>
              <w:left w:val="single" w:sz="8" w:space="0" w:color="auto"/>
              <w:bottom w:val="single" w:sz="8" w:space="0" w:color="auto"/>
              <w:right w:val="single" w:sz="8" w:space="0" w:color="auto"/>
            </w:tcBorders>
            <w:shd w:val="clear" w:color="auto" w:fill="FFFFFF"/>
            <w:vAlign w:val="center"/>
            <w:hideMark/>
          </w:tcPr>
          <w:p w14:paraId="7D6B4D15" w14:textId="77777777" w:rsidR="004B53E4" w:rsidRPr="00525FB0" w:rsidRDefault="004B53E4" w:rsidP="00525FB0">
            <w:pPr>
              <w:rPr>
                <w:rFonts w:ascii="Times New Roman" w:hAnsi="Times New Roman" w:cs="Times New Roman"/>
                <w:color w:val="000000"/>
                <w:szCs w:val="21"/>
              </w:rPr>
            </w:pPr>
            <w:r w:rsidRPr="00525FB0">
              <w:rPr>
                <w:rFonts w:ascii="Times New Roman" w:hAnsi="Times New Roman" w:cs="Times New Roman"/>
                <w:color w:val="000000"/>
                <w:szCs w:val="21"/>
              </w:rPr>
              <w:t>经营活动现金流出小计</w:t>
            </w:r>
          </w:p>
        </w:tc>
        <w:tc>
          <w:tcPr>
            <w:tcW w:w="1493" w:type="dxa"/>
            <w:tcBorders>
              <w:top w:val="single" w:sz="8" w:space="0" w:color="auto"/>
              <w:left w:val="nil"/>
              <w:bottom w:val="single" w:sz="8" w:space="0" w:color="auto"/>
              <w:right w:val="single" w:sz="8" w:space="0" w:color="auto"/>
            </w:tcBorders>
            <w:shd w:val="clear" w:color="auto" w:fill="FFFFFF"/>
            <w:vAlign w:val="center"/>
            <w:hideMark/>
          </w:tcPr>
          <w:p w14:paraId="187918D7" w14:textId="77777777" w:rsidR="004B53E4" w:rsidRPr="00525FB0" w:rsidDel="00D945B1" w:rsidRDefault="004B53E4" w:rsidP="00525FB0">
            <w:pPr>
              <w:jc w:val="right"/>
              <w:rPr>
                <w:rFonts w:ascii="Times New Roman" w:hAnsi="Times New Roman" w:cs="Times New Roman"/>
                <w:color w:val="000000"/>
                <w:szCs w:val="21"/>
              </w:rPr>
            </w:pPr>
            <w:r w:rsidRPr="00525FB0">
              <w:rPr>
                <w:rFonts w:ascii="Times New Roman" w:hAnsi="Times New Roman" w:cs="Times New Roman"/>
                <w:color w:val="000000"/>
                <w:szCs w:val="21"/>
              </w:rPr>
              <w:t xml:space="preserve">235,041.78 </w:t>
            </w:r>
          </w:p>
        </w:tc>
        <w:tc>
          <w:tcPr>
            <w:tcW w:w="1493" w:type="dxa"/>
            <w:tcBorders>
              <w:top w:val="single" w:sz="8" w:space="0" w:color="auto"/>
              <w:left w:val="nil"/>
              <w:bottom w:val="single" w:sz="8" w:space="0" w:color="auto"/>
              <w:right w:val="single" w:sz="8" w:space="0" w:color="auto"/>
            </w:tcBorders>
            <w:shd w:val="clear" w:color="auto" w:fill="FFFFFF"/>
            <w:vAlign w:val="center"/>
            <w:hideMark/>
          </w:tcPr>
          <w:p w14:paraId="78BAAD78" w14:textId="77777777" w:rsidR="004B53E4" w:rsidRPr="00525FB0" w:rsidRDefault="004B53E4" w:rsidP="00525FB0">
            <w:pPr>
              <w:jc w:val="right"/>
              <w:rPr>
                <w:rFonts w:ascii="Times New Roman" w:hAnsi="Times New Roman" w:cs="Times New Roman"/>
                <w:color w:val="000000"/>
                <w:szCs w:val="21"/>
              </w:rPr>
            </w:pPr>
            <w:r w:rsidRPr="00525FB0">
              <w:rPr>
                <w:rFonts w:ascii="Times New Roman" w:hAnsi="Times New Roman" w:cs="Times New Roman"/>
                <w:color w:val="000000"/>
                <w:szCs w:val="21"/>
              </w:rPr>
              <w:t xml:space="preserve">210,049.00 </w:t>
            </w:r>
          </w:p>
        </w:tc>
        <w:tc>
          <w:tcPr>
            <w:tcW w:w="1494" w:type="dxa"/>
            <w:tcBorders>
              <w:top w:val="single" w:sz="8" w:space="0" w:color="auto"/>
              <w:left w:val="nil"/>
              <w:bottom w:val="single" w:sz="8" w:space="0" w:color="auto"/>
              <w:right w:val="single" w:sz="8" w:space="0" w:color="auto"/>
            </w:tcBorders>
            <w:shd w:val="clear" w:color="auto" w:fill="FFFFFF"/>
            <w:vAlign w:val="center"/>
            <w:hideMark/>
          </w:tcPr>
          <w:p w14:paraId="2C9DCBBB" w14:textId="77777777" w:rsidR="004B53E4" w:rsidRPr="00525FB0" w:rsidRDefault="004B53E4" w:rsidP="00525FB0">
            <w:pPr>
              <w:jc w:val="right"/>
              <w:rPr>
                <w:rFonts w:ascii="Times New Roman" w:hAnsi="Times New Roman" w:cs="Times New Roman"/>
                <w:color w:val="000000"/>
                <w:szCs w:val="21"/>
              </w:rPr>
            </w:pPr>
            <w:r w:rsidRPr="00525FB0">
              <w:rPr>
                <w:rFonts w:ascii="Times New Roman" w:hAnsi="Times New Roman" w:cs="Times New Roman"/>
                <w:color w:val="000000"/>
                <w:szCs w:val="21"/>
              </w:rPr>
              <w:t xml:space="preserve">24,992.77 </w:t>
            </w:r>
          </w:p>
        </w:tc>
        <w:tc>
          <w:tcPr>
            <w:tcW w:w="1455" w:type="dxa"/>
            <w:tcBorders>
              <w:top w:val="single" w:sz="8" w:space="0" w:color="auto"/>
              <w:left w:val="nil"/>
              <w:bottom w:val="single" w:sz="8" w:space="0" w:color="auto"/>
              <w:right w:val="single" w:sz="8" w:space="0" w:color="auto"/>
            </w:tcBorders>
            <w:vAlign w:val="center"/>
            <w:hideMark/>
          </w:tcPr>
          <w:p w14:paraId="3C9D9794" w14:textId="77777777" w:rsidR="004B53E4" w:rsidRPr="00525FB0" w:rsidRDefault="004B53E4" w:rsidP="00525FB0">
            <w:pPr>
              <w:jc w:val="right"/>
              <w:rPr>
                <w:rFonts w:ascii="Times New Roman" w:hAnsi="Times New Roman" w:cs="Times New Roman"/>
                <w:color w:val="000000"/>
                <w:szCs w:val="21"/>
              </w:rPr>
            </w:pPr>
            <w:r w:rsidRPr="00525FB0">
              <w:rPr>
                <w:rFonts w:ascii="Times New Roman" w:hAnsi="Times New Roman" w:cs="Times New Roman"/>
                <w:color w:val="000000"/>
                <w:szCs w:val="21"/>
              </w:rPr>
              <w:t>11.90%</w:t>
            </w:r>
          </w:p>
        </w:tc>
      </w:tr>
      <w:tr w:rsidR="004B53E4" w:rsidRPr="00525FB0" w14:paraId="69FC7507" w14:textId="77777777" w:rsidTr="006A4321">
        <w:trPr>
          <w:divId w:val="42029162"/>
          <w:trHeight w:val="454"/>
          <w:jc w:val="center"/>
        </w:trPr>
        <w:tc>
          <w:tcPr>
            <w:tcW w:w="3671" w:type="dxa"/>
            <w:tcBorders>
              <w:top w:val="single" w:sz="8" w:space="0" w:color="auto"/>
              <w:left w:val="single" w:sz="8" w:space="0" w:color="auto"/>
              <w:bottom w:val="single" w:sz="8" w:space="0" w:color="auto"/>
              <w:right w:val="single" w:sz="8" w:space="0" w:color="auto"/>
            </w:tcBorders>
            <w:shd w:val="clear" w:color="auto" w:fill="FFFFFF"/>
            <w:vAlign w:val="center"/>
            <w:hideMark/>
          </w:tcPr>
          <w:p w14:paraId="4520AED5" w14:textId="77777777" w:rsidR="004B53E4" w:rsidRPr="00525FB0" w:rsidRDefault="004B53E4" w:rsidP="00525FB0">
            <w:pPr>
              <w:rPr>
                <w:rFonts w:ascii="Times New Roman" w:hAnsi="Times New Roman" w:cs="Times New Roman"/>
                <w:color w:val="000000"/>
                <w:szCs w:val="21"/>
              </w:rPr>
            </w:pPr>
            <w:r w:rsidRPr="00525FB0">
              <w:rPr>
                <w:rFonts w:ascii="Times New Roman" w:hAnsi="Times New Roman" w:cs="Times New Roman"/>
                <w:color w:val="000000"/>
                <w:szCs w:val="21"/>
              </w:rPr>
              <w:t>经营活动产生的现金流量净额</w:t>
            </w:r>
          </w:p>
        </w:tc>
        <w:tc>
          <w:tcPr>
            <w:tcW w:w="1493" w:type="dxa"/>
            <w:tcBorders>
              <w:top w:val="single" w:sz="8" w:space="0" w:color="auto"/>
              <w:left w:val="nil"/>
              <w:bottom w:val="single" w:sz="8" w:space="0" w:color="auto"/>
              <w:right w:val="single" w:sz="8" w:space="0" w:color="auto"/>
            </w:tcBorders>
            <w:shd w:val="clear" w:color="auto" w:fill="FFFFFF"/>
            <w:vAlign w:val="center"/>
            <w:hideMark/>
          </w:tcPr>
          <w:p w14:paraId="11DFF201" w14:textId="364F717D" w:rsidR="004B53E4" w:rsidRPr="00525FB0" w:rsidDel="00D945B1" w:rsidRDefault="002F7E54" w:rsidP="002F7E54">
            <w:pPr>
              <w:jc w:val="right"/>
              <w:rPr>
                <w:rFonts w:ascii="Times New Roman" w:hAnsi="Times New Roman" w:cs="Times New Roman"/>
                <w:color w:val="000000"/>
                <w:szCs w:val="21"/>
              </w:rPr>
            </w:pPr>
            <w:r>
              <w:rPr>
                <w:rFonts w:ascii="Times New Roman" w:hAnsi="Times New Roman" w:cs="Times New Roman"/>
                <w:color w:val="000000"/>
                <w:szCs w:val="21"/>
              </w:rPr>
              <w:t>-</w:t>
            </w:r>
            <w:r w:rsidR="004B53E4" w:rsidRPr="00525FB0">
              <w:rPr>
                <w:rFonts w:ascii="Times New Roman" w:hAnsi="Times New Roman" w:cs="Times New Roman"/>
                <w:color w:val="000000"/>
                <w:szCs w:val="21"/>
              </w:rPr>
              <w:t>14,640.90</w:t>
            </w:r>
          </w:p>
        </w:tc>
        <w:tc>
          <w:tcPr>
            <w:tcW w:w="1493" w:type="dxa"/>
            <w:tcBorders>
              <w:top w:val="single" w:sz="8" w:space="0" w:color="auto"/>
              <w:left w:val="nil"/>
              <w:bottom w:val="single" w:sz="8" w:space="0" w:color="auto"/>
              <w:right w:val="single" w:sz="8" w:space="0" w:color="auto"/>
            </w:tcBorders>
            <w:shd w:val="clear" w:color="auto" w:fill="FFFFFF"/>
            <w:vAlign w:val="center"/>
            <w:hideMark/>
          </w:tcPr>
          <w:p w14:paraId="5753D4EC" w14:textId="3DC83673" w:rsidR="004B53E4" w:rsidRPr="00525FB0" w:rsidRDefault="002F7E54" w:rsidP="00525FB0">
            <w:pPr>
              <w:jc w:val="right"/>
              <w:rPr>
                <w:rFonts w:ascii="Times New Roman" w:hAnsi="Times New Roman" w:cs="Times New Roman"/>
                <w:color w:val="000000"/>
                <w:szCs w:val="21"/>
              </w:rPr>
            </w:pPr>
            <w:r>
              <w:rPr>
                <w:rFonts w:ascii="Times New Roman" w:hAnsi="Times New Roman" w:cs="Times New Roman"/>
                <w:color w:val="000000"/>
                <w:szCs w:val="21"/>
              </w:rPr>
              <w:t>-</w:t>
            </w:r>
            <w:r w:rsidR="004B53E4" w:rsidRPr="00525FB0">
              <w:rPr>
                <w:rFonts w:ascii="Times New Roman" w:hAnsi="Times New Roman" w:cs="Times New Roman"/>
                <w:color w:val="000000"/>
                <w:szCs w:val="21"/>
              </w:rPr>
              <w:t>13,314.93</w:t>
            </w:r>
          </w:p>
        </w:tc>
        <w:tc>
          <w:tcPr>
            <w:tcW w:w="1494" w:type="dxa"/>
            <w:tcBorders>
              <w:top w:val="single" w:sz="8" w:space="0" w:color="auto"/>
              <w:left w:val="nil"/>
              <w:bottom w:val="single" w:sz="8" w:space="0" w:color="auto"/>
              <w:right w:val="single" w:sz="8" w:space="0" w:color="auto"/>
            </w:tcBorders>
            <w:shd w:val="clear" w:color="auto" w:fill="FFFFFF"/>
            <w:vAlign w:val="center"/>
            <w:hideMark/>
          </w:tcPr>
          <w:p w14:paraId="461C434A" w14:textId="0974183C" w:rsidR="004B53E4" w:rsidRPr="00525FB0" w:rsidRDefault="002F7E54" w:rsidP="00525FB0">
            <w:pPr>
              <w:jc w:val="right"/>
              <w:rPr>
                <w:rFonts w:ascii="Times New Roman" w:hAnsi="Times New Roman" w:cs="Times New Roman"/>
                <w:color w:val="000000"/>
                <w:szCs w:val="21"/>
              </w:rPr>
            </w:pPr>
            <w:r>
              <w:rPr>
                <w:rFonts w:ascii="Times New Roman" w:hAnsi="Times New Roman" w:cs="Times New Roman"/>
                <w:color w:val="000000"/>
                <w:szCs w:val="21"/>
              </w:rPr>
              <w:t>-</w:t>
            </w:r>
            <w:r w:rsidR="004B53E4" w:rsidRPr="00525FB0">
              <w:rPr>
                <w:rFonts w:ascii="Times New Roman" w:hAnsi="Times New Roman" w:cs="Times New Roman"/>
                <w:color w:val="000000"/>
                <w:szCs w:val="21"/>
              </w:rPr>
              <w:t>1,325.97</w:t>
            </w:r>
          </w:p>
        </w:tc>
        <w:tc>
          <w:tcPr>
            <w:tcW w:w="1455" w:type="dxa"/>
            <w:tcBorders>
              <w:top w:val="single" w:sz="8" w:space="0" w:color="auto"/>
              <w:left w:val="nil"/>
              <w:bottom w:val="single" w:sz="8" w:space="0" w:color="auto"/>
              <w:right w:val="single" w:sz="8" w:space="0" w:color="auto"/>
            </w:tcBorders>
            <w:vAlign w:val="center"/>
            <w:hideMark/>
          </w:tcPr>
          <w:p w14:paraId="454E5AC1" w14:textId="77777777" w:rsidR="004B53E4" w:rsidRPr="00525FB0" w:rsidRDefault="004B53E4" w:rsidP="00525FB0">
            <w:pPr>
              <w:jc w:val="right"/>
              <w:rPr>
                <w:rFonts w:ascii="Times New Roman" w:hAnsi="Times New Roman" w:cs="Times New Roman"/>
                <w:color w:val="000000"/>
                <w:szCs w:val="21"/>
              </w:rPr>
            </w:pPr>
            <w:r w:rsidRPr="00525FB0">
              <w:rPr>
                <w:rFonts w:ascii="Times New Roman" w:hAnsi="Times New Roman" w:cs="Times New Roman"/>
                <w:color w:val="000000"/>
                <w:szCs w:val="21"/>
              </w:rPr>
              <w:t>9.96%</w:t>
            </w:r>
          </w:p>
        </w:tc>
      </w:tr>
      <w:tr w:rsidR="00D64205" w:rsidRPr="00525FB0" w14:paraId="288BB90D" w14:textId="77777777" w:rsidTr="006A4321">
        <w:trPr>
          <w:divId w:val="42029162"/>
          <w:trHeight w:val="454"/>
          <w:jc w:val="center"/>
        </w:trPr>
        <w:tc>
          <w:tcPr>
            <w:tcW w:w="3671" w:type="dxa"/>
            <w:tcBorders>
              <w:top w:val="nil"/>
              <w:left w:val="single" w:sz="8" w:space="0" w:color="auto"/>
              <w:bottom w:val="single" w:sz="8" w:space="0" w:color="auto"/>
              <w:right w:val="single" w:sz="8" w:space="0" w:color="auto"/>
            </w:tcBorders>
            <w:shd w:val="clear" w:color="auto" w:fill="FFFFFF"/>
            <w:vAlign w:val="center"/>
            <w:hideMark/>
          </w:tcPr>
          <w:p w14:paraId="1522825C" w14:textId="77777777" w:rsidR="00D64205" w:rsidRPr="00525FB0" w:rsidRDefault="00D64205">
            <w:pPr>
              <w:rPr>
                <w:rFonts w:ascii="Times New Roman" w:hAnsi="Times New Roman" w:cs="Times New Roman"/>
                <w:color w:val="000000"/>
                <w:szCs w:val="21"/>
              </w:rPr>
            </w:pPr>
            <w:r w:rsidRPr="00525FB0">
              <w:rPr>
                <w:rFonts w:ascii="Times New Roman" w:hAnsi="Times New Roman" w:cs="Times New Roman"/>
                <w:color w:val="000000"/>
                <w:szCs w:val="21"/>
              </w:rPr>
              <w:t>投资活动现金流入小计</w:t>
            </w:r>
          </w:p>
        </w:tc>
        <w:tc>
          <w:tcPr>
            <w:tcW w:w="1493" w:type="dxa"/>
            <w:tcBorders>
              <w:top w:val="nil"/>
              <w:left w:val="nil"/>
              <w:bottom w:val="single" w:sz="8" w:space="0" w:color="auto"/>
              <w:right w:val="single" w:sz="8" w:space="0" w:color="auto"/>
            </w:tcBorders>
            <w:shd w:val="clear" w:color="auto" w:fill="auto"/>
            <w:vAlign w:val="center"/>
            <w:hideMark/>
          </w:tcPr>
          <w:p w14:paraId="67EFBDB7" w14:textId="77777777" w:rsidR="00D64205" w:rsidRPr="00525FB0" w:rsidRDefault="00D64205">
            <w:pPr>
              <w:jc w:val="right"/>
              <w:rPr>
                <w:rFonts w:ascii="Times New Roman" w:hAnsi="Times New Roman" w:cs="Times New Roman"/>
                <w:color w:val="000000"/>
                <w:szCs w:val="21"/>
              </w:rPr>
            </w:pPr>
            <w:r w:rsidRPr="00525FB0">
              <w:rPr>
                <w:rFonts w:ascii="Times New Roman" w:hAnsi="Times New Roman" w:cs="Times New Roman"/>
                <w:color w:val="000000"/>
                <w:szCs w:val="21"/>
              </w:rPr>
              <w:t>2,150.29</w:t>
            </w:r>
          </w:p>
        </w:tc>
        <w:tc>
          <w:tcPr>
            <w:tcW w:w="1493" w:type="dxa"/>
            <w:tcBorders>
              <w:top w:val="nil"/>
              <w:left w:val="nil"/>
              <w:bottom w:val="single" w:sz="8" w:space="0" w:color="auto"/>
              <w:right w:val="single" w:sz="8" w:space="0" w:color="auto"/>
            </w:tcBorders>
            <w:shd w:val="clear" w:color="auto" w:fill="auto"/>
            <w:vAlign w:val="center"/>
            <w:hideMark/>
          </w:tcPr>
          <w:p w14:paraId="734DFB74" w14:textId="77777777" w:rsidR="00D64205" w:rsidRPr="00525FB0" w:rsidRDefault="00D64205">
            <w:pPr>
              <w:jc w:val="right"/>
              <w:rPr>
                <w:rFonts w:ascii="Times New Roman" w:hAnsi="Times New Roman" w:cs="Times New Roman"/>
                <w:color w:val="000000"/>
                <w:szCs w:val="21"/>
              </w:rPr>
            </w:pPr>
            <w:r w:rsidRPr="00525FB0">
              <w:rPr>
                <w:rFonts w:ascii="Times New Roman" w:hAnsi="Times New Roman" w:cs="Times New Roman"/>
                <w:color w:val="000000"/>
                <w:szCs w:val="21"/>
              </w:rPr>
              <w:t>1,823.25</w:t>
            </w:r>
          </w:p>
        </w:tc>
        <w:tc>
          <w:tcPr>
            <w:tcW w:w="1494" w:type="dxa"/>
            <w:tcBorders>
              <w:top w:val="nil"/>
              <w:left w:val="nil"/>
              <w:bottom w:val="single" w:sz="8" w:space="0" w:color="auto"/>
              <w:right w:val="single" w:sz="8" w:space="0" w:color="auto"/>
            </w:tcBorders>
            <w:vAlign w:val="center"/>
            <w:hideMark/>
          </w:tcPr>
          <w:p w14:paraId="11B49983" w14:textId="77777777" w:rsidR="00D64205" w:rsidRPr="00525FB0" w:rsidRDefault="00D64205">
            <w:pPr>
              <w:jc w:val="right"/>
              <w:rPr>
                <w:rFonts w:ascii="Times New Roman" w:hAnsi="Times New Roman" w:cs="Times New Roman"/>
                <w:color w:val="000000"/>
                <w:szCs w:val="21"/>
              </w:rPr>
            </w:pPr>
            <w:r w:rsidRPr="00525FB0">
              <w:rPr>
                <w:rFonts w:ascii="Times New Roman" w:hAnsi="Times New Roman" w:cs="Times New Roman"/>
                <w:color w:val="000000"/>
                <w:szCs w:val="21"/>
              </w:rPr>
              <w:t>327.04</w:t>
            </w:r>
          </w:p>
        </w:tc>
        <w:tc>
          <w:tcPr>
            <w:tcW w:w="1455" w:type="dxa"/>
            <w:tcBorders>
              <w:top w:val="nil"/>
              <w:left w:val="nil"/>
              <w:bottom w:val="single" w:sz="8" w:space="0" w:color="auto"/>
              <w:right w:val="single" w:sz="8" w:space="0" w:color="auto"/>
            </w:tcBorders>
            <w:vAlign w:val="center"/>
            <w:hideMark/>
          </w:tcPr>
          <w:p w14:paraId="5872008B" w14:textId="77777777" w:rsidR="00D64205" w:rsidRPr="00525FB0" w:rsidRDefault="00D64205" w:rsidP="00525FB0">
            <w:pPr>
              <w:jc w:val="right"/>
              <w:rPr>
                <w:rFonts w:ascii="Times New Roman" w:hAnsi="Times New Roman" w:cs="Times New Roman"/>
                <w:color w:val="000000"/>
                <w:szCs w:val="21"/>
              </w:rPr>
            </w:pPr>
            <w:r w:rsidRPr="00525FB0">
              <w:rPr>
                <w:rFonts w:ascii="Times New Roman" w:hAnsi="Times New Roman" w:cs="Times New Roman"/>
                <w:color w:val="000000"/>
                <w:szCs w:val="21"/>
              </w:rPr>
              <w:t>17.94%</w:t>
            </w:r>
          </w:p>
        </w:tc>
      </w:tr>
      <w:tr w:rsidR="00D64205" w:rsidRPr="00525FB0" w14:paraId="7A6244BA" w14:textId="77777777" w:rsidTr="006A4321">
        <w:trPr>
          <w:divId w:val="42029162"/>
          <w:trHeight w:val="454"/>
          <w:jc w:val="center"/>
        </w:trPr>
        <w:tc>
          <w:tcPr>
            <w:tcW w:w="3671" w:type="dxa"/>
            <w:tcBorders>
              <w:top w:val="nil"/>
              <w:left w:val="single" w:sz="8" w:space="0" w:color="auto"/>
              <w:bottom w:val="single" w:sz="8" w:space="0" w:color="auto"/>
              <w:right w:val="single" w:sz="8" w:space="0" w:color="auto"/>
            </w:tcBorders>
            <w:shd w:val="clear" w:color="auto" w:fill="FFFFFF"/>
            <w:vAlign w:val="center"/>
            <w:hideMark/>
          </w:tcPr>
          <w:p w14:paraId="1346F86C" w14:textId="77777777" w:rsidR="00D64205" w:rsidRPr="00525FB0" w:rsidRDefault="00D64205">
            <w:pPr>
              <w:rPr>
                <w:rFonts w:ascii="Times New Roman" w:hAnsi="Times New Roman" w:cs="Times New Roman"/>
                <w:color w:val="000000"/>
                <w:szCs w:val="21"/>
              </w:rPr>
            </w:pPr>
            <w:r w:rsidRPr="00525FB0">
              <w:rPr>
                <w:rFonts w:ascii="Times New Roman" w:hAnsi="Times New Roman" w:cs="Times New Roman"/>
                <w:color w:val="000000"/>
                <w:szCs w:val="21"/>
              </w:rPr>
              <w:t>投资活动现金流出小计</w:t>
            </w:r>
          </w:p>
        </w:tc>
        <w:tc>
          <w:tcPr>
            <w:tcW w:w="1493" w:type="dxa"/>
            <w:tcBorders>
              <w:top w:val="nil"/>
              <w:left w:val="nil"/>
              <w:bottom w:val="single" w:sz="8" w:space="0" w:color="auto"/>
              <w:right w:val="single" w:sz="8" w:space="0" w:color="auto"/>
            </w:tcBorders>
            <w:shd w:val="clear" w:color="auto" w:fill="auto"/>
            <w:vAlign w:val="center"/>
            <w:hideMark/>
          </w:tcPr>
          <w:p w14:paraId="24B512C4" w14:textId="77777777" w:rsidR="00D64205" w:rsidRPr="00525FB0" w:rsidRDefault="00D64205">
            <w:pPr>
              <w:jc w:val="right"/>
              <w:rPr>
                <w:rFonts w:ascii="Times New Roman" w:hAnsi="Times New Roman" w:cs="Times New Roman"/>
                <w:color w:val="000000"/>
                <w:szCs w:val="21"/>
              </w:rPr>
            </w:pPr>
            <w:r w:rsidRPr="00525FB0">
              <w:rPr>
                <w:rFonts w:ascii="Times New Roman" w:hAnsi="Times New Roman" w:cs="Times New Roman"/>
                <w:color w:val="000000"/>
                <w:szCs w:val="21"/>
              </w:rPr>
              <w:t>6,228.56</w:t>
            </w:r>
          </w:p>
        </w:tc>
        <w:tc>
          <w:tcPr>
            <w:tcW w:w="1493" w:type="dxa"/>
            <w:tcBorders>
              <w:top w:val="nil"/>
              <w:left w:val="nil"/>
              <w:bottom w:val="single" w:sz="8" w:space="0" w:color="auto"/>
              <w:right w:val="single" w:sz="8" w:space="0" w:color="auto"/>
            </w:tcBorders>
            <w:shd w:val="clear" w:color="auto" w:fill="auto"/>
            <w:vAlign w:val="center"/>
            <w:hideMark/>
          </w:tcPr>
          <w:p w14:paraId="519DA046" w14:textId="77777777" w:rsidR="00D64205" w:rsidRPr="00525FB0" w:rsidRDefault="00D64205">
            <w:pPr>
              <w:jc w:val="right"/>
              <w:rPr>
                <w:rFonts w:ascii="Times New Roman" w:hAnsi="Times New Roman" w:cs="Times New Roman"/>
                <w:color w:val="000000"/>
                <w:szCs w:val="21"/>
              </w:rPr>
            </w:pPr>
            <w:r w:rsidRPr="00525FB0">
              <w:rPr>
                <w:rFonts w:ascii="Times New Roman" w:hAnsi="Times New Roman" w:cs="Times New Roman"/>
                <w:color w:val="000000"/>
                <w:szCs w:val="21"/>
              </w:rPr>
              <w:t>12,681.31</w:t>
            </w:r>
          </w:p>
        </w:tc>
        <w:tc>
          <w:tcPr>
            <w:tcW w:w="1494" w:type="dxa"/>
            <w:tcBorders>
              <w:top w:val="nil"/>
              <w:left w:val="nil"/>
              <w:bottom w:val="single" w:sz="8" w:space="0" w:color="auto"/>
              <w:right w:val="single" w:sz="8" w:space="0" w:color="auto"/>
            </w:tcBorders>
            <w:vAlign w:val="center"/>
            <w:hideMark/>
          </w:tcPr>
          <w:p w14:paraId="271A8AAD" w14:textId="77777777" w:rsidR="00D64205" w:rsidRPr="00525FB0" w:rsidRDefault="00D64205">
            <w:pPr>
              <w:jc w:val="right"/>
              <w:rPr>
                <w:rFonts w:ascii="Times New Roman" w:hAnsi="Times New Roman" w:cs="Times New Roman"/>
                <w:color w:val="000000"/>
                <w:szCs w:val="21"/>
              </w:rPr>
            </w:pPr>
            <w:r w:rsidRPr="00525FB0">
              <w:rPr>
                <w:rFonts w:ascii="Times New Roman" w:hAnsi="Times New Roman" w:cs="Times New Roman"/>
                <w:color w:val="000000"/>
                <w:szCs w:val="21"/>
              </w:rPr>
              <w:t>-6,452.76</w:t>
            </w:r>
          </w:p>
        </w:tc>
        <w:tc>
          <w:tcPr>
            <w:tcW w:w="1455" w:type="dxa"/>
            <w:tcBorders>
              <w:top w:val="nil"/>
              <w:left w:val="nil"/>
              <w:bottom w:val="single" w:sz="8" w:space="0" w:color="auto"/>
              <w:right w:val="single" w:sz="8" w:space="0" w:color="auto"/>
            </w:tcBorders>
            <w:vAlign w:val="center"/>
            <w:hideMark/>
          </w:tcPr>
          <w:p w14:paraId="4046E23E" w14:textId="77777777" w:rsidR="00D64205" w:rsidRPr="00525FB0" w:rsidRDefault="00D64205" w:rsidP="00525FB0">
            <w:pPr>
              <w:jc w:val="right"/>
              <w:rPr>
                <w:rFonts w:ascii="Times New Roman" w:hAnsi="Times New Roman" w:cs="Times New Roman"/>
                <w:color w:val="000000"/>
                <w:szCs w:val="21"/>
              </w:rPr>
            </w:pPr>
            <w:r w:rsidRPr="00525FB0">
              <w:rPr>
                <w:rFonts w:ascii="Times New Roman" w:hAnsi="Times New Roman" w:cs="Times New Roman"/>
                <w:color w:val="000000"/>
                <w:szCs w:val="21"/>
              </w:rPr>
              <w:t>-50.88%</w:t>
            </w:r>
          </w:p>
        </w:tc>
      </w:tr>
      <w:tr w:rsidR="00D64205" w:rsidRPr="00525FB0" w14:paraId="3579279C" w14:textId="77777777" w:rsidTr="006A4321">
        <w:trPr>
          <w:divId w:val="42029162"/>
          <w:trHeight w:val="454"/>
          <w:jc w:val="center"/>
        </w:trPr>
        <w:tc>
          <w:tcPr>
            <w:tcW w:w="3671" w:type="dxa"/>
            <w:tcBorders>
              <w:top w:val="nil"/>
              <w:left w:val="single" w:sz="8" w:space="0" w:color="auto"/>
              <w:bottom w:val="single" w:sz="8" w:space="0" w:color="auto"/>
              <w:right w:val="single" w:sz="8" w:space="0" w:color="auto"/>
            </w:tcBorders>
            <w:shd w:val="clear" w:color="auto" w:fill="FFFFFF"/>
            <w:vAlign w:val="center"/>
            <w:hideMark/>
          </w:tcPr>
          <w:p w14:paraId="26F39C77" w14:textId="77777777" w:rsidR="00D64205" w:rsidRPr="00525FB0" w:rsidRDefault="00D64205">
            <w:pPr>
              <w:rPr>
                <w:rFonts w:ascii="Times New Roman" w:hAnsi="Times New Roman" w:cs="Times New Roman"/>
                <w:color w:val="000000"/>
                <w:szCs w:val="21"/>
              </w:rPr>
            </w:pPr>
            <w:r w:rsidRPr="00525FB0">
              <w:rPr>
                <w:rFonts w:ascii="Times New Roman" w:hAnsi="Times New Roman" w:cs="Times New Roman"/>
                <w:color w:val="000000"/>
                <w:szCs w:val="21"/>
              </w:rPr>
              <w:t>投资活动产生的现金流量净额</w:t>
            </w:r>
          </w:p>
        </w:tc>
        <w:tc>
          <w:tcPr>
            <w:tcW w:w="1493" w:type="dxa"/>
            <w:tcBorders>
              <w:top w:val="nil"/>
              <w:left w:val="nil"/>
              <w:bottom w:val="single" w:sz="8" w:space="0" w:color="auto"/>
              <w:right w:val="single" w:sz="8" w:space="0" w:color="auto"/>
            </w:tcBorders>
            <w:shd w:val="clear" w:color="auto" w:fill="auto"/>
            <w:vAlign w:val="center"/>
            <w:hideMark/>
          </w:tcPr>
          <w:p w14:paraId="6AC655AC" w14:textId="77777777" w:rsidR="00D64205" w:rsidRPr="00525FB0" w:rsidRDefault="00D64205">
            <w:pPr>
              <w:jc w:val="right"/>
              <w:rPr>
                <w:rFonts w:ascii="Times New Roman" w:hAnsi="Times New Roman" w:cs="Times New Roman"/>
                <w:color w:val="000000"/>
                <w:szCs w:val="21"/>
              </w:rPr>
            </w:pPr>
            <w:r w:rsidRPr="00525FB0">
              <w:rPr>
                <w:rFonts w:ascii="Times New Roman" w:hAnsi="Times New Roman" w:cs="Times New Roman"/>
                <w:color w:val="000000"/>
                <w:szCs w:val="21"/>
              </w:rPr>
              <w:t>-4,078.27</w:t>
            </w:r>
          </w:p>
        </w:tc>
        <w:tc>
          <w:tcPr>
            <w:tcW w:w="1493" w:type="dxa"/>
            <w:tcBorders>
              <w:top w:val="nil"/>
              <w:left w:val="nil"/>
              <w:bottom w:val="single" w:sz="8" w:space="0" w:color="auto"/>
              <w:right w:val="single" w:sz="8" w:space="0" w:color="auto"/>
            </w:tcBorders>
            <w:shd w:val="clear" w:color="auto" w:fill="auto"/>
            <w:vAlign w:val="center"/>
            <w:hideMark/>
          </w:tcPr>
          <w:p w14:paraId="55D19C85" w14:textId="77777777" w:rsidR="00D64205" w:rsidRPr="00525FB0" w:rsidRDefault="00D64205">
            <w:pPr>
              <w:jc w:val="right"/>
              <w:rPr>
                <w:rFonts w:ascii="Times New Roman" w:hAnsi="Times New Roman" w:cs="Times New Roman"/>
                <w:color w:val="000000"/>
                <w:szCs w:val="21"/>
              </w:rPr>
            </w:pPr>
            <w:r w:rsidRPr="00525FB0">
              <w:rPr>
                <w:rFonts w:ascii="Times New Roman" w:hAnsi="Times New Roman" w:cs="Times New Roman"/>
                <w:color w:val="000000"/>
                <w:szCs w:val="21"/>
              </w:rPr>
              <w:t>-10,858.07</w:t>
            </w:r>
          </w:p>
        </w:tc>
        <w:tc>
          <w:tcPr>
            <w:tcW w:w="1494" w:type="dxa"/>
            <w:tcBorders>
              <w:top w:val="nil"/>
              <w:left w:val="nil"/>
              <w:bottom w:val="single" w:sz="8" w:space="0" w:color="auto"/>
              <w:right w:val="single" w:sz="8" w:space="0" w:color="auto"/>
            </w:tcBorders>
            <w:vAlign w:val="center"/>
            <w:hideMark/>
          </w:tcPr>
          <w:p w14:paraId="656E9007" w14:textId="77777777" w:rsidR="00D64205" w:rsidRPr="00525FB0" w:rsidRDefault="00D64205">
            <w:pPr>
              <w:jc w:val="right"/>
              <w:rPr>
                <w:rFonts w:ascii="Times New Roman" w:hAnsi="Times New Roman" w:cs="Times New Roman"/>
                <w:color w:val="000000"/>
                <w:szCs w:val="21"/>
              </w:rPr>
            </w:pPr>
            <w:r w:rsidRPr="00525FB0">
              <w:rPr>
                <w:rFonts w:ascii="Times New Roman" w:hAnsi="Times New Roman" w:cs="Times New Roman"/>
                <w:color w:val="000000"/>
                <w:szCs w:val="21"/>
              </w:rPr>
              <w:t>6,779.80</w:t>
            </w:r>
          </w:p>
        </w:tc>
        <w:tc>
          <w:tcPr>
            <w:tcW w:w="1455" w:type="dxa"/>
            <w:tcBorders>
              <w:top w:val="nil"/>
              <w:left w:val="nil"/>
              <w:bottom w:val="single" w:sz="8" w:space="0" w:color="auto"/>
              <w:right w:val="single" w:sz="8" w:space="0" w:color="auto"/>
            </w:tcBorders>
            <w:vAlign w:val="center"/>
            <w:hideMark/>
          </w:tcPr>
          <w:p w14:paraId="5D984418" w14:textId="77777777" w:rsidR="00D64205" w:rsidRPr="00525FB0" w:rsidRDefault="00D64205" w:rsidP="00525FB0">
            <w:pPr>
              <w:jc w:val="right"/>
              <w:rPr>
                <w:rFonts w:ascii="Times New Roman" w:hAnsi="Times New Roman" w:cs="Times New Roman"/>
                <w:color w:val="000000"/>
                <w:szCs w:val="21"/>
              </w:rPr>
            </w:pPr>
            <w:r w:rsidRPr="00525FB0">
              <w:rPr>
                <w:rFonts w:ascii="Times New Roman" w:hAnsi="Times New Roman" w:cs="Times New Roman"/>
                <w:color w:val="000000"/>
                <w:szCs w:val="21"/>
              </w:rPr>
              <w:t>-62.44%</w:t>
            </w:r>
          </w:p>
        </w:tc>
      </w:tr>
      <w:tr w:rsidR="00D64205" w:rsidRPr="00525FB0" w14:paraId="0B697E60" w14:textId="77777777" w:rsidTr="006A4321">
        <w:trPr>
          <w:divId w:val="42029162"/>
          <w:trHeight w:val="454"/>
          <w:jc w:val="center"/>
        </w:trPr>
        <w:tc>
          <w:tcPr>
            <w:tcW w:w="3671" w:type="dxa"/>
            <w:tcBorders>
              <w:top w:val="nil"/>
              <w:left w:val="single" w:sz="8" w:space="0" w:color="auto"/>
              <w:bottom w:val="single" w:sz="8" w:space="0" w:color="auto"/>
              <w:right w:val="single" w:sz="8" w:space="0" w:color="auto"/>
            </w:tcBorders>
            <w:shd w:val="clear" w:color="auto" w:fill="FFFFFF"/>
            <w:vAlign w:val="center"/>
            <w:hideMark/>
          </w:tcPr>
          <w:p w14:paraId="03F14BD1" w14:textId="77777777" w:rsidR="00D64205" w:rsidRPr="00525FB0" w:rsidRDefault="00D64205">
            <w:pPr>
              <w:rPr>
                <w:rFonts w:ascii="Times New Roman" w:hAnsi="Times New Roman" w:cs="Times New Roman"/>
                <w:color w:val="000000"/>
                <w:szCs w:val="21"/>
              </w:rPr>
            </w:pPr>
            <w:r w:rsidRPr="00525FB0">
              <w:rPr>
                <w:rFonts w:ascii="Times New Roman" w:hAnsi="Times New Roman" w:cs="Times New Roman"/>
                <w:color w:val="000000"/>
                <w:szCs w:val="21"/>
              </w:rPr>
              <w:t>筹资活动现金流入小计</w:t>
            </w:r>
          </w:p>
        </w:tc>
        <w:tc>
          <w:tcPr>
            <w:tcW w:w="1493" w:type="dxa"/>
            <w:tcBorders>
              <w:top w:val="nil"/>
              <w:left w:val="nil"/>
              <w:bottom w:val="single" w:sz="8" w:space="0" w:color="auto"/>
              <w:right w:val="single" w:sz="8" w:space="0" w:color="auto"/>
            </w:tcBorders>
            <w:shd w:val="clear" w:color="auto" w:fill="auto"/>
            <w:vAlign w:val="center"/>
            <w:hideMark/>
          </w:tcPr>
          <w:p w14:paraId="5AF6309E" w14:textId="77777777" w:rsidR="00D64205" w:rsidRPr="00525FB0" w:rsidRDefault="00D64205">
            <w:pPr>
              <w:jc w:val="right"/>
              <w:rPr>
                <w:rFonts w:ascii="Times New Roman" w:hAnsi="Times New Roman" w:cs="Times New Roman"/>
                <w:color w:val="000000"/>
                <w:szCs w:val="21"/>
              </w:rPr>
            </w:pPr>
            <w:r w:rsidRPr="00525FB0">
              <w:rPr>
                <w:rFonts w:ascii="Times New Roman" w:hAnsi="Times New Roman" w:cs="Times New Roman"/>
                <w:color w:val="000000"/>
                <w:szCs w:val="21"/>
              </w:rPr>
              <w:t>89,409.00</w:t>
            </w:r>
          </w:p>
        </w:tc>
        <w:tc>
          <w:tcPr>
            <w:tcW w:w="1493" w:type="dxa"/>
            <w:tcBorders>
              <w:top w:val="nil"/>
              <w:left w:val="nil"/>
              <w:bottom w:val="single" w:sz="8" w:space="0" w:color="auto"/>
              <w:right w:val="single" w:sz="8" w:space="0" w:color="auto"/>
            </w:tcBorders>
            <w:shd w:val="clear" w:color="auto" w:fill="auto"/>
            <w:vAlign w:val="center"/>
            <w:hideMark/>
          </w:tcPr>
          <w:p w14:paraId="31B4173C" w14:textId="77777777" w:rsidR="00D64205" w:rsidRPr="00525FB0" w:rsidRDefault="00D64205">
            <w:pPr>
              <w:jc w:val="right"/>
              <w:rPr>
                <w:rFonts w:ascii="Times New Roman" w:hAnsi="Times New Roman" w:cs="Times New Roman"/>
                <w:color w:val="000000"/>
                <w:szCs w:val="21"/>
              </w:rPr>
            </w:pPr>
            <w:r w:rsidRPr="00525FB0">
              <w:rPr>
                <w:rFonts w:ascii="Times New Roman" w:hAnsi="Times New Roman" w:cs="Times New Roman"/>
                <w:color w:val="000000"/>
                <w:szCs w:val="21"/>
              </w:rPr>
              <w:t>134,004.25</w:t>
            </w:r>
          </w:p>
        </w:tc>
        <w:tc>
          <w:tcPr>
            <w:tcW w:w="1494" w:type="dxa"/>
            <w:tcBorders>
              <w:top w:val="nil"/>
              <w:left w:val="nil"/>
              <w:bottom w:val="single" w:sz="8" w:space="0" w:color="auto"/>
              <w:right w:val="single" w:sz="8" w:space="0" w:color="auto"/>
            </w:tcBorders>
            <w:vAlign w:val="center"/>
            <w:hideMark/>
          </w:tcPr>
          <w:p w14:paraId="64EC199C" w14:textId="77777777" w:rsidR="00D64205" w:rsidRPr="00525FB0" w:rsidRDefault="00D64205">
            <w:pPr>
              <w:jc w:val="right"/>
              <w:rPr>
                <w:rFonts w:ascii="Times New Roman" w:hAnsi="Times New Roman" w:cs="Times New Roman"/>
                <w:color w:val="000000"/>
                <w:szCs w:val="21"/>
              </w:rPr>
            </w:pPr>
            <w:r w:rsidRPr="00525FB0">
              <w:rPr>
                <w:rFonts w:ascii="Times New Roman" w:hAnsi="Times New Roman" w:cs="Times New Roman"/>
                <w:color w:val="000000"/>
                <w:szCs w:val="21"/>
              </w:rPr>
              <w:t>-44,595.25</w:t>
            </w:r>
          </w:p>
        </w:tc>
        <w:tc>
          <w:tcPr>
            <w:tcW w:w="1455" w:type="dxa"/>
            <w:tcBorders>
              <w:top w:val="nil"/>
              <w:left w:val="nil"/>
              <w:bottom w:val="single" w:sz="8" w:space="0" w:color="auto"/>
              <w:right w:val="single" w:sz="8" w:space="0" w:color="auto"/>
            </w:tcBorders>
            <w:vAlign w:val="center"/>
            <w:hideMark/>
          </w:tcPr>
          <w:p w14:paraId="509F5415" w14:textId="77777777" w:rsidR="00D64205" w:rsidRPr="00525FB0" w:rsidRDefault="00D64205" w:rsidP="00525FB0">
            <w:pPr>
              <w:jc w:val="right"/>
              <w:rPr>
                <w:rFonts w:ascii="Times New Roman" w:hAnsi="Times New Roman" w:cs="Times New Roman"/>
                <w:color w:val="000000"/>
                <w:szCs w:val="21"/>
              </w:rPr>
            </w:pPr>
            <w:r w:rsidRPr="00525FB0">
              <w:rPr>
                <w:rFonts w:ascii="Times New Roman" w:hAnsi="Times New Roman" w:cs="Times New Roman"/>
                <w:color w:val="000000"/>
                <w:szCs w:val="21"/>
              </w:rPr>
              <w:t>-33.28%</w:t>
            </w:r>
          </w:p>
        </w:tc>
      </w:tr>
      <w:tr w:rsidR="00D64205" w:rsidRPr="00525FB0" w14:paraId="3FC75476" w14:textId="77777777" w:rsidTr="006A4321">
        <w:trPr>
          <w:divId w:val="42029162"/>
          <w:trHeight w:val="454"/>
          <w:jc w:val="center"/>
        </w:trPr>
        <w:tc>
          <w:tcPr>
            <w:tcW w:w="3671" w:type="dxa"/>
            <w:tcBorders>
              <w:top w:val="nil"/>
              <w:left w:val="single" w:sz="8" w:space="0" w:color="auto"/>
              <w:bottom w:val="single" w:sz="8" w:space="0" w:color="auto"/>
              <w:right w:val="single" w:sz="8" w:space="0" w:color="auto"/>
            </w:tcBorders>
            <w:shd w:val="clear" w:color="auto" w:fill="FFFFFF"/>
            <w:vAlign w:val="center"/>
            <w:hideMark/>
          </w:tcPr>
          <w:p w14:paraId="6921ED0F" w14:textId="77777777" w:rsidR="00D64205" w:rsidRPr="00525FB0" w:rsidRDefault="00D64205">
            <w:pPr>
              <w:rPr>
                <w:rFonts w:ascii="Times New Roman" w:hAnsi="Times New Roman" w:cs="Times New Roman"/>
                <w:color w:val="000000"/>
                <w:szCs w:val="21"/>
              </w:rPr>
            </w:pPr>
            <w:r w:rsidRPr="00525FB0">
              <w:rPr>
                <w:rFonts w:ascii="Times New Roman" w:hAnsi="Times New Roman" w:cs="Times New Roman"/>
                <w:color w:val="000000"/>
                <w:szCs w:val="21"/>
              </w:rPr>
              <w:t>筹资活动现金流出小计</w:t>
            </w:r>
          </w:p>
        </w:tc>
        <w:tc>
          <w:tcPr>
            <w:tcW w:w="1493" w:type="dxa"/>
            <w:tcBorders>
              <w:top w:val="nil"/>
              <w:left w:val="nil"/>
              <w:bottom w:val="single" w:sz="8" w:space="0" w:color="auto"/>
              <w:right w:val="single" w:sz="8" w:space="0" w:color="auto"/>
            </w:tcBorders>
            <w:shd w:val="clear" w:color="auto" w:fill="auto"/>
            <w:vAlign w:val="center"/>
            <w:hideMark/>
          </w:tcPr>
          <w:p w14:paraId="55903D87" w14:textId="77777777" w:rsidR="00D64205" w:rsidRPr="00525FB0" w:rsidRDefault="00D64205">
            <w:pPr>
              <w:jc w:val="right"/>
              <w:rPr>
                <w:rFonts w:ascii="Times New Roman" w:hAnsi="Times New Roman" w:cs="Times New Roman"/>
                <w:color w:val="000000"/>
                <w:szCs w:val="21"/>
              </w:rPr>
            </w:pPr>
            <w:r w:rsidRPr="00525FB0">
              <w:rPr>
                <w:rFonts w:ascii="Times New Roman" w:hAnsi="Times New Roman" w:cs="Times New Roman"/>
                <w:color w:val="000000"/>
                <w:szCs w:val="21"/>
              </w:rPr>
              <w:t>90,111.25</w:t>
            </w:r>
          </w:p>
        </w:tc>
        <w:tc>
          <w:tcPr>
            <w:tcW w:w="1493" w:type="dxa"/>
            <w:tcBorders>
              <w:top w:val="nil"/>
              <w:left w:val="nil"/>
              <w:bottom w:val="single" w:sz="8" w:space="0" w:color="auto"/>
              <w:right w:val="single" w:sz="8" w:space="0" w:color="auto"/>
            </w:tcBorders>
            <w:shd w:val="clear" w:color="auto" w:fill="auto"/>
            <w:vAlign w:val="center"/>
            <w:hideMark/>
          </w:tcPr>
          <w:p w14:paraId="19953F29" w14:textId="77777777" w:rsidR="00D64205" w:rsidRPr="00525FB0" w:rsidRDefault="00D64205">
            <w:pPr>
              <w:jc w:val="right"/>
              <w:rPr>
                <w:rFonts w:ascii="Times New Roman" w:hAnsi="Times New Roman" w:cs="Times New Roman"/>
                <w:color w:val="000000"/>
                <w:szCs w:val="21"/>
              </w:rPr>
            </w:pPr>
            <w:r w:rsidRPr="00525FB0">
              <w:rPr>
                <w:rFonts w:ascii="Times New Roman" w:hAnsi="Times New Roman" w:cs="Times New Roman"/>
                <w:color w:val="000000"/>
                <w:szCs w:val="21"/>
              </w:rPr>
              <w:t>115,903.74</w:t>
            </w:r>
          </w:p>
        </w:tc>
        <w:tc>
          <w:tcPr>
            <w:tcW w:w="1494" w:type="dxa"/>
            <w:tcBorders>
              <w:top w:val="nil"/>
              <w:left w:val="nil"/>
              <w:bottom w:val="single" w:sz="8" w:space="0" w:color="auto"/>
              <w:right w:val="single" w:sz="8" w:space="0" w:color="auto"/>
            </w:tcBorders>
            <w:vAlign w:val="center"/>
            <w:hideMark/>
          </w:tcPr>
          <w:p w14:paraId="0DA4B694" w14:textId="77777777" w:rsidR="00D64205" w:rsidRPr="00525FB0" w:rsidRDefault="00D64205">
            <w:pPr>
              <w:jc w:val="right"/>
              <w:rPr>
                <w:rFonts w:ascii="Times New Roman" w:hAnsi="Times New Roman" w:cs="Times New Roman"/>
                <w:color w:val="000000"/>
                <w:szCs w:val="21"/>
              </w:rPr>
            </w:pPr>
            <w:r w:rsidRPr="00525FB0">
              <w:rPr>
                <w:rFonts w:ascii="Times New Roman" w:hAnsi="Times New Roman" w:cs="Times New Roman"/>
                <w:color w:val="000000"/>
                <w:szCs w:val="21"/>
              </w:rPr>
              <w:t>-25,792.49</w:t>
            </w:r>
          </w:p>
        </w:tc>
        <w:tc>
          <w:tcPr>
            <w:tcW w:w="1455" w:type="dxa"/>
            <w:tcBorders>
              <w:top w:val="nil"/>
              <w:left w:val="nil"/>
              <w:bottom w:val="single" w:sz="8" w:space="0" w:color="auto"/>
              <w:right w:val="single" w:sz="8" w:space="0" w:color="auto"/>
            </w:tcBorders>
            <w:vAlign w:val="center"/>
            <w:hideMark/>
          </w:tcPr>
          <w:p w14:paraId="02FD0577" w14:textId="77777777" w:rsidR="00D64205" w:rsidRPr="00525FB0" w:rsidRDefault="00D64205" w:rsidP="00525FB0">
            <w:pPr>
              <w:jc w:val="right"/>
              <w:rPr>
                <w:rFonts w:ascii="Times New Roman" w:hAnsi="Times New Roman" w:cs="Times New Roman"/>
                <w:color w:val="000000"/>
                <w:szCs w:val="21"/>
              </w:rPr>
            </w:pPr>
            <w:r w:rsidRPr="00525FB0">
              <w:rPr>
                <w:rFonts w:ascii="Times New Roman" w:hAnsi="Times New Roman" w:cs="Times New Roman"/>
                <w:color w:val="000000"/>
                <w:szCs w:val="21"/>
              </w:rPr>
              <w:t>-22.25%</w:t>
            </w:r>
          </w:p>
        </w:tc>
      </w:tr>
      <w:tr w:rsidR="00D64205" w:rsidRPr="00525FB0" w14:paraId="016C9665" w14:textId="77777777" w:rsidTr="006A4321">
        <w:trPr>
          <w:divId w:val="42029162"/>
          <w:trHeight w:val="454"/>
          <w:jc w:val="center"/>
        </w:trPr>
        <w:tc>
          <w:tcPr>
            <w:tcW w:w="3671" w:type="dxa"/>
            <w:tcBorders>
              <w:top w:val="nil"/>
              <w:left w:val="single" w:sz="8" w:space="0" w:color="auto"/>
              <w:bottom w:val="single" w:sz="8" w:space="0" w:color="auto"/>
              <w:right w:val="single" w:sz="8" w:space="0" w:color="auto"/>
            </w:tcBorders>
            <w:shd w:val="clear" w:color="auto" w:fill="FFFFFF"/>
            <w:vAlign w:val="center"/>
            <w:hideMark/>
          </w:tcPr>
          <w:p w14:paraId="5D000F7B" w14:textId="77777777" w:rsidR="00D64205" w:rsidRPr="00525FB0" w:rsidRDefault="00D64205">
            <w:pPr>
              <w:rPr>
                <w:rFonts w:ascii="Times New Roman" w:hAnsi="Times New Roman" w:cs="Times New Roman"/>
                <w:color w:val="000000"/>
                <w:szCs w:val="21"/>
              </w:rPr>
            </w:pPr>
            <w:r w:rsidRPr="00525FB0">
              <w:rPr>
                <w:rFonts w:ascii="Times New Roman" w:hAnsi="Times New Roman" w:cs="Times New Roman"/>
                <w:color w:val="000000"/>
                <w:szCs w:val="21"/>
              </w:rPr>
              <w:t>筹资活动产生的现金流量净额</w:t>
            </w:r>
          </w:p>
        </w:tc>
        <w:tc>
          <w:tcPr>
            <w:tcW w:w="1493" w:type="dxa"/>
            <w:tcBorders>
              <w:top w:val="nil"/>
              <w:left w:val="nil"/>
              <w:bottom w:val="single" w:sz="8" w:space="0" w:color="auto"/>
              <w:right w:val="single" w:sz="8" w:space="0" w:color="auto"/>
            </w:tcBorders>
            <w:shd w:val="clear" w:color="auto" w:fill="auto"/>
            <w:vAlign w:val="center"/>
            <w:hideMark/>
          </w:tcPr>
          <w:p w14:paraId="665EBFA4" w14:textId="77777777" w:rsidR="00D64205" w:rsidRPr="00525FB0" w:rsidRDefault="00D64205">
            <w:pPr>
              <w:jc w:val="right"/>
              <w:rPr>
                <w:rFonts w:ascii="Times New Roman" w:hAnsi="Times New Roman" w:cs="Times New Roman"/>
                <w:color w:val="000000"/>
                <w:szCs w:val="21"/>
              </w:rPr>
            </w:pPr>
            <w:r w:rsidRPr="00525FB0">
              <w:rPr>
                <w:rFonts w:ascii="Times New Roman" w:hAnsi="Times New Roman" w:cs="Times New Roman"/>
                <w:color w:val="000000"/>
                <w:szCs w:val="21"/>
              </w:rPr>
              <w:t>-702.25</w:t>
            </w:r>
          </w:p>
        </w:tc>
        <w:tc>
          <w:tcPr>
            <w:tcW w:w="1493" w:type="dxa"/>
            <w:tcBorders>
              <w:top w:val="nil"/>
              <w:left w:val="nil"/>
              <w:bottom w:val="single" w:sz="8" w:space="0" w:color="auto"/>
              <w:right w:val="single" w:sz="8" w:space="0" w:color="auto"/>
            </w:tcBorders>
            <w:shd w:val="clear" w:color="auto" w:fill="auto"/>
            <w:vAlign w:val="center"/>
            <w:hideMark/>
          </w:tcPr>
          <w:p w14:paraId="5BEAEE3D" w14:textId="77777777" w:rsidR="00D64205" w:rsidRPr="00525FB0" w:rsidRDefault="00D64205">
            <w:pPr>
              <w:jc w:val="right"/>
              <w:rPr>
                <w:rFonts w:ascii="Times New Roman" w:hAnsi="Times New Roman" w:cs="Times New Roman"/>
                <w:color w:val="000000"/>
                <w:szCs w:val="21"/>
              </w:rPr>
            </w:pPr>
            <w:r w:rsidRPr="00525FB0">
              <w:rPr>
                <w:rFonts w:ascii="Times New Roman" w:hAnsi="Times New Roman" w:cs="Times New Roman"/>
                <w:color w:val="000000"/>
                <w:szCs w:val="21"/>
              </w:rPr>
              <w:t>18,100.51</w:t>
            </w:r>
          </w:p>
        </w:tc>
        <w:tc>
          <w:tcPr>
            <w:tcW w:w="1494" w:type="dxa"/>
            <w:tcBorders>
              <w:top w:val="nil"/>
              <w:left w:val="nil"/>
              <w:bottom w:val="single" w:sz="8" w:space="0" w:color="auto"/>
              <w:right w:val="single" w:sz="8" w:space="0" w:color="auto"/>
            </w:tcBorders>
            <w:vAlign w:val="center"/>
            <w:hideMark/>
          </w:tcPr>
          <w:p w14:paraId="5EC27712" w14:textId="77777777" w:rsidR="00D64205" w:rsidRPr="00525FB0" w:rsidRDefault="00D64205">
            <w:pPr>
              <w:jc w:val="right"/>
              <w:rPr>
                <w:rFonts w:ascii="Times New Roman" w:hAnsi="Times New Roman" w:cs="Times New Roman"/>
                <w:color w:val="000000"/>
                <w:szCs w:val="21"/>
              </w:rPr>
            </w:pPr>
            <w:r w:rsidRPr="00525FB0">
              <w:rPr>
                <w:rFonts w:ascii="Times New Roman" w:hAnsi="Times New Roman" w:cs="Times New Roman"/>
                <w:color w:val="000000"/>
                <w:szCs w:val="21"/>
              </w:rPr>
              <w:t>-18,802.76</w:t>
            </w:r>
          </w:p>
        </w:tc>
        <w:tc>
          <w:tcPr>
            <w:tcW w:w="1455" w:type="dxa"/>
            <w:tcBorders>
              <w:top w:val="nil"/>
              <w:left w:val="nil"/>
              <w:bottom w:val="single" w:sz="8" w:space="0" w:color="auto"/>
              <w:right w:val="single" w:sz="8" w:space="0" w:color="auto"/>
            </w:tcBorders>
            <w:vAlign w:val="center"/>
            <w:hideMark/>
          </w:tcPr>
          <w:p w14:paraId="655ED05E" w14:textId="77777777" w:rsidR="00D64205" w:rsidRPr="00525FB0" w:rsidRDefault="00D64205" w:rsidP="00525FB0">
            <w:pPr>
              <w:jc w:val="right"/>
              <w:rPr>
                <w:rFonts w:ascii="Times New Roman" w:hAnsi="Times New Roman" w:cs="Times New Roman"/>
                <w:color w:val="000000"/>
                <w:szCs w:val="21"/>
              </w:rPr>
            </w:pPr>
            <w:r w:rsidRPr="00525FB0">
              <w:rPr>
                <w:rFonts w:ascii="Times New Roman" w:hAnsi="Times New Roman" w:cs="Times New Roman"/>
                <w:color w:val="000000"/>
                <w:szCs w:val="21"/>
              </w:rPr>
              <w:t>-103.88%</w:t>
            </w:r>
          </w:p>
        </w:tc>
      </w:tr>
    </w:tbl>
    <w:p w14:paraId="0D89C41F" w14:textId="77777777" w:rsidR="00F375F6" w:rsidRDefault="00D64205" w:rsidP="00F375F6">
      <w:pPr>
        <w:spacing w:line="360" w:lineRule="auto"/>
        <w:ind w:firstLineChars="200" w:firstLine="480"/>
        <w:jc w:val="distribute"/>
        <w:divId w:val="42029162"/>
        <w:rPr>
          <w:rFonts w:ascii="Times New Roman" w:hAnsi="Times New Roman" w:cs="Times New Roman"/>
          <w:sz w:val="24"/>
          <w:szCs w:val="24"/>
        </w:rPr>
      </w:pPr>
      <w:r w:rsidRPr="00525FB0">
        <w:rPr>
          <w:rFonts w:ascii="Times New Roman" w:hAnsi="Times New Roman" w:cs="Times New Roman"/>
          <w:sz w:val="24"/>
          <w:szCs w:val="24"/>
        </w:rPr>
        <w:lastRenderedPageBreak/>
        <w:t>（</w:t>
      </w:r>
      <w:r w:rsidRPr="00525FB0">
        <w:rPr>
          <w:rFonts w:ascii="Times New Roman" w:hAnsi="Times New Roman" w:cs="Times New Roman"/>
          <w:sz w:val="24"/>
          <w:szCs w:val="24"/>
        </w:rPr>
        <w:t>1</w:t>
      </w:r>
      <w:r w:rsidRPr="00525FB0">
        <w:rPr>
          <w:rFonts w:ascii="Times New Roman" w:hAnsi="Times New Roman" w:cs="Times New Roman"/>
          <w:sz w:val="24"/>
          <w:szCs w:val="24"/>
        </w:rPr>
        <w:t>）投资活动现金流出小计</w:t>
      </w:r>
      <w:r w:rsidR="00565A3A">
        <w:rPr>
          <w:rFonts w:ascii="Times New Roman" w:hAnsi="Times New Roman" w:cs="Times New Roman" w:hint="eastAsia"/>
          <w:sz w:val="24"/>
          <w:szCs w:val="24"/>
        </w:rPr>
        <w:t>年初</w:t>
      </w:r>
      <w:proofErr w:type="gramStart"/>
      <w:r w:rsidR="00565A3A">
        <w:rPr>
          <w:rFonts w:ascii="Times New Roman" w:hAnsi="Times New Roman" w:cs="Times New Roman" w:hint="eastAsia"/>
          <w:sz w:val="24"/>
          <w:szCs w:val="24"/>
        </w:rPr>
        <w:t>至报告</w:t>
      </w:r>
      <w:proofErr w:type="gramEnd"/>
      <w:r w:rsidR="00565A3A">
        <w:rPr>
          <w:rFonts w:ascii="Times New Roman" w:hAnsi="Times New Roman" w:cs="Times New Roman" w:hint="eastAsia"/>
          <w:sz w:val="24"/>
          <w:szCs w:val="24"/>
        </w:rPr>
        <w:t>期末数</w:t>
      </w:r>
      <w:r w:rsidRPr="00525FB0">
        <w:rPr>
          <w:rFonts w:ascii="Times New Roman" w:hAnsi="Times New Roman" w:cs="Times New Roman"/>
          <w:sz w:val="24"/>
          <w:szCs w:val="24"/>
        </w:rPr>
        <w:t>较上年同期减少</w:t>
      </w:r>
      <w:r w:rsidRPr="00525FB0">
        <w:rPr>
          <w:rFonts w:ascii="Times New Roman" w:hAnsi="Times New Roman" w:cs="Times New Roman"/>
          <w:sz w:val="24"/>
          <w:szCs w:val="24"/>
        </w:rPr>
        <w:t>6</w:t>
      </w:r>
      <w:r w:rsidR="00F34666" w:rsidRPr="00525FB0">
        <w:rPr>
          <w:rFonts w:ascii="Times New Roman" w:hAnsi="Times New Roman" w:cs="Times New Roman"/>
          <w:sz w:val="24"/>
          <w:szCs w:val="24"/>
        </w:rPr>
        <w:t>,</w:t>
      </w:r>
      <w:r w:rsidRPr="00525FB0">
        <w:rPr>
          <w:rFonts w:ascii="Times New Roman" w:hAnsi="Times New Roman" w:cs="Times New Roman"/>
          <w:sz w:val="24"/>
          <w:szCs w:val="24"/>
        </w:rPr>
        <w:t>452.76</w:t>
      </w:r>
      <w:r w:rsidRPr="00525FB0">
        <w:rPr>
          <w:rFonts w:ascii="Times New Roman" w:hAnsi="Times New Roman" w:cs="Times New Roman"/>
          <w:sz w:val="24"/>
          <w:szCs w:val="24"/>
        </w:rPr>
        <w:t>万元，</w:t>
      </w:r>
      <w:r w:rsidR="00F34666" w:rsidRPr="00525FB0">
        <w:rPr>
          <w:rFonts w:ascii="Times New Roman" w:hAnsi="Times New Roman" w:cs="Times New Roman"/>
          <w:sz w:val="24"/>
          <w:szCs w:val="24"/>
        </w:rPr>
        <w:t>下降</w:t>
      </w:r>
      <w:r w:rsidRPr="00525FB0">
        <w:rPr>
          <w:rFonts w:ascii="Times New Roman" w:hAnsi="Times New Roman" w:cs="Times New Roman"/>
          <w:sz w:val="24"/>
          <w:szCs w:val="24"/>
        </w:rPr>
        <w:t>50.88%</w:t>
      </w:r>
      <w:r w:rsidRPr="00525FB0">
        <w:rPr>
          <w:rFonts w:ascii="Times New Roman" w:hAnsi="Times New Roman" w:cs="Times New Roman"/>
          <w:sz w:val="24"/>
          <w:szCs w:val="24"/>
        </w:rPr>
        <w:t>；投资活动产生的现金流量净额</w:t>
      </w:r>
      <w:r w:rsidR="00565A3A">
        <w:rPr>
          <w:rFonts w:ascii="Times New Roman" w:hAnsi="Times New Roman" w:cs="Times New Roman" w:hint="eastAsia"/>
          <w:sz w:val="24"/>
          <w:szCs w:val="24"/>
        </w:rPr>
        <w:t>年初</w:t>
      </w:r>
      <w:proofErr w:type="gramStart"/>
      <w:r w:rsidR="00565A3A">
        <w:rPr>
          <w:rFonts w:ascii="Times New Roman" w:hAnsi="Times New Roman" w:cs="Times New Roman" w:hint="eastAsia"/>
          <w:sz w:val="24"/>
          <w:szCs w:val="24"/>
        </w:rPr>
        <w:t>至报告</w:t>
      </w:r>
      <w:proofErr w:type="gramEnd"/>
      <w:r w:rsidR="00565A3A">
        <w:rPr>
          <w:rFonts w:ascii="Times New Roman" w:hAnsi="Times New Roman" w:cs="Times New Roman" w:hint="eastAsia"/>
          <w:sz w:val="24"/>
          <w:szCs w:val="24"/>
        </w:rPr>
        <w:t>期末数</w:t>
      </w:r>
      <w:r w:rsidR="00F34666" w:rsidRPr="00525FB0">
        <w:rPr>
          <w:rFonts w:ascii="Times New Roman" w:hAnsi="Times New Roman" w:cs="Times New Roman"/>
          <w:sz w:val="24"/>
          <w:szCs w:val="24"/>
        </w:rPr>
        <w:t>-4</w:t>
      </w:r>
      <w:r w:rsidR="00E578D4" w:rsidRPr="00525FB0">
        <w:rPr>
          <w:rFonts w:ascii="Times New Roman" w:hAnsi="Times New Roman" w:cs="Times New Roman"/>
          <w:sz w:val="24"/>
          <w:szCs w:val="24"/>
        </w:rPr>
        <w:t>,</w:t>
      </w:r>
      <w:r w:rsidR="00F34666" w:rsidRPr="00525FB0">
        <w:rPr>
          <w:rFonts w:ascii="Times New Roman" w:hAnsi="Times New Roman" w:cs="Times New Roman"/>
          <w:sz w:val="24"/>
          <w:szCs w:val="24"/>
        </w:rPr>
        <w:t>078.27</w:t>
      </w:r>
      <w:r w:rsidR="00F34666" w:rsidRPr="00525FB0">
        <w:rPr>
          <w:rFonts w:ascii="Times New Roman" w:hAnsi="Times New Roman" w:cs="Times New Roman"/>
          <w:sz w:val="24"/>
          <w:szCs w:val="24"/>
        </w:rPr>
        <w:t>万元，</w:t>
      </w:r>
      <w:r w:rsidRPr="00525FB0">
        <w:rPr>
          <w:rFonts w:ascii="Times New Roman" w:hAnsi="Times New Roman" w:cs="Times New Roman"/>
          <w:sz w:val="24"/>
          <w:szCs w:val="24"/>
        </w:rPr>
        <w:t>较上年同期</w:t>
      </w:r>
    </w:p>
    <w:p w14:paraId="3DD257EA" w14:textId="793584F1" w:rsidR="00D64205" w:rsidRPr="00525FB0" w:rsidRDefault="00F34666" w:rsidP="00F375F6">
      <w:pPr>
        <w:spacing w:line="360" w:lineRule="auto"/>
        <w:jc w:val="both"/>
        <w:divId w:val="42029162"/>
        <w:rPr>
          <w:rFonts w:ascii="Times New Roman" w:hAnsi="Times New Roman" w:cs="Times New Roman"/>
          <w:sz w:val="24"/>
          <w:szCs w:val="24"/>
        </w:rPr>
      </w:pPr>
      <w:r w:rsidRPr="00525FB0">
        <w:rPr>
          <w:rFonts w:ascii="Times New Roman" w:hAnsi="Times New Roman" w:cs="Times New Roman"/>
          <w:sz w:val="24"/>
          <w:szCs w:val="24"/>
        </w:rPr>
        <w:t>-10</w:t>
      </w:r>
      <w:r w:rsidR="00E578D4" w:rsidRPr="00525FB0">
        <w:rPr>
          <w:rFonts w:ascii="Times New Roman" w:hAnsi="Times New Roman" w:cs="Times New Roman"/>
          <w:sz w:val="24"/>
          <w:szCs w:val="24"/>
        </w:rPr>
        <w:t>,</w:t>
      </w:r>
      <w:r w:rsidRPr="00525FB0">
        <w:rPr>
          <w:rFonts w:ascii="Times New Roman" w:hAnsi="Times New Roman" w:cs="Times New Roman"/>
          <w:sz w:val="24"/>
          <w:szCs w:val="24"/>
        </w:rPr>
        <w:t>858.07</w:t>
      </w:r>
      <w:r w:rsidRPr="00525FB0">
        <w:rPr>
          <w:rFonts w:ascii="Times New Roman" w:hAnsi="Times New Roman" w:cs="Times New Roman"/>
          <w:sz w:val="24"/>
          <w:szCs w:val="24"/>
        </w:rPr>
        <w:t>万元相比，下降</w:t>
      </w:r>
      <w:r w:rsidR="00D64205" w:rsidRPr="00525FB0">
        <w:rPr>
          <w:rFonts w:ascii="Times New Roman" w:hAnsi="Times New Roman" w:cs="Times New Roman"/>
          <w:sz w:val="24"/>
          <w:szCs w:val="24"/>
        </w:rPr>
        <w:t>62.44%</w:t>
      </w:r>
      <w:r w:rsidR="006A3419">
        <w:rPr>
          <w:rFonts w:ascii="Times New Roman" w:hAnsi="Times New Roman" w:cs="Times New Roman" w:hint="eastAsia"/>
          <w:sz w:val="24"/>
          <w:szCs w:val="24"/>
        </w:rPr>
        <w:t>；变动原因</w:t>
      </w:r>
      <w:r w:rsidR="00D64205" w:rsidRPr="00525FB0">
        <w:rPr>
          <w:rFonts w:ascii="Times New Roman" w:hAnsi="Times New Roman" w:cs="Times New Roman"/>
          <w:sz w:val="24"/>
          <w:szCs w:val="24"/>
        </w:rPr>
        <w:t>主要</w:t>
      </w:r>
      <w:proofErr w:type="gramStart"/>
      <w:r w:rsidR="00D64205" w:rsidRPr="00525FB0">
        <w:rPr>
          <w:rFonts w:ascii="Times New Roman" w:hAnsi="Times New Roman" w:cs="Times New Roman"/>
          <w:sz w:val="24"/>
          <w:szCs w:val="24"/>
        </w:rPr>
        <w:t>系报告</w:t>
      </w:r>
      <w:proofErr w:type="gramEnd"/>
      <w:r w:rsidR="00D64205" w:rsidRPr="00525FB0">
        <w:rPr>
          <w:rFonts w:ascii="Times New Roman" w:hAnsi="Times New Roman" w:cs="Times New Roman"/>
          <w:sz w:val="24"/>
          <w:szCs w:val="24"/>
        </w:rPr>
        <w:t>期购置固定资产支付的现金较上</w:t>
      </w:r>
      <w:r w:rsidR="00E578D4" w:rsidRPr="00525FB0">
        <w:rPr>
          <w:rFonts w:ascii="Times New Roman" w:hAnsi="Times New Roman" w:cs="Times New Roman"/>
          <w:sz w:val="24"/>
          <w:szCs w:val="24"/>
        </w:rPr>
        <w:t>年同期</w:t>
      </w:r>
      <w:r w:rsidR="00D64205" w:rsidRPr="00525FB0">
        <w:rPr>
          <w:rFonts w:ascii="Times New Roman" w:hAnsi="Times New Roman" w:cs="Times New Roman"/>
          <w:sz w:val="24"/>
          <w:szCs w:val="24"/>
        </w:rPr>
        <w:t>减少</w:t>
      </w:r>
      <w:r w:rsidR="00E578D4" w:rsidRPr="00525FB0">
        <w:rPr>
          <w:rFonts w:ascii="Times New Roman" w:hAnsi="Times New Roman" w:cs="Times New Roman"/>
          <w:sz w:val="24"/>
          <w:szCs w:val="24"/>
        </w:rPr>
        <w:t>影响</w:t>
      </w:r>
      <w:r w:rsidR="00D64205" w:rsidRPr="00525FB0">
        <w:rPr>
          <w:rFonts w:ascii="Times New Roman" w:hAnsi="Times New Roman" w:cs="Times New Roman"/>
          <w:sz w:val="24"/>
          <w:szCs w:val="24"/>
        </w:rPr>
        <w:t>所致。</w:t>
      </w:r>
    </w:p>
    <w:p w14:paraId="498380D4" w14:textId="77777777" w:rsidR="00565A3A" w:rsidRPr="0047668D" w:rsidRDefault="00D64205" w:rsidP="00A41F59">
      <w:pPr>
        <w:spacing w:before="100" w:after="100" w:line="360" w:lineRule="auto"/>
        <w:ind w:firstLineChars="200" w:firstLine="480"/>
        <w:jc w:val="both"/>
        <w:divId w:val="42029162"/>
        <w:rPr>
          <w:rFonts w:ascii="Times New Roman" w:hAnsi="Times New Roman" w:cs="Times New Roman"/>
          <w:sz w:val="24"/>
          <w:szCs w:val="24"/>
        </w:rPr>
      </w:pPr>
      <w:r w:rsidRPr="00525FB0">
        <w:rPr>
          <w:rFonts w:ascii="Times New Roman" w:hAnsi="Times New Roman" w:cs="Times New Roman"/>
          <w:sz w:val="24"/>
          <w:szCs w:val="24"/>
        </w:rPr>
        <w:t>（</w:t>
      </w:r>
      <w:r w:rsidRPr="00525FB0">
        <w:rPr>
          <w:rFonts w:ascii="Times New Roman" w:hAnsi="Times New Roman" w:cs="Times New Roman"/>
          <w:sz w:val="24"/>
          <w:szCs w:val="24"/>
        </w:rPr>
        <w:t>2</w:t>
      </w:r>
      <w:r w:rsidRPr="00525FB0">
        <w:rPr>
          <w:rFonts w:ascii="Times New Roman" w:hAnsi="Times New Roman" w:cs="Times New Roman"/>
          <w:sz w:val="24"/>
          <w:szCs w:val="24"/>
        </w:rPr>
        <w:t>）</w:t>
      </w:r>
      <w:r w:rsidR="00120819" w:rsidRPr="0047668D">
        <w:rPr>
          <w:rFonts w:ascii="Times New Roman" w:hAnsi="Times New Roman" w:cs="Times New Roman" w:hint="eastAsia"/>
          <w:sz w:val="24"/>
          <w:szCs w:val="24"/>
        </w:rPr>
        <w:t>筹资活动现金流入小计</w:t>
      </w:r>
      <w:r w:rsidR="00565A3A">
        <w:rPr>
          <w:rFonts w:ascii="Times New Roman" w:hAnsi="Times New Roman" w:cs="Times New Roman" w:hint="eastAsia"/>
          <w:sz w:val="24"/>
          <w:szCs w:val="24"/>
        </w:rPr>
        <w:t>年初</w:t>
      </w:r>
      <w:proofErr w:type="gramStart"/>
      <w:r w:rsidR="00565A3A">
        <w:rPr>
          <w:rFonts w:ascii="Times New Roman" w:hAnsi="Times New Roman" w:cs="Times New Roman" w:hint="eastAsia"/>
          <w:sz w:val="24"/>
          <w:szCs w:val="24"/>
        </w:rPr>
        <w:t>至报告</w:t>
      </w:r>
      <w:proofErr w:type="gramEnd"/>
      <w:r w:rsidR="00565A3A">
        <w:rPr>
          <w:rFonts w:ascii="Times New Roman" w:hAnsi="Times New Roman" w:cs="Times New Roman" w:hint="eastAsia"/>
          <w:sz w:val="24"/>
          <w:szCs w:val="24"/>
        </w:rPr>
        <w:t>期末数较上年同期减少</w:t>
      </w:r>
      <w:r w:rsidR="00565A3A">
        <w:rPr>
          <w:rFonts w:ascii="Times New Roman" w:hAnsi="Times New Roman" w:cs="Times New Roman" w:hint="eastAsia"/>
          <w:sz w:val="24"/>
          <w:szCs w:val="24"/>
        </w:rPr>
        <w:t>44,595.25</w:t>
      </w:r>
      <w:r w:rsidR="00565A3A">
        <w:rPr>
          <w:rFonts w:ascii="Times New Roman" w:hAnsi="Times New Roman" w:cs="Times New Roman" w:hint="eastAsia"/>
          <w:sz w:val="24"/>
          <w:szCs w:val="24"/>
        </w:rPr>
        <w:t>万元，下降</w:t>
      </w:r>
      <w:r w:rsidR="00565A3A">
        <w:rPr>
          <w:rFonts w:ascii="Times New Roman" w:hAnsi="Times New Roman" w:cs="Times New Roman" w:hint="eastAsia"/>
          <w:sz w:val="24"/>
          <w:szCs w:val="24"/>
        </w:rPr>
        <w:t>33.28%</w:t>
      </w:r>
      <w:r w:rsidR="00565A3A">
        <w:rPr>
          <w:rFonts w:ascii="Times New Roman" w:hAnsi="Times New Roman" w:cs="Times New Roman" w:hint="eastAsia"/>
          <w:sz w:val="24"/>
          <w:szCs w:val="24"/>
        </w:rPr>
        <w:t>，</w:t>
      </w:r>
      <w:proofErr w:type="gramStart"/>
      <w:r w:rsidR="00565A3A">
        <w:rPr>
          <w:rFonts w:ascii="Times New Roman" w:hAnsi="Times New Roman" w:cs="Times New Roman" w:hint="eastAsia"/>
          <w:sz w:val="24"/>
          <w:szCs w:val="24"/>
        </w:rPr>
        <w:t>系报告期收到</w:t>
      </w:r>
      <w:proofErr w:type="gramEnd"/>
      <w:r w:rsidR="00565A3A">
        <w:rPr>
          <w:rFonts w:ascii="Times New Roman" w:hAnsi="Times New Roman" w:cs="Times New Roman" w:hint="eastAsia"/>
          <w:sz w:val="24"/>
          <w:szCs w:val="24"/>
        </w:rPr>
        <w:t>银行借款同比减少所致。</w:t>
      </w:r>
    </w:p>
    <w:p w14:paraId="54F21BA2" w14:textId="77777777" w:rsidR="00D64205" w:rsidRPr="00525FB0" w:rsidRDefault="00565A3A" w:rsidP="00A41F59">
      <w:pPr>
        <w:spacing w:before="100" w:after="100" w:line="360" w:lineRule="auto"/>
        <w:ind w:firstLineChars="200" w:firstLine="480"/>
        <w:jc w:val="both"/>
        <w:divId w:val="42029162"/>
        <w:rPr>
          <w:rFonts w:ascii="Times New Roman" w:hAnsi="Times New Roman" w:cs="Times New Roman"/>
          <w:sz w:val="24"/>
          <w:szCs w:val="24"/>
        </w:rPr>
      </w:pPr>
      <w:r w:rsidRPr="0047668D">
        <w:rPr>
          <w:rFonts w:ascii="Times New Roman" w:hAnsi="Times New Roman" w:cs="Times New Roman" w:hint="eastAsia"/>
          <w:sz w:val="24"/>
          <w:szCs w:val="24"/>
        </w:rPr>
        <w:t>（</w:t>
      </w:r>
      <w:r w:rsidRPr="0047668D">
        <w:rPr>
          <w:rFonts w:ascii="Times New Roman" w:hAnsi="Times New Roman" w:cs="Times New Roman" w:hint="eastAsia"/>
          <w:sz w:val="24"/>
          <w:szCs w:val="24"/>
        </w:rPr>
        <w:t>3</w:t>
      </w:r>
      <w:r w:rsidRPr="0047668D">
        <w:rPr>
          <w:rFonts w:ascii="Times New Roman" w:hAnsi="Times New Roman" w:cs="Times New Roman" w:hint="eastAsia"/>
          <w:sz w:val="24"/>
          <w:szCs w:val="24"/>
        </w:rPr>
        <w:t>）</w:t>
      </w:r>
      <w:r w:rsidR="00D64205" w:rsidRPr="00525FB0">
        <w:rPr>
          <w:rFonts w:ascii="Times New Roman" w:hAnsi="Times New Roman" w:cs="Times New Roman"/>
          <w:sz w:val="24"/>
          <w:szCs w:val="24"/>
        </w:rPr>
        <w:t>筹资活动产生的现金流量净额年初</w:t>
      </w:r>
      <w:proofErr w:type="gramStart"/>
      <w:r w:rsidR="00D64205" w:rsidRPr="00525FB0">
        <w:rPr>
          <w:rFonts w:ascii="Times New Roman" w:hAnsi="Times New Roman" w:cs="Times New Roman"/>
          <w:sz w:val="24"/>
          <w:szCs w:val="24"/>
        </w:rPr>
        <w:t>至报告</w:t>
      </w:r>
      <w:proofErr w:type="gramEnd"/>
      <w:r w:rsidR="00D64205" w:rsidRPr="00525FB0">
        <w:rPr>
          <w:rFonts w:ascii="Times New Roman" w:hAnsi="Times New Roman" w:cs="Times New Roman"/>
          <w:sz w:val="24"/>
          <w:szCs w:val="24"/>
        </w:rPr>
        <w:t>期末</w:t>
      </w:r>
      <w:r>
        <w:rPr>
          <w:rFonts w:ascii="Times New Roman" w:hAnsi="Times New Roman" w:cs="Times New Roman" w:hint="eastAsia"/>
          <w:sz w:val="24"/>
          <w:szCs w:val="24"/>
        </w:rPr>
        <w:t>数</w:t>
      </w:r>
      <w:r w:rsidR="00D64205" w:rsidRPr="00525FB0">
        <w:rPr>
          <w:rFonts w:ascii="Times New Roman" w:hAnsi="Times New Roman" w:cs="Times New Roman"/>
          <w:sz w:val="24"/>
          <w:szCs w:val="24"/>
        </w:rPr>
        <w:t>较上年同期减少</w:t>
      </w:r>
      <w:r w:rsidR="00D64205" w:rsidRPr="00525FB0">
        <w:rPr>
          <w:rFonts w:ascii="Times New Roman" w:hAnsi="Times New Roman" w:cs="Times New Roman"/>
          <w:sz w:val="24"/>
          <w:szCs w:val="24"/>
        </w:rPr>
        <w:t>18</w:t>
      </w:r>
      <w:r w:rsidR="00E578D4" w:rsidRPr="00525FB0">
        <w:rPr>
          <w:rFonts w:ascii="Times New Roman" w:hAnsi="Times New Roman" w:cs="Times New Roman"/>
          <w:sz w:val="24"/>
          <w:szCs w:val="24"/>
        </w:rPr>
        <w:t>,</w:t>
      </w:r>
      <w:r w:rsidR="00D64205" w:rsidRPr="00525FB0">
        <w:rPr>
          <w:rFonts w:ascii="Times New Roman" w:hAnsi="Times New Roman" w:cs="Times New Roman"/>
          <w:sz w:val="24"/>
          <w:szCs w:val="24"/>
        </w:rPr>
        <w:t>802.76</w:t>
      </w:r>
      <w:r w:rsidR="00D64205" w:rsidRPr="00525FB0">
        <w:rPr>
          <w:rFonts w:ascii="Times New Roman" w:hAnsi="Times New Roman" w:cs="Times New Roman"/>
          <w:sz w:val="24"/>
          <w:szCs w:val="24"/>
        </w:rPr>
        <w:t>万元，</w:t>
      </w:r>
      <w:r w:rsidR="00E578D4" w:rsidRPr="00525FB0">
        <w:rPr>
          <w:rFonts w:ascii="Times New Roman" w:hAnsi="Times New Roman" w:cs="Times New Roman"/>
          <w:sz w:val="24"/>
          <w:szCs w:val="24"/>
        </w:rPr>
        <w:t>下降</w:t>
      </w:r>
      <w:r w:rsidR="00D64205" w:rsidRPr="00525FB0">
        <w:rPr>
          <w:rFonts w:ascii="Times New Roman" w:hAnsi="Times New Roman" w:cs="Times New Roman"/>
          <w:sz w:val="24"/>
          <w:szCs w:val="24"/>
        </w:rPr>
        <w:t>103.88%</w:t>
      </w:r>
      <w:r w:rsidR="00D64205" w:rsidRPr="00525FB0">
        <w:rPr>
          <w:rFonts w:ascii="Times New Roman" w:hAnsi="Times New Roman" w:cs="Times New Roman"/>
          <w:sz w:val="24"/>
          <w:szCs w:val="24"/>
        </w:rPr>
        <w:t>，</w:t>
      </w:r>
      <w:proofErr w:type="gramStart"/>
      <w:r w:rsidR="00D64205" w:rsidRPr="00525FB0">
        <w:rPr>
          <w:rFonts w:ascii="Times New Roman" w:hAnsi="Times New Roman" w:cs="Times New Roman"/>
          <w:sz w:val="24"/>
          <w:szCs w:val="24"/>
        </w:rPr>
        <w:t>系报告</w:t>
      </w:r>
      <w:proofErr w:type="gramEnd"/>
      <w:r w:rsidR="00D64205" w:rsidRPr="00525FB0">
        <w:rPr>
          <w:rFonts w:ascii="Times New Roman" w:hAnsi="Times New Roman" w:cs="Times New Roman"/>
          <w:sz w:val="24"/>
          <w:szCs w:val="24"/>
        </w:rPr>
        <w:t>期内</w:t>
      </w:r>
      <w:r w:rsidR="00E578D4" w:rsidRPr="00525FB0">
        <w:rPr>
          <w:rFonts w:ascii="Times New Roman" w:hAnsi="Times New Roman" w:cs="Times New Roman"/>
          <w:sz w:val="24"/>
          <w:szCs w:val="24"/>
        </w:rPr>
        <w:t>银行贷款净增加额同比减少</w:t>
      </w:r>
      <w:r w:rsidR="00D64205" w:rsidRPr="00525FB0">
        <w:rPr>
          <w:rFonts w:ascii="Times New Roman" w:hAnsi="Times New Roman" w:cs="Times New Roman"/>
          <w:sz w:val="24"/>
          <w:szCs w:val="24"/>
        </w:rPr>
        <w:t>所致。</w:t>
      </w:r>
    </w:p>
    <w:p w14:paraId="671AEECA" w14:textId="77777777" w:rsidR="005C2536" w:rsidRPr="00525FB0" w:rsidRDefault="00D64205">
      <w:pPr>
        <w:pStyle w:val="headingh1"/>
        <w:spacing w:before="300" w:after="300" w:line="320" w:lineRule="exact"/>
        <w:rPr>
          <w:rFonts w:ascii="Times New Roman" w:eastAsia="宋体" w:hAnsi="Times New Roman" w:cs="Times New Roman"/>
          <w:b/>
          <w:bCs/>
          <w:sz w:val="24"/>
          <w:szCs w:val="24"/>
        </w:rPr>
      </w:pPr>
      <w:bookmarkStart w:id="6" w:name="_Toc988893"/>
      <w:r w:rsidRPr="00525FB0">
        <w:rPr>
          <w:rFonts w:ascii="Times New Roman" w:eastAsia="宋体" w:hAnsi="Times New Roman" w:cs="Times New Roman"/>
          <w:b/>
          <w:bCs/>
          <w:sz w:val="24"/>
          <w:szCs w:val="24"/>
        </w:rPr>
        <w:t>二、股东信息</w:t>
      </w:r>
      <w:bookmarkEnd w:id="6"/>
    </w:p>
    <w:p w14:paraId="0F47AC87" w14:textId="77777777" w:rsidR="005C2536" w:rsidRPr="00525FB0" w:rsidRDefault="00D64205">
      <w:pPr>
        <w:pStyle w:val="2"/>
        <w:spacing w:before="300" w:after="300" w:line="280" w:lineRule="exact"/>
        <w:rPr>
          <w:rFonts w:ascii="Times New Roman" w:eastAsia="宋体" w:hAnsi="Times New Roman" w:cs="Times New Roman"/>
          <w:b/>
          <w:bCs/>
          <w:sz w:val="24"/>
          <w:szCs w:val="24"/>
        </w:rPr>
      </w:pPr>
      <w:bookmarkStart w:id="7" w:name="_Toc988894"/>
      <w:r w:rsidRPr="00525FB0">
        <w:rPr>
          <w:rFonts w:ascii="Times New Roman" w:eastAsia="宋体" w:hAnsi="Times New Roman" w:cs="Times New Roman"/>
          <w:b/>
          <w:bCs/>
          <w:sz w:val="24"/>
          <w:szCs w:val="24"/>
        </w:rPr>
        <w:t>（一）</w:t>
      </w:r>
      <w:r w:rsidRPr="00525FB0">
        <w:rPr>
          <w:rFonts w:ascii="Times New Roman" w:eastAsia="宋体" w:hAnsi="Times New Roman" w:cs="Times New Roman"/>
          <w:b/>
          <w:bCs/>
          <w:sz w:val="24"/>
          <w:szCs w:val="24"/>
        </w:rPr>
        <w:t xml:space="preserve"> </w:t>
      </w:r>
      <w:r w:rsidRPr="00525FB0">
        <w:rPr>
          <w:rFonts w:ascii="Times New Roman" w:eastAsia="宋体" w:hAnsi="Times New Roman" w:cs="Times New Roman"/>
          <w:b/>
          <w:bCs/>
          <w:sz w:val="24"/>
          <w:szCs w:val="24"/>
        </w:rPr>
        <w:t>普通股股东总数和表决权恢复的优先股股东数量及前十名股东持股情况表</w:t>
      </w:r>
      <w:bookmarkEnd w:id="7"/>
    </w:p>
    <w:p w14:paraId="4BB27528" w14:textId="77777777" w:rsidR="005C2536" w:rsidRPr="00525FB0" w:rsidRDefault="00D64205">
      <w:pPr>
        <w:spacing w:before="40" w:after="40"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单位：股</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2265"/>
        <w:gridCol w:w="1280"/>
        <w:gridCol w:w="1276"/>
        <w:gridCol w:w="1276"/>
        <w:gridCol w:w="1134"/>
        <w:gridCol w:w="1134"/>
        <w:gridCol w:w="1274"/>
      </w:tblGrid>
      <w:tr w:rsidR="005C2536" w:rsidRPr="00525FB0" w14:paraId="4BE15AD9" w14:textId="77777777" w:rsidTr="00F375F6">
        <w:trPr>
          <w:trHeight w:val="643"/>
          <w:jc w:val="center"/>
        </w:trPr>
        <w:tc>
          <w:tcPr>
            <w:tcW w:w="3545"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18456FA0" w14:textId="77777777" w:rsidR="005C2536" w:rsidRPr="00525FB0" w:rsidRDefault="00D64205">
            <w:pPr>
              <w:spacing w:line="240" w:lineRule="exact"/>
              <w:rPr>
                <w:rFonts w:ascii="Times New Roman" w:eastAsia="宋体" w:hAnsi="Times New Roman" w:cs="Times New Roman"/>
                <w:szCs w:val="21"/>
              </w:rPr>
            </w:pPr>
            <w:r w:rsidRPr="00525FB0">
              <w:rPr>
                <w:rFonts w:ascii="Times New Roman" w:eastAsia="宋体" w:hAnsi="Times New Roman" w:cs="Times New Roman"/>
                <w:szCs w:val="21"/>
              </w:rPr>
              <w:t>报告期末普通股股东总数</w:t>
            </w:r>
          </w:p>
        </w:tc>
        <w:tc>
          <w:tcPr>
            <w:tcW w:w="1276" w:type="dxa"/>
            <w:tcBorders>
              <w:top w:val="single" w:sz="2" w:space="0" w:color="auto"/>
              <w:left w:val="single" w:sz="2" w:space="0" w:color="auto"/>
              <w:bottom w:val="single" w:sz="2" w:space="0" w:color="auto"/>
              <w:right w:val="single" w:sz="2" w:space="0" w:color="auto"/>
            </w:tcBorders>
            <w:vAlign w:val="center"/>
          </w:tcPr>
          <w:p w14:paraId="3AD81CC6"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55,455</w:t>
            </w:r>
          </w:p>
        </w:tc>
        <w:tc>
          <w:tcPr>
            <w:tcW w:w="3544"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14:paraId="0FD4B4FE" w14:textId="77777777" w:rsidR="005C2536" w:rsidRPr="00525FB0" w:rsidRDefault="00D64205">
            <w:pPr>
              <w:spacing w:line="240" w:lineRule="exact"/>
              <w:rPr>
                <w:rFonts w:ascii="Times New Roman" w:eastAsia="宋体" w:hAnsi="Times New Roman" w:cs="Times New Roman"/>
                <w:szCs w:val="21"/>
              </w:rPr>
            </w:pPr>
            <w:r w:rsidRPr="00525FB0">
              <w:rPr>
                <w:rFonts w:ascii="Times New Roman" w:eastAsia="宋体" w:hAnsi="Times New Roman" w:cs="Times New Roman"/>
                <w:szCs w:val="21"/>
              </w:rPr>
              <w:t>报告期末表决权恢复的优先股股东总数（如有）</w:t>
            </w:r>
          </w:p>
        </w:tc>
        <w:tc>
          <w:tcPr>
            <w:tcW w:w="1274" w:type="dxa"/>
            <w:tcBorders>
              <w:top w:val="single" w:sz="2" w:space="0" w:color="auto"/>
              <w:left w:val="single" w:sz="2" w:space="0" w:color="auto"/>
              <w:bottom w:val="single" w:sz="2" w:space="0" w:color="auto"/>
              <w:right w:val="single" w:sz="2" w:space="0" w:color="auto"/>
            </w:tcBorders>
            <w:vAlign w:val="center"/>
          </w:tcPr>
          <w:p w14:paraId="6E303EAD"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0</w:t>
            </w:r>
          </w:p>
        </w:tc>
      </w:tr>
      <w:tr w:rsidR="005C2536" w:rsidRPr="00525FB0" w14:paraId="50A3E065" w14:textId="77777777" w:rsidTr="00D64205">
        <w:trPr>
          <w:trHeight w:val="454"/>
          <w:jc w:val="center"/>
        </w:trPr>
        <w:tc>
          <w:tcPr>
            <w:tcW w:w="9639" w:type="dxa"/>
            <w:gridSpan w:val="7"/>
            <w:tcBorders>
              <w:top w:val="single" w:sz="2" w:space="0" w:color="auto"/>
              <w:left w:val="single" w:sz="2" w:space="0" w:color="auto"/>
              <w:bottom w:val="single" w:sz="2" w:space="0" w:color="auto"/>
              <w:right w:val="single" w:sz="2" w:space="0" w:color="auto"/>
            </w:tcBorders>
            <w:shd w:val="clear" w:color="auto" w:fill="D3D3D3"/>
            <w:vAlign w:val="center"/>
          </w:tcPr>
          <w:p w14:paraId="1F67152B" w14:textId="77777777" w:rsidR="005C2536" w:rsidRPr="00525FB0" w:rsidRDefault="00D64205">
            <w:pPr>
              <w:spacing w:line="240" w:lineRule="exact"/>
              <w:jc w:val="center"/>
              <w:rPr>
                <w:rFonts w:ascii="Times New Roman" w:eastAsia="宋体" w:hAnsi="Times New Roman" w:cs="Times New Roman"/>
                <w:szCs w:val="21"/>
              </w:rPr>
            </w:pPr>
            <w:r w:rsidRPr="00525FB0">
              <w:rPr>
                <w:rFonts w:ascii="Times New Roman" w:eastAsia="宋体" w:hAnsi="Times New Roman" w:cs="Times New Roman"/>
                <w:szCs w:val="21"/>
              </w:rPr>
              <w:t>前</w:t>
            </w:r>
            <w:r w:rsidRPr="00525FB0">
              <w:rPr>
                <w:rFonts w:ascii="Times New Roman" w:eastAsia="宋体" w:hAnsi="Times New Roman" w:cs="Times New Roman"/>
                <w:szCs w:val="21"/>
              </w:rPr>
              <w:t>10</w:t>
            </w:r>
            <w:r w:rsidRPr="00525FB0">
              <w:rPr>
                <w:rFonts w:ascii="Times New Roman" w:eastAsia="宋体" w:hAnsi="Times New Roman" w:cs="Times New Roman"/>
                <w:szCs w:val="21"/>
              </w:rPr>
              <w:t>名股东持股情况</w:t>
            </w:r>
          </w:p>
        </w:tc>
      </w:tr>
      <w:tr w:rsidR="005C2536" w:rsidRPr="00525FB0" w14:paraId="797F3C76" w14:textId="77777777" w:rsidTr="006A4321">
        <w:trPr>
          <w:trHeight w:val="454"/>
          <w:jc w:val="center"/>
        </w:trPr>
        <w:tc>
          <w:tcPr>
            <w:tcW w:w="2265"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39E4715C" w14:textId="77777777" w:rsidR="005C2536" w:rsidRPr="00525FB0" w:rsidRDefault="00D64205">
            <w:pPr>
              <w:spacing w:line="240" w:lineRule="exact"/>
              <w:jc w:val="center"/>
              <w:rPr>
                <w:rFonts w:ascii="Times New Roman" w:eastAsia="宋体" w:hAnsi="Times New Roman" w:cs="Times New Roman"/>
                <w:szCs w:val="21"/>
              </w:rPr>
            </w:pPr>
            <w:r w:rsidRPr="00525FB0">
              <w:rPr>
                <w:rFonts w:ascii="Times New Roman" w:eastAsia="宋体" w:hAnsi="Times New Roman" w:cs="Times New Roman"/>
                <w:szCs w:val="21"/>
              </w:rPr>
              <w:t>股东名称</w:t>
            </w:r>
          </w:p>
        </w:tc>
        <w:tc>
          <w:tcPr>
            <w:tcW w:w="1280"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0BDDBB21" w14:textId="77777777" w:rsidR="005C2536" w:rsidRPr="00525FB0" w:rsidRDefault="00D64205">
            <w:pPr>
              <w:spacing w:line="240" w:lineRule="exact"/>
              <w:jc w:val="center"/>
              <w:rPr>
                <w:rFonts w:ascii="Times New Roman" w:eastAsia="宋体" w:hAnsi="Times New Roman" w:cs="Times New Roman"/>
                <w:szCs w:val="21"/>
              </w:rPr>
            </w:pPr>
            <w:r w:rsidRPr="00525FB0">
              <w:rPr>
                <w:rFonts w:ascii="Times New Roman" w:eastAsia="宋体" w:hAnsi="Times New Roman" w:cs="Times New Roman"/>
                <w:szCs w:val="21"/>
              </w:rPr>
              <w:t>股东性质</w:t>
            </w:r>
          </w:p>
        </w:tc>
        <w:tc>
          <w:tcPr>
            <w:tcW w:w="127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54609942" w14:textId="77777777" w:rsidR="005C2536" w:rsidRPr="00525FB0" w:rsidRDefault="00D64205">
            <w:pPr>
              <w:spacing w:line="240" w:lineRule="exact"/>
              <w:jc w:val="center"/>
              <w:rPr>
                <w:rFonts w:ascii="Times New Roman" w:eastAsia="宋体" w:hAnsi="Times New Roman" w:cs="Times New Roman"/>
                <w:szCs w:val="21"/>
              </w:rPr>
            </w:pPr>
            <w:r w:rsidRPr="00525FB0">
              <w:rPr>
                <w:rFonts w:ascii="Times New Roman" w:eastAsia="宋体" w:hAnsi="Times New Roman" w:cs="Times New Roman"/>
                <w:szCs w:val="21"/>
              </w:rPr>
              <w:t>持股比例</w:t>
            </w:r>
          </w:p>
        </w:tc>
        <w:tc>
          <w:tcPr>
            <w:tcW w:w="127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18E462A1" w14:textId="77777777" w:rsidR="005C2536" w:rsidRPr="00525FB0" w:rsidRDefault="00D64205">
            <w:pPr>
              <w:spacing w:line="240" w:lineRule="exact"/>
              <w:jc w:val="center"/>
              <w:rPr>
                <w:rFonts w:ascii="Times New Roman" w:eastAsia="宋体" w:hAnsi="Times New Roman" w:cs="Times New Roman"/>
                <w:szCs w:val="21"/>
              </w:rPr>
            </w:pPr>
            <w:r w:rsidRPr="00525FB0">
              <w:rPr>
                <w:rFonts w:ascii="Times New Roman" w:eastAsia="宋体" w:hAnsi="Times New Roman" w:cs="Times New Roman"/>
                <w:szCs w:val="21"/>
              </w:rPr>
              <w:t>持股数量</w:t>
            </w:r>
          </w:p>
        </w:tc>
        <w:tc>
          <w:tcPr>
            <w:tcW w:w="1134"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0CA87250" w14:textId="77777777" w:rsidR="005C2536" w:rsidRPr="00525FB0" w:rsidRDefault="00D64205">
            <w:pPr>
              <w:spacing w:line="240" w:lineRule="exact"/>
              <w:jc w:val="center"/>
              <w:rPr>
                <w:rFonts w:ascii="Times New Roman" w:eastAsia="宋体" w:hAnsi="Times New Roman" w:cs="Times New Roman"/>
                <w:szCs w:val="21"/>
              </w:rPr>
            </w:pPr>
            <w:r w:rsidRPr="00525FB0">
              <w:rPr>
                <w:rFonts w:ascii="Times New Roman" w:eastAsia="宋体" w:hAnsi="Times New Roman" w:cs="Times New Roman"/>
                <w:szCs w:val="21"/>
              </w:rPr>
              <w:t>持有有限</w:t>
            </w:r>
            <w:proofErr w:type="gramStart"/>
            <w:r w:rsidRPr="00525FB0">
              <w:rPr>
                <w:rFonts w:ascii="Times New Roman" w:eastAsia="宋体" w:hAnsi="Times New Roman" w:cs="Times New Roman"/>
                <w:szCs w:val="21"/>
              </w:rPr>
              <w:t>售条件</w:t>
            </w:r>
            <w:proofErr w:type="gramEnd"/>
            <w:r w:rsidRPr="00525FB0">
              <w:rPr>
                <w:rFonts w:ascii="Times New Roman" w:eastAsia="宋体" w:hAnsi="Times New Roman" w:cs="Times New Roman"/>
                <w:szCs w:val="21"/>
              </w:rPr>
              <w:t>的股份数量</w:t>
            </w:r>
          </w:p>
        </w:tc>
        <w:tc>
          <w:tcPr>
            <w:tcW w:w="2408"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353626E7" w14:textId="77777777" w:rsidR="005C2536" w:rsidRPr="00525FB0" w:rsidRDefault="00D64205">
            <w:pPr>
              <w:spacing w:line="240" w:lineRule="exact"/>
              <w:jc w:val="center"/>
              <w:rPr>
                <w:rFonts w:ascii="Times New Roman" w:eastAsia="宋体" w:hAnsi="Times New Roman" w:cs="Times New Roman"/>
                <w:szCs w:val="21"/>
              </w:rPr>
            </w:pPr>
            <w:r w:rsidRPr="00525FB0">
              <w:rPr>
                <w:rFonts w:ascii="Times New Roman" w:eastAsia="宋体" w:hAnsi="Times New Roman" w:cs="Times New Roman"/>
                <w:szCs w:val="21"/>
              </w:rPr>
              <w:t>质押、标记或冻结情况</w:t>
            </w:r>
          </w:p>
        </w:tc>
      </w:tr>
      <w:tr w:rsidR="005C2536" w:rsidRPr="00525FB0" w14:paraId="219064AF" w14:textId="77777777" w:rsidTr="006A4321">
        <w:trPr>
          <w:trHeight w:val="454"/>
          <w:jc w:val="center"/>
        </w:trPr>
        <w:tc>
          <w:tcPr>
            <w:tcW w:w="2265"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213F8530" w14:textId="77777777" w:rsidR="005C2536" w:rsidRPr="00525FB0" w:rsidRDefault="005C2536">
            <w:pPr>
              <w:rPr>
                <w:rFonts w:ascii="Times New Roman" w:hAnsi="Times New Roman" w:cs="Times New Roman"/>
                <w:szCs w:val="21"/>
              </w:rPr>
            </w:pPr>
          </w:p>
        </w:tc>
        <w:tc>
          <w:tcPr>
            <w:tcW w:w="1280"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1CE541E7" w14:textId="77777777" w:rsidR="005C2536" w:rsidRPr="00525FB0" w:rsidRDefault="005C2536">
            <w:pPr>
              <w:rPr>
                <w:rFonts w:ascii="Times New Roman" w:hAnsi="Times New Roman" w:cs="Times New Roman"/>
                <w:szCs w:val="21"/>
              </w:rPr>
            </w:pPr>
          </w:p>
        </w:tc>
        <w:tc>
          <w:tcPr>
            <w:tcW w:w="1276"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221E0EFD" w14:textId="77777777" w:rsidR="005C2536" w:rsidRPr="00525FB0" w:rsidRDefault="005C2536">
            <w:pPr>
              <w:rPr>
                <w:rFonts w:ascii="Times New Roman" w:hAnsi="Times New Roman" w:cs="Times New Roman"/>
                <w:szCs w:val="21"/>
              </w:rPr>
            </w:pPr>
          </w:p>
        </w:tc>
        <w:tc>
          <w:tcPr>
            <w:tcW w:w="1276"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7631D21A" w14:textId="77777777" w:rsidR="005C2536" w:rsidRPr="00525FB0" w:rsidRDefault="005C2536">
            <w:pPr>
              <w:rPr>
                <w:rFonts w:ascii="Times New Roman" w:hAnsi="Times New Roman" w:cs="Times New Roman"/>
                <w:szCs w:val="21"/>
              </w:rPr>
            </w:pPr>
          </w:p>
        </w:tc>
        <w:tc>
          <w:tcPr>
            <w:tcW w:w="1134"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7056399C" w14:textId="77777777" w:rsidR="005C2536" w:rsidRPr="00525FB0" w:rsidRDefault="005C2536">
            <w:pPr>
              <w:rPr>
                <w:rFonts w:ascii="Times New Roman" w:hAnsi="Times New Roman" w:cs="Times New Roman"/>
                <w:szCs w:val="21"/>
              </w:rPr>
            </w:pP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36ED13C7" w14:textId="77777777" w:rsidR="005C2536" w:rsidRPr="00525FB0" w:rsidRDefault="00D64205">
            <w:pPr>
              <w:spacing w:line="240" w:lineRule="exact"/>
              <w:jc w:val="center"/>
              <w:rPr>
                <w:rFonts w:ascii="Times New Roman" w:eastAsia="宋体" w:hAnsi="Times New Roman" w:cs="Times New Roman"/>
                <w:szCs w:val="21"/>
              </w:rPr>
            </w:pPr>
            <w:r w:rsidRPr="00525FB0">
              <w:rPr>
                <w:rFonts w:ascii="Times New Roman" w:eastAsia="宋体" w:hAnsi="Times New Roman" w:cs="Times New Roman"/>
                <w:szCs w:val="21"/>
              </w:rPr>
              <w:t>股份状态</w:t>
            </w:r>
          </w:p>
        </w:tc>
        <w:tc>
          <w:tcPr>
            <w:tcW w:w="1274" w:type="dxa"/>
            <w:tcBorders>
              <w:top w:val="single" w:sz="2" w:space="0" w:color="auto"/>
              <w:left w:val="single" w:sz="2" w:space="0" w:color="auto"/>
              <w:bottom w:val="single" w:sz="2" w:space="0" w:color="auto"/>
              <w:right w:val="single" w:sz="2" w:space="0" w:color="auto"/>
            </w:tcBorders>
            <w:shd w:val="clear" w:color="auto" w:fill="D3D3D3"/>
            <w:vAlign w:val="center"/>
          </w:tcPr>
          <w:p w14:paraId="401C87BE" w14:textId="77777777" w:rsidR="005C2536" w:rsidRPr="00525FB0" w:rsidRDefault="00D64205">
            <w:pPr>
              <w:spacing w:line="240" w:lineRule="exact"/>
              <w:jc w:val="center"/>
              <w:rPr>
                <w:rFonts w:ascii="Times New Roman" w:eastAsia="宋体" w:hAnsi="Times New Roman" w:cs="Times New Roman"/>
                <w:szCs w:val="21"/>
              </w:rPr>
            </w:pPr>
            <w:r w:rsidRPr="00525FB0">
              <w:rPr>
                <w:rFonts w:ascii="Times New Roman" w:eastAsia="宋体" w:hAnsi="Times New Roman" w:cs="Times New Roman"/>
                <w:szCs w:val="21"/>
              </w:rPr>
              <w:t>数量</w:t>
            </w:r>
          </w:p>
        </w:tc>
      </w:tr>
      <w:tr w:rsidR="005C2536" w:rsidRPr="00525FB0" w14:paraId="66E2F403" w14:textId="77777777" w:rsidTr="00F375F6">
        <w:trPr>
          <w:trHeight w:val="627"/>
          <w:jc w:val="center"/>
        </w:trPr>
        <w:tc>
          <w:tcPr>
            <w:tcW w:w="2265" w:type="dxa"/>
            <w:tcBorders>
              <w:top w:val="single" w:sz="2" w:space="0" w:color="auto"/>
              <w:left w:val="single" w:sz="2" w:space="0" w:color="auto"/>
              <w:bottom w:val="single" w:sz="2" w:space="0" w:color="auto"/>
              <w:right w:val="single" w:sz="2" w:space="0" w:color="auto"/>
            </w:tcBorders>
            <w:vAlign w:val="center"/>
          </w:tcPr>
          <w:p w14:paraId="3B734D30" w14:textId="77777777" w:rsidR="005C2536" w:rsidRPr="00525FB0" w:rsidRDefault="00D64205" w:rsidP="00525FB0">
            <w:pPr>
              <w:spacing w:line="240" w:lineRule="exact"/>
              <w:jc w:val="both"/>
              <w:rPr>
                <w:rFonts w:ascii="Times New Roman" w:eastAsia="宋体" w:hAnsi="Times New Roman" w:cs="Times New Roman"/>
                <w:szCs w:val="21"/>
              </w:rPr>
            </w:pPr>
            <w:proofErr w:type="gramStart"/>
            <w:r w:rsidRPr="00525FB0">
              <w:rPr>
                <w:rFonts w:ascii="Times New Roman" w:eastAsia="宋体" w:hAnsi="Times New Roman" w:cs="Times New Roman"/>
                <w:szCs w:val="21"/>
              </w:rPr>
              <w:t>崇义章源投资</w:t>
            </w:r>
            <w:proofErr w:type="gramEnd"/>
            <w:r w:rsidRPr="00525FB0">
              <w:rPr>
                <w:rFonts w:ascii="Times New Roman" w:eastAsia="宋体" w:hAnsi="Times New Roman" w:cs="Times New Roman"/>
                <w:szCs w:val="21"/>
              </w:rPr>
              <w:t>控股有限公司</w:t>
            </w:r>
          </w:p>
        </w:tc>
        <w:tc>
          <w:tcPr>
            <w:tcW w:w="1280" w:type="dxa"/>
            <w:tcBorders>
              <w:top w:val="single" w:sz="2" w:space="0" w:color="auto"/>
              <w:left w:val="single" w:sz="2" w:space="0" w:color="auto"/>
              <w:bottom w:val="single" w:sz="2" w:space="0" w:color="auto"/>
              <w:right w:val="single" w:sz="2" w:space="0" w:color="auto"/>
            </w:tcBorders>
            <w:vAlign w:val="center"/>
          </w:tcPr>
          <w:p w14:paraId="51650C71" w14:textId="77777777" w:rsidR="005C2536" w:rsidRPr="00525FB0" w:rsidRDefault="00D64205">
            <w:pPr>
              <w:spacing w:line="240" w:lineRule="exact"/>
              <w:rPr>
                <w:rFonts w:ascii="Times New Roman" w:eastAsia="宋体" w:hAnsi="Times New Roman" w:cs="Times New Roman"/>
                <w:szCs w:val="21"/>
              </w:rPr>
            </w:pPr>
            <w:r w:rsidRPr="00525FB0">
              <w:rPr>
                <w:rFonts w:ascii="Times New Roman" w:eastAsia="宋体" w:hAnsi="Times New Roman" w:cs="Times New Roman"/>
                <w:szCs w:val="21"/>
              </w:rPr>
              <w:t>境内非国有法人</w:t>
            </w:r>
          </w:p>
        </w:tc>
        <w:tc>
          <w:tcPr>
            <w:tcW w:w="1276" w:type="dxa"/>
            <w:tcBorders>
              <w:top w:val="single" w:sz="2" w:space="0" w:color="auto"/>
              <w:left w:val="single" w:sz="2" w:space="0" w:color="auto"/>
              <w:bottom w:val="single" w:sz="2" w:space="0" w:color="auto"/>
              <w:right w:val="single" w:sz="2" w:space="0" w:color="auto"/>
            </w:tcBorders>
            <w:vAlign w:val="center"/>
          </w:tcPr>
          <w:p w14:paraId="2C9B3B5F"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60.65%</w:t>
            </w:r>
          </w:p>
        </w:tc>
        <w:tc>
          <w:tcPr>
            <w:tcW w:w="1276" w:type="dxa"/>
            <w:tcBorders>
              <w:top w:val="single" w:sz="2" w:space="0" w:color="auto"/>
              <w:left w:val="single" w:sz="2" w:space="0" w:color="auto"/>
              <w:bottom w:val="single" w:sz="2" w:space="0" w:color="auto"/>
              <w:right w:val="single" w:sz="2" w:space="0" w:color="auto"/>
            </w:tcBorders>
            <w:vAlign w:val="center"/>
          </w:tcPr>
          <w:p w14:paraId="5A4169B3"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728,616,456</w:t>
            </w:r>
          </w:p>
        </w:tc>
        <w:tc>
          <w:tcPr>
            <w:tcW w:w="1134" w:type="dxa"/>
            <w:tcBorders>
              <w:top w:val="single" w:sz="2" w:space="0" w:color="auto"/>
              <w:left w:val="single" w:sz="2" w:space="0" w:color="auto"/>
              <w:bottom w:val="single" w:sz="2" w:space="0" w:color="auto"/>
              <w:right w:val="single" w:sz="2" w:space="0" w:color="auto"/>
            </w:tcBorders>
            <w:vAlign w:val="center"/>
          </w:tcPr>
          <w:p w14:paraId="1A80EF17" w14:textId="77777777" w:rsidR="005C2536" w:rsidRPr="00525FB0" w:rsidRDefault="005C2536">
            <w:pPr>
              <w:spacing w:line="240" w:lineRule="exact"/>
              <w:jc w:val="right"/>
              <w:rPr>
                <w:rFonts w:ascii="Times New Roman" w:eastAsia="宋体" w:hAnsi="Times New Roman" w:cs="Times New Roman"/>
                <w:szCs w:val="21"/>
              </w:rPr>
            </w:pPr>
          </w:p>
        </w:tc>
        <w:tc>
          <w:tcPr>
            <w:tcW w:w="1134" w:type="dxa"/>
            <w:tcBorders>
              <w:top w:val="single" w:sz="2" w:space="0" w:color="auto"/>
              <w:left w:val="single" w:sz="2" w:space="0" w:color="auto"/>
              <w:bottom w:val="single" w:sz="2" w:space="0" w:color="auto"/>
              <w:right w:val="single" w:sz="2" w:space="0" w:color="auto"/>
            </w:tcBorders>
            <w:vAlign w:val="center"/>
          </w:tcPr>
          <w:p w14:paraId="5F6110E2" w14:textId="77777777" w:rsidR="005C2536" w:rsidRPr="00525FB0" w:rsidRDefault="00D64205">
            <w:pPr>
              <w:spacing w:line="240" w:lineRule="exact"/>
              <w:rPr>
                <w:rFonts w:ascii="Times New Roman" w:eastAsia="宋体" w:hAnsi="Times New Roman" w:cs="Times New Roman"/>
                <w:szCs w:val="21"/>
              </w:rPr>
            </w:pPr>
            <w:r w:rsidRPr="00525FB0">
              <w:rPr>
                <w:rFonts w:ascii="Times New Roman" w:eastAsia="宋体" w:hAnsi="Times New Roman" w:cs="Times New Roman"/>
                <w:szCs w:val="21"/>
              </w:rPr>
              <w:t>质押</w:t>
            </w:r>
          </w:p>
        </w:tc>
        <w:tc>
          <w:tcPr>
            <w:tcW w:w="1274" w:type="dxa"/>
            <w:tcBorders>
              <w:top w:val="single" w:sz="2" w:space="0" w:color="auto"/>
              <w:left w:val="single" w:sz="2" w:space="0" w:color="auto"/>
              <w:bottom w:val="single" w:sz="2" w:space="0" w:color="auto"/>
              <w:right w:val="single" w:sz="2" w:space="0" w:color="auto"/>
            </w:tcBorders>
            <w:vAlign w:val="center"/>
          </w:tcPr>
          <w:p w14:paraId="29D18B8A"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415,850,000</w:t>
            </w:r>
          </w:p>
        </w:tc>
      </w:tr>
      <w:tr w:rsidR="005C2536" w:rsidRPr="00525FB0" w14:paraId="3076242C" w14:textId="77777777" w:rsidTr="006A4321">
        <w:trPr>
          <w:trHeight w:val="454"/>
          <w:jc w:val="center"/>
        </w:trPr>
        <w:tc>
          <w:tcPr>
            <w:tcW w:w="2265" w:type="dxa"/>
            <w:tcBorders>
              <w:top w:val="single" w:sz="2" w:space="0" w:color="auto"/>
              <w:left w:val="single" w:sz="2" w:space="0" w:color="auto"/>
              <w:bottom w:val="single" w:sz="2" w:space="0" w:color="auto"/>
              <w:right w:val="single" w:sz="2" w:space="0" w:color="auto"/>
            </w:tcBorders>
            <w:vAlign w:val="center"/>
          </w:tcPr>
          <w:p w14:paraId="2BB810DA" w14:textId="77777777" w:rsidR="005C2536" w:rsidRPr="00525FB0" w:rsidRDefault="00D64205" w:rsidP="00525FB0">
            <w:pPr>
              <w:spacing w:line="240" w:lineRule="exact"/>
              <w:jc w:val="both"/>
              <w:rPr>
                <w:rFonts w:ascii="Times New Roman" w:eastAsia="宋体" w:hAnsi="Times New Roman" w:cs="Times New Roman"/>
                <w:szCs w:val="21"/>
              </w:rPr>
            </w:pPr>
            <w:r w:rsidRPr="00525FB0">
              <w:rPr>
                <w:rFonts w:ascii="Times New Roman" w:eastAsia="宋体" w:hAnsi="Times New Roman" w:cs="Times New Roman"/>
                <w:szCs w:val="21"/>
              </w:rPr>
              <w:t>柴长茂</w:t>
            </w:r>
          </w:p>
        </w:tc>
        <w:tc>
          <w:tcPr>
            <w:tcW w:w="1280" w:type="dxa"/>
            <w:tcBorders>
              <w:top w:val="single" w:sz="2" w:space="0" w:color="auto"/>
              <w:left w:val="single" w:sz="2" w:space="0" w:color="auto"/>
              <w:bottom w:val="single" w:sz="2" w:space="0" w:color="auto"/>
              <w:right w:val="single" w:sz="2" w:space="0" w:color="auto"/>
            </w:tcBorders>
            <w:vAlign w:val="center"/>
          </w:tcPr>
          <w:p w14:paraId="4F6B350A" w14:textId="77777777" w:rsidR="005C2536" w:rsidRPr="00525FB0" w:rsidRDefault="00D64205">
            <w:pPr>
              <w:spacing w:line="240" w:lineRule="exact"/>
              <w:rPr>
                <w:rFonts w:ascii="Times New Roman" w:eastAsia="宋体" w:hAnsi="Times New Roman" w:cs="Times New Roman"/>
                <w:szCs w:val="21"/>
              </w:rPr>
            </w:pPr>
            <w:r w:rsidRPr="00525FB0">
              <w:rPr>
                <w:rFonts w:ascii="Times New Roman" w:eastAsia="宋体" w:hAnsi="Times New Roman" w:cs="Times New Roman"/>
                <w:szCs w:val="21"/>
              </w:rPr>
              <w:t>境内自然人</w:t>
            </w:r>
          </w:p>
        </w:tc>
        <w:tc>
          <w:tcPr>
            <w:tcW w:w="1276" w:type="dxa"/>
            <w:tcBorders>
              <w:top w:val="single" w:sz="2" w:space="0" w:color="auto"/>
              <w:left w:val="single" w:sz="2" w:space="0" w:color="auto"/>
              <w:bottom w:val="single" w:sz="2" w:space="0" w:color="auto"/>
              <w:right w:val="single" w:sz="2" w:space="0" w:color="auto"/>
            </w:tcBorders>
            <w:vAlign w:val="center"/>
          </w:tcPr>
          <w:p w14:paraId="5EDEA329"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1.31%</w:t>
            </w:r>
          </w:p>
        </w:tc>
        <w:tc>
          <w:tcPr>
            <w:tcW w:w="1276" w:type="dxa"/>
            <w:tcBorders>
              <w:top w:val="single" w:sz="2" w:space="0" w:color="auto"/>
              <w:left w:val="single" w:sz="2" w:space="0" w:color="auto"/>
              <w:bottom w:val="single" w:sz="2" w:space="0" w:color="auto"/>
              <w:right w:val="single" w:sz="2" w:space="0" w:color="auto"/>
            </w:tcBorders>
            <w:vAlign w:val="center"/>
          </w:tcPr>
          <w:p w14:paraId="1E2656A1"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15,708,000</w:t>
            </w:r>
          </w:p>
        </w:tc>
        <w:tc>
          <w:tcPr>
            <w:tcW w:w="1134" w:type="dxa"/>
            <w:tcBorders>
              <w:top w:val="single" w:sz="2" w:space="0" w:color="auto"/>
              <w:left w:val="single" w:sz="2" w:space="0" w:color="auto"/>
              <w:bottom w:val="single" w:sz="2" w:space="0" w:color="auto"/>
              <w:right w:val="single" w:sz="2" w:space="0" w:color="auto"/>
            </w:tcBorders>
            <w:vAlign w:val="center"/>
          </w:tcPr>
          <w:p w14:paraId="3FD62632" w14:textId="77777777" w:rsidR="005C2536" w:rsidRPr="00525FB0" w:rsidRDefault="005C2536">
            <w:pPr>
              <w:spacing w:line="240" w:lineRule="exact"/>
              <w:jc w:val="right"/>
              <w:rPr>
                <w:rFonts w:ascii="Times New Roman" w:eastAsia="宋体" w:hAnsi="Times New Roman" w:cs="Times New Roman"/>
                <w:szCs w:val="21"/>
              </w:rPr>
            </w:pPr>
          </w:p>
        </w:tc>
        <w:tc>
          <w:tcPr>
            <w:tcW w:w="1134" w:type="dxa"/>
            <w:tcBorders>
              <w:top w:val="single" w:sz="2" w:space="0" w:color="auto"/>
              <w:left w:val="single" w:sz="2" w:space="0" w:color="auto"/>
              <w:bottom w:val="single" w:sz="2" w:space="0" w:color="auto"/>
              <w:right w:val="single" w:sz="2" w:space="0" w:color="auto"/>
            </w:tcBorders>
            <w:vAlign w:val="center"/>
          </w:tcPr>
          <w:p w14:paraId="15841F7D" w14:textId="77777777" w:rsidR="005C2536" w:rsidRPr="00525FB0" w:rsidRDefault="005C2536">
            <w:pPr>
              <w:spacing w:line="240" w:lineRule="exact"/>
              <w:rPr>
                <w:rFonts w:ascii="Times New Roman" w:eastAsia="宋体" w:hAnsi="Times New Roman" w:cs="Times New Roman"/>
                <w:szCs w:val="21"/>
              </w:rPr>
            </w:pPr>
          </w:p>
        </w:tc>
        <w:tc>
          <w:tcPr>
            <w:tcW w:w="1274" w:type="dxa"/>
            <w:tcBorders>
              <w:top w:val="single" w:sz="2" w:space="0" w:color="auto"/>
              <w:left w:val="single" w:sz="2" w:space="0" w:color="auto"/>
              <w:bottom w:val="single" w:sz="2" w:space="0" w:color="auto"/>
              <w:right w:val="single" w:sz="2" w:space="0" w:color="auto"/>
            </w:tcBorders>
            <w:vAlign w:val="center"/>
          </w:tcPr>
          <w:p w14:paraId="08B8B14A"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1BAF6C15" w14:textId="77777777" w:rsidTr="00F375F6">
        <w:trPr>
          <w:trHeight w:val="671"/>
          <w:jc w:val="center"/>
        </w:trPr>
        <w:tc>
          <w:tcPr>
            <w:tcW w:w="2265" w:type="dxa"/>
            <w:tcBorders>
              <w:top w:val="single" w:sz="2" w:space="0" w:color="auto"/>
              <w:left w:val="single" w:sz="2" w:space="0" w:color="auto"/>
              <w:bottom w:val="single" w:sz="2" w:space="0" w:color="auto"/>
              <w:right w:val="single" w:sz="2" w:space="0" w:color="auto"/>
            </w:tcBorders>
            <w:vAlign w:val="center"/>
          </w:tcPr>
          <w:p w14:paraId="3F567FFB" w14:textId="77777777" w:rsidR="005C2536" w:rsidRPr="00525FB0" w:rsidRDefault="00D64205" w:rsidP="00525FB0">
            <w:pPr>
              <w:spacing w:line="240" w:lineRule="exact"/>
              <w:jc w:val="both"/>
              <w:rPr>
                <w:rFonts w:ascii="Times New Roman" w:eastAsia="宋体" w:hAnsi="Times New Roman" w:cs="Times New Roman"/>
                <w:szCs w:val="21"/>
              </w:rPr>
            </w:pPr>
            <w:r w:rsidRPr="00525FB0">
              <w:rPr>
                <w:rFonts w:ascii="Times New Roman" w:eastAsia="宋体" w:hAnsi="Times New Roman" w:cs="Times New Roman"/>
                <w:szCs w:val="21"/>
              </w:rPr>
              <w:t>香港中央结算有限公司</w:t>
            </w:r>
          </w:p>
        </w:tc>
        <w:tc>
          <w:tcPr>
            <w:tcW w:w="1280" w:type="dxa"/>
            <w:tcBorders>
              <w:top w:val="single" w:sz="2" w:space="0" w:color="auto"/>
              <w:left w:val="single" w:sz="2" w:space="0" w:color="auto"/>
              <w:bottom w:val="single" w:sz="2" w:space="0" w:color="auto"/>
              <w:right w:val="single" w:sz="2" w:space="0" w:color="auto"/>
            </w:tcBorders>
            <w:vAlign w:val="center"/>
          </w:tcPr>
          <w:p w14:paraId="74788B69" w14:textId="77777777" w:rsidR="005C2536" w:rsidRPr="00525FB0" w:rsidRDefault="00D64205">
            <w:pPr>
              <w:spacing w:line="240" w:lineRule="exact"/>
              <w:rPr>
                <w:rFonts w:ascii="Times New Roman" w:eastAsia="宋体" w:hAnsi="Times New Roman" w:cs="Times New Roman"/>
                <w:szCs w:val="21"/>
              </w:rPr>
            </w:pPr>
            <w:r w:rsidRPr="00525FB0">
              <w:rPr>
                <w:rFonts w:ascii="Times New Roman" w:eastAsia="宋体" w:hAnsi="Times New Roman" w:cs="Times New Roman"/>
                <w:szCs w:val="21"/>
              </w:rPr>
              <w:t>境外法人</w:t>
            </w:r>
          </w:p>
        </w:tc>
        <w:tc>
          <w:tcPr>
            <w:tcW w:w="1276" w:type="dxa"/>
            <w:tcBorders>
              <w:top w:val="single" w:sz="2" w:space="0" w:color="auto"/>
              <w:left w:val="single" w:sz="2" w:space="0" w:color="auto"/>
              <w:bottom w:val="single" w:sz="2" w:space="0" w:color="auto"/>
              <w:right w:val="single" w:sz="2" w:space="0" w:color="auto"/>
            </w:tcBorders>
            <w:vAlign w:val="center"/>
          </w:tcPr>
          <w:p w14:paraId="4F892312"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0.66%</w:t>
            </w:r>
          </w:p>
        </w:tc>
        <w:tc>
          <w:tcPr>
            <w:tcW w:w="1276" w:type="dxa"/>
            <w:tcBorders>
              <w:top w:val="single" w:sz="2" w:space="0" w:color="auto"/>
              <w:left w:val="single" w:sz="2" w:space="0" w:color="auto"/>
              <w:bottom w:val="single" w:sz="2" w:space="0" w:color="auto"/>
              <w:right w:val="single" w:sz="2" w:space="0" w:color="auto"/>
            </w:tcBorders>
            <w:vAlign w:val="center"/>
          </w:tcPr>
          <w:p w14:paraId="5B1340FB"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7,968,759</w:t>
            </w:r>
          </w:p>
        </w:tc>
        <w:tc>
          <w:tcPr>
            <w:tcW w:w="1134" w:type="dxa"/>
            <w:tcBorders>
              <w:top w:val="single" w:sz="2" w:space="0" w:color="auto"/>
              <w:left w:val="single" w:sz="2" w:space="0" w:color="auto"/>
              <w:bottom w:val="single" w:sz="2" w:space="0" w:color="auto"/>
              <w:right w:val="single" w:sz="2" w:space="0" w:color="auto"/>
            </w:tcBorders>
            <w:vAlign w:val="center"/>
          </w:tcPr>
          <w:p w14:paraId="0CB0B60D" w14:textId="77777777" w:rsidR="005C2536" w:rsidRPr="00525FB0" w:rsidRDefault="005C2536">
            <w:pPr>
              <w:spacing w:line="240" w:lineRule="exact"/>
              <w:jc w:val="right"/>
              <w:rPr>
                <w:rFonts w:ascii="Times New Roman" w:eastAsia="宋体" w:hAnsi="Times New Roman" w:cs="Times New Roman"/>
                <w:szCs w:val="21"/>
              </w:rPr>
            </w:pPr>
          </w:p>
        </w:tc>
        <w:tc>
          <w:tcPr>
            <w:tcW w:w="1134" w:type="dxa"/>
            <w:tcBorders>
              <w:top w:val="single" w:sz="2" w:space="0" w:color="auto"/>
              <w:left w:val="single" w:sz="2" w:space="0" w:color="auto"/>
              <w:bottom w:val="single" w:sz="2" w:space="0" w:color="auto"/>
              <w:right w:val="single" w:sz="2" w:space="0" w:color="auto"/>
            </w:tcBorders>
            <w:vAlign w:val="center"/>
          </w:tcPr>
          <w:p w14:paraId="7244D488" w14:textId="77777777" w:rsidR="005C2536" w:rsidRPr="00525FB0" w:rsidRDefault="005C2536">
            <w:pPr>
              <w:spacing w:line="240" w:lineRule="exact"/>
              <w:rPr>
                <w:rFonts w:ascii="Times New Roman" w:eastAsia="宋体" w:hAnsi="Times New Roman" w:cs="Times New Roman"/>
                <w:szCs w:val="21"/>
              </w:rPr>
            </w:pPr>
          </w:p>
        </w:tc>
        <w:tc>
          <w:tcPr>
            <w:tcW w:w="1274" w:type="dxa"/>
            <w:tcBorders>
              <w:top w:val="single" w:sz="2" w:space="0" w:color="auto"/>
              <w:left w:val="single" w:sz="2" w:space="0" w:color="auto"/>
              <w:bottom w:val="single" w:sz="2" w:space="0" w:color="auto"/>
              <w:right w:val="single" w:sz="2" w:space="0" w:color="auto"/>
            </w:tcBorders>
            <w:vAlign w:val="center"/>
          </w:tcPr>
          <w:p w14:paraId="559A4E01"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5615F818" w14:textId="77777777" w:rsidTr="00F375F6">
        <w:trPr>
          <w:trHeight w:val="1132"/>
          <w:jc w:val="center"/>
        </w:trPr>
        <w:tc>
          <w:tcPr>
            <w:tcW w:w="2265" w:type="dxa"/>
            <w:tcBorders>
              <w:top w:val="single" w:sz="2" w:space="0" w:color="auto"/>
              <w:left w:val="single" w:sz="2" w:space="0" w:color="auto"/>
              <w:bottom w:val="single" w:sz="2" w:space="0" w:color="auto"/>
              <w:right w:val="single" w:sz="2" w:space="0" w:color="auto"/>
            </w:tcBorders>
            <w:vAlign w:val="center"/>
          </w:tcPr>
          <w:p w14:paraId="33D234CD" w14:textId="77777777" w:rsidR="005C2536" w:rsidRPr="00525FB0" w:rsidRDefault="00D64205" w:rsidP="00525FB0">
            <w:pPr>
              <w:spacing w:line="240" w:lineRule="exact"/>
              <w:jc w:val="both"/>
              <w:rPr>
                <w:rFonts w:ascii="Times New Roman" w:eastAsia="宋体" w:hAnsi="Times New Roman" w:cs="Times New Roman"/>
                <w:szCs w:val="21"/>
              </w:rPr>
            </w:pPr>
            <w:r w:rsidRPr="00525FB0">
              <w:rPr>
                <w:rFonts w:ascii="Times New Roman" w:eastAsia="宋体" w:hAnsi="Times New Roman" w:cs="Times New Roman"/>
                <w:szCs w:val="21"/>
              </w:rPr>
              <w:t>招商银行股份有限公司－万家中证</w:t>
            </w:r>
            <w:r w:rsidRPr="00525FB0">
              <w:rPr>
                <w:rFonts w:ascii="Times New Roman" w:eastAsia="宋体" w:hAnsi="Times New Roman" w:cs="Times New Roman"/>
                <w:szCs w:val="21"/>
              </w:rPr>
              <w:t>1000</w:t>
            </w:r>
            <w:r w:rsidRPr="00525FB0">
              <w:rPr>
                <w:rFonts w:ascii="Times New Roman" w:eastAsia="宋体" w:hAnsi="Times New Roman" w:cs="Times New Roman"/>
                <w:szCs w:val="21"/>
              </w:rPr>
              <w:t>指数增强型发起式证券投资基金</w:t>
            </w:r>
          </w:p>
        </w:tc>
        <w:tc>
          <w:tcPr>
            <w:tcW w:w="1280" w:type="dxa"/>
            <w:tcBorders>
              <w:top w:val="single" w:sz="2" w:space="0" w:color="auto"/>
              <w:left w:val="single" w:sz="2" w:space="0" w:color="auto"/>
              <w:bottom w:val="single" w:sz="2" w:space="0" w:color="auto"/>
              <w:right w:val="single" w:sz="2" w:space="0" w:color="auto"/>
            </w:tcBorders>
            <w:vAlign w:val="center"/>
          </w:tcPr>
          <w:p w14:paraId="224067C7" w14:textId="77777777" w:rsidR="005C2536" w:rsidRPr="00525FB0" w:rsidRDefault="00D64205">
            <w:pPr>
              <w:spacing w:line="240" w:lineRule="exact"/>
              <w:rPr>
                <w:rFonts w:ascii="Times New Roman" w:eastAsia="宋体" w:hAnsi="Times New Roman" w:cs="Times New Roman"/>
                <w:szCs w:val="21"/>
              </w:rPr>
            </w:pPr>
            <w:r w:rsidRPr="00525FB0">
              <w:rPr>
                <w:rFonts w:ascii="Times New Roman" w:eastAsia="宋体" w:hAnsi="Times New Roman" w:cs="Times New Roman"/>
                <w:szCs w:val="21"/>
              </w:rPr>
              <w:t>其他</w:t>
            </w:r>
          </w:p>
        </w:tc>
        <w:tc>
          <w:tcPr>
            <w:tcW w:w="1276" w:type="dxa"/>
            <w:tcBorders>
              <w:top w:val="single" w:sz="2" w:space="0" w:color="auto"/>
              <w:left w:val="single" w:sz="2" w:space="0" w:color="auto"/>
              <w:bottom w:val="single" w:sz="2" w:space="0" w:color="auto"/>
              <w:right w:val="single" w:sz="2" w:space="0" w:color="auto"/>
            </w:tcBorders>
            <w:vAlign w:val="center"/>
          </w:tcPr>
          <w:p w14:paraId="1BDA05D3"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0.55%</w:t>
            </w:r>
          </w:p>
        </w:tc>
        <w:tc>
          <w:tcPr>
            <w:tcW w:w="1276" w:type="dxa"/>
            <w:tcBorders>
              <w:top w:val="single" w:sz="2" w:space="0" w:color="auto"/>
              <w:left w:val="single" w:sz="2" w:space="0" w:color="auto"/>
              <w:bottom w:val="single" w:sz="2" w:space="0" w:color="auto"/>
              <w:right w:val="single" w:sz="2" w:space="0" w:color="auto"/>
            </w:tcBorders>
            <w:vAlign w:val="center"/>
          </w:tcPr>
          <w:p w14:paraId="161E42E7"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6,630,250</w:t>
            </w:r>
          </w:p>
        </w:tc>
        <w:tc>
          <w:tcPr>
            <w:tcW w:w="1134" w:type="dxa"/>
            <w:tcBorders>
              <w:top w:val="single" w:sz="2" w:space="0" w:color="auto"/>
              <w:left w:val="single" w:sz="2" w:space="0" w:color="auto"/>
              <w:bottom w:val="single" w:sz="2" w:space="0" w:color="auto"/>
              <w:right w:val="single" w:sz="2" w:space="0" w:color="auto"/>
            </w:tcBorders>
            <w:vAlign w:val="center"/>
          </w:tcPr>
          <w:p w14:paraId="21F943D4" w14:textId="77777777" w:rsidR="005C2536" w:rsidRPr="00525FB0" w:rsidRDefault="005C2536">
            <w:pPr>
              <w:spacing w:line="240" w:lineRule="exact"/>
              <w:jc w:val="right"/>
              <w:rPr>
                <w:rFonts w:ascii="Times New Roman" w:eastAsia="宋体" w:hAnsi="Times New Roman" w:cs="Times New Roman"/>
                <w:szCs w:val="21"/>
              </w:rPr>
            </w:pPr>
          </w:p>
        </w:tc>
        <w:tc>
          <w:tcPr>
            <w:tcW w:w="1134" w:type="dxa"/>
            <w:tcBorders>
              <w:top w:val="single" w:sz="2" w:space="0" w:color="auto"/>
              <w:left w:val="single" w:sz="2" w:space="0" w:color="auto"/>
              <w:bottom w:val="single" w:sz="2" w:space="0" w:color="auto"/>
              <w:right w:val="single" w:sz="2" w:space="0" w:color="auto"/>
            </w:tcBorders>
            <w:vAlign w:val="center"/>
          </w:tcPr>
          <w:p w14:paraId="72ABE06C" w14:textId="77777777" w:rsidR="005C2536" w:rsidRPr="00525FB0" w:rsidRDefault="005C2536">
            <w:pPr>
              <w:spacing w:line="240" w:lineRule="exact"/>
              <w:rPr>
                <w:rFonts w:ascii="Times New Roman" w:eastAsia="宋体" w:hAnsi="Times New Roman" w:cs="Times New Roman"/>
                <w:szCs w:val="21"/>
              </w:rPr>
            </w:pPr>
          </w:p>
        </w:tc>
        <w:tc>
          <w:tcPr>
            <w:tcW w:w="1274" w:type="dxa"/>
            <w:tcBorders>
              <w:top w:val="single" w:sz="2" w:space="0" w:color="auto"/>
              <w:left w:val="single" w:sz="2" w:space="0" w:color="auto"/>
              <w:bottom w:val="single" w:sz="2" w:space="0" w:color="auto"/>
              <w:right w:val="single" w:sz="2" w:space="0" w:color="auto"/>
            </w:tcBorders>
            <w:vAlign w:val="center"/>
          </w:tcPr>
          <w:p w14:paraId="46CD8938"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5B3772C6" w14:textId="77777777" w:rsidTr="00F375F6">
        <w:trPr>
          <w:trHeight w:val="838"/>
          <w:jc w:val="center"/>
        </w:trPr>
        <w:tc>
          <w:tcPr>
            <w:tcW w:w="2265" w:type="dxa"/>
            <w:tcBorders>
              <w:top w:val="single" w:sz="2" w:space="0" w:color="auto"/>
              <w:left w:val="single" w:sz="2" w:space="0" w:color="auto"/>
              <w:bottom w:val="single" w:sz="2" w:space="0" w:color="auto"/>
              <w:right w:val="single" w:sz="2" w:space="0" w:color="auto"/>
            </w:tcBorders>
            <w:vAlign w:val="center"/>
          </w:tcPr>
          <w:p w14:paraId="23DB86E3" w14:textId="77777777" w:rsidR="005C2536" w:rsidRPr="00525FB0" w:rsidRDefault="00D64205" w:rsidP="00525FB0">
            <w:pPr>
              <w:spacing w:line="240" w:lineRule="exact"/>
              <w:jc w:val="both"/>
              <w:rPr>
                <w:rFonts w:ascii="Times New Roman" w:eastAsia="宋体" w:hAnsi="Times New Roman" w:cs="Times New Roman"/>
                <w:szCs w:val="21"/>
              </w:rPr>
            </w:pPr>
            <w:r w:rsidRPr="00525FB0">
              <w:rPr>
                <w:rFonts w:ascii="Times New Roman" w:eastAsia="宋体" w:hAnsi="Times New Roman" w:cs="Times New Roman"/>
                <w:szCs w:val="21"/>
              </w:rPr>
              <w:t>新华人寿保险股份有限公司－分红－团体分红</w:t>
            </w:r>
            <w:r w:rsidRPr="00525FB0">
              <w:rPr>
                <w:rFonts w:ascii="Times New Roman" w:eastAsia="宋体" w:hAnsi="Times New Roman" w:cs="Times New Roman"/>
                <w:szCs w:val="21"/>
              </w:rPr>
              <w:t>-018L-FH001</w:t>
            </w:r>
            <w:r w:rsidRPr="00525FB0">
              <w:rPr>
                <w:rFonts w:ascii="Times New Roman" w:eastAsia="宋体" w:hAnsi="Times New Roman" w:cs="Times New Roman"/>
                <w:szCs w:val="21"/>
              </w:rPr>
              <w:t>深</w:t>
            </w:r>
          </w:p>
        </w:tc>
        <w:tc>
          <w:tcPr>
            <w:tcW w:w="1280" w:type="dxa"/>
            <w:tcBorders>
              <w:top w:val="single" w:sz="2" w:space="0" w:color="auto"/>
              <w:left w:val="single" w:sz="2" w:space="0" w:color="auto"/>
              <w:bottom w:val="single" w:sz="2" w:space="0" w:color="auto"/>
              <w:right w:val="single" w:sz="2" w:space="0" w:color="auto"/>
            </w:tcBorders>
            <w:vAlign w:val="center"/>
          </w:tcPr>
          <w:p w14:paraId="37D287F5" w14:textId="77777777" w:rsidR="005C2536" w:rsidRPr="00525FB0" w:rsidRDefault="00D64205">
            <w:pPr>
              <w:spacing w:line="240" w:lineRule="exact"/>
              <w:rPr>
                <w:rFonts w:ascii="Times New Roman" w:eastAsia="宋体" w:hAnsi="Times New Roman" w:cs="Times New Roman"/>
                <w:szCs w:val="21"/>
              </w:rPr>
            </w:pPr>
            <w:r w:rsidRPr="00525FB0">
              <w:rPr>
                <w:rFonts w:ascii="Times New Roman" w:eastAsia="宋体" w:hAnsi="Times New Roman" w:cs="Times New Roman"/>
                <w:szCs w:val="21"/>
              </w:rPr>
              <w:t>其他</w:t>
            </w:r>
          </w:p>
        </w:tc>
        <w:tc>
          <w:tcPr>
            <w:tcW w:w="1276" w:type="dxa"/>
            <w:tcBorders>
              <w:top w:val="single" w:sz="2" w:space="0" w:color="auto"/>
              <w:left w:val="single" w:sz="2" w:space="0" w:color="auto"/>
              <w:bottom w:val="single" w:sz="2" w:space="0" w:color="auto"/>
              <w:right w:val="single" w:sz="2" w:space="0" w:color="auto"/>
            </w:tcBorders>
            <w:vAlign w:val="center"/>
          </w:tcPr>
          <w:p w14:paraId="22B6A583"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0.35%</w:t>
            </w:r>
          </w:p>
        </w:tc>
        <w:tc>
          <w:tcPr>
            <w:tcW w:w="1276" w:type="dxa"/>
            <w:tcBorders>
              <w:top w:val="single" w:sz="2" w:space="0" w:color="auto"/>
              <w:left w:val="single" w:sz="2" w:space="0" w:color="auto"/>
              <w:bottom w:val="single" w:sz="2" w:space="0" w:color="auto"/>
              <w:right w:val="single" w:sz="2" w:space="0" w:color="auto"/>
            </w:tcBorders>
            <w:vAlign w:val="center"/>
          </w:tcPr>
          <w:p w14:paraId="53F84E75"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4,185,170</w:t>
            </w:r>
          </w:p>
        </w:tc>
        <w:tc>
          <w:tcPr>
            <w:tcW w:w="1134" w:type="dxa"/>
            <w:tcBorders>
              <w:top w:val="single" w:sz="2" w:space="0" w:color="auto"/>
              <w:left w:val="single" w:sz="2" w:space="0" w:color="auto"/>
              <w:bottom w:val="single" w:sz="2" w:space="0" w:color="auto"/>
              <w:right w:val="single" w:sz="2" w:space="0" w:color="auto"/>
            </w:tcBorders>
            <w:vAlign w:val="center"/>
          </w:tcPr>
          <w:p w14:paraId="77E6BD5C" w14:textId="77777777" w:rsidR="005C2536" w:rsidRPr="00525FB0" w:rsidRDefault="005C2536">
            <w:pPr>
              <w:spacing w:line="240" w:lineRule="exact"/>
              <w:jc w:val="right"/>
              <w:rPr>
                <w:rFonts w:ascii="Times New Roman" w:eastAsia="宋体" w:hAnsi="Times New Roman" w:cs="Times New Roman"/>
                <w:szCs w:val="21"/>
              </w:rPr>
            </w:pPr>
          </w:p>
        </w:tc>
        <w:tc>
          <w:tcPr>
            <w:tcW w:w="1134" w:type="dxa"/>
            <w:tcBorders>
              <w:top w:val="single" w:sz="2" w:space="0" w:color="auto"/>
              <w:left w:val="single" w:sz="2" w:space="0" w:color="auto"/>
              <w:bottom w:val="single" w:sz="2" w:space="0" w:color="auto"/>
              <w:right w:val="single" w:sz="2" w:space="0" w:color="auto"/>
            </w:tcBorders>
            <w:vAlign w:val="center"/>
          </w:tcPr>
          <w:p w14:paraId="69FB70F9" w14:textId="77777777" w:rsidR="005C2536" w:rsidRPr="00525FB0" w:rsidRDefault="005C2536">
            <w:pPr>
              <w:spacing w:line="240" w:lineRule="exact"/>
              <w:rPr>
                <w:rFonts w:ascii="Times New Roman" w:eastAsia="宋体" w:hAnsi="Times New Roman" w:cs="Times New Roman"/>
                <w:szCs w:val="21"/>
              </w:rPr>
            </w:pPr>
          </w:p>
        </w:tc>
        <w:tc>
          <w:tcPr>
            <w:tcW w:w="1274" w:type="dxa"/>
            <w:tcBorders>
              <w:top w:val="single" w:sz="2" w:space="0" w:color="auto"/>
              <w:left w:val="single" w:sz="2" w:space="0" w:color="auto"/>
              <w:bottom w:val="single" w:sz="2" w:space="0" w:color="auto"/>
              <w:right w:val="single" w:sz="2" w:space="0" w:color="auto"/>
            </w:tcBorders>
            <w:vAlign w:val="center"/>
          </w:tcPr>
          <w:p w14:paraId="6E29F8B7"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4E703AC3" w14:textId="77777777" w:rsidTr="00F375F6">
        <w:trPr>
          <w:trHeight w:val="1135"/>
          <w:jc w:val="center"/>
        </w:trPr>
        <w:tc>
          <w:tcPr>
            <w:tcW w:w="2265" w:type="dxa"/>
            <w:tcBorders>
              <w:top w:val="single" w:sz="2" w:space="0" w:color="auto"/>
              <w:left w:val="single" w:sz="2" w:space="0" w:color="auto"/>
              <w:bottom w:val="single" w:sz="2" w:space="0" w:color="auto"/>
              <w:right w:val="single" w:sz="2" w:space="0" w:color="auto"/>
            </w:tcBorders>
            <w:vAlign w:val="center"/>
          </w:tcPr>
          <w:p w14:paraId="793AFE27" w14:textId="77777777" w:rsidR="005C2536" w:rsidRPr="00525FB0" w:rsidRDefault="00D64205" w:rsidP="00525FB0">
            <w:pPr>
              <w:spacing w:line="240" w:lineRule="exact"/>
              <w:jc w:val="both"/>
              <w:rPr>
                <w:rFonts w:ascii="Times New Roman" w:eastAsia="宋体" w:hAnsi="Times New Roman" w:cs="Times New Roman"/>
                <w:szCs w:val="21"/>
              </w:rPr>
            </w:pPr>
            <w:r w:rsidRPr="00525FB0">
              <w:rPr>
                <w:rFonts w:ascii="Times New Roman" w:eastAsia="宋体" w:hAnsi="Times New Roman" w:cs="Times New Roman"/>
                <w:szCs w:val="21"/>
              </w:rPr>
              <w:t>图灵私募基金管理（海南）有限公司－图灵璟龙一号私募证券投资基金</w:t>
            </w:r>
          </w:p>
        </w:tc>
        <w:tc>
          <w:tcPr>
            <w:tcW w:w="1280" w:type="dxa"/>
            <w:tcBorders>
              <w:top w:val="single" w:sz="2" w:space="0" w:color="auto"/>
              <w:left w:val="single" w:sz="2" w:space="0" w:color="auto"/>
              <w:bottom w:val="single" w:sz="2" w:space="0" w:color="auto"/>
              <w:right w:val="single" w:sz="2" w:space="0" w:color="auto"/>
            </w:tcBorders>
            <w:vAlign w:val="center"/>
          </w:tcPr>
          <w:p w14:paraId="67351168" w14:textId="77777777" w:rsidR="005C2536" w:rsidRPr="00525FB0" w:rsidRDefault="00D64205">
            <w:pPr>
              <w:spacing w:line="240" w:lineRule="exact"/>
              <w:rPr>
                <w:rFonts w:ascii="Times New Roman" w:eastAsia="宋体" w:hAnsi="Times New Roman" w:cs="Times New Roman"/>
                <w:szCs w:val="21"/>
              </w:rPr>
            </w:pPr>
            <w:r w:rsidRPr="00525FB0">
              <w:rPr>
                <w:rFonts w:ascii="Times New Roman" w:eastAsia="宋体" w:hAnsi="Times New Roman" w:cs="Times New Roman"/>
                <w:szCs w:val="21"/>
              </w:rPr>
              <w:t>其他</w:t>
            </w:r>
          </w:p>
        </w:tc>
        <w:tc>
          <w:tcPr>
            <w:tcW w:w="1276" w:type="dxa"/>
            <w:tcBorders>
              <w:top w:val="single" w:sz="2" w:space="0" w:color="auto"/>
              <w:left w:val="single" w:sz="2" w:space="0" w:color="auto"/>
              <w:bottom w:val="single" w:sz="2" w:space="0" w:color="auto"/>
              <w:right w:val="single" w:sz="2" w:space="0" w:color="auto"/>
            </w:tcBorders>
            <w:vAlign w:val="center"/>
          </w:tcPr>
          <w:p w14:paraId="79E9AAB4"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0.33%</w:t>
            </w:r>
          </w:p>
        </w:tc>
        <w:tc>
          <w:tcPr>
            <w:tcW w:w="1276" w:type="dxa"/>
            <w:tcBorders>
              <w:top w:val="single" w:sz="2" w:space="0" w:color="auto"/>
              <w:left w:val="single" w:sz="2" w:space="0" w:color="auto"/>
              <w:bottom w:val="single" w:sz="2" w:space="0" w:color="auto"/>
              <w:right w:val="single" w:sz="2" w:space="0" w:color="auto"/>
            </w:tcBorders>
            <w:vAlign w:val="center"/>
          </w:tcPr>
          <w:p w14:paraId="1446B920"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3,905,320</w:t>
            </w:r>
          </w:p>
        </w:tc>
        <w:tc>
          <w:tcPr>
            <w:tcW w:w="1134" w:type="dxa"/>
            <w:tcBorders>
              <w:top w:val="single" w:sz="2" w:space="0" w:color="auto"/>
              <w:left w:val="single" w:sz="2" w:space="0" w:color="auto"/>
              <w:bottom w:val="single" w:sz="2" w:space="0" w:color="auto"/>
              <w:right w:val="single" w:sz="2" w:space="0" w:color="auto"/>
            </w:tcBorders>
            <w:vAlign w:val="center"/>
          </w:tcPr>
          <w:p w14:paraId="7838AC4E" w14:textId="77777777" w:rsidR="005C2536" w:rsidRPr="00525FB0" w:rsidRDefault="005C2536">
            <w:pPr>
              <w:spacing w:line="240" w:lineRule="exact"/>
              <w:jc w:val="right"/>
              <w:rPr>
                <w:rFonts w:ascii="Times New Roman" w:eastAsia="宋体" w:hAnsi="Times New Roman" w:cs="Times New Roman"/>
                <w:szCs w:val="21"/>
              </w:rPr>
            </w:pPr>
          </w:p>
        </w:tc>
        <w:tc>
          <w:tcPr>
            <w:tcW w:w="1134" w:type="dxa"/>
            <w:tcBorders>
              <w:top w:val="single" w:sz="2" w:space="0" w:color="auto"/>
              <w:left w:val="single" w:sz="2" w:space="0" w:color="auto"/>
              <w:bottom w:val="single" w:sz="2" w:space="0" w:color="auto"/>
              <w:right w:val="single" w:sz="2" w:space="0" w:color="auto"/>
            </w:tcBorders>
            <w:vAlign w:val="center"/>
          </w:tcPr>
          <w:p w14:paraId="31372891" w14:textId="77777777" w:rsidR="005C2536" w:rsidRPr="00525FB0" w:rsidRDefault="005C2536">
            <w:pPr>
              <w:spacing w:line="240" w:lineRule="exact"/>
              <w:rPr>
                <w:rFonts w:ascii="Times New Roman" w:eastAsia="宋体" w:hAnsi="Times New Roman" w:cs="Times New Roman"/>
                <w:szCs w:val="21"/>
              </w:rPr>
            </w:pPr>
          </w:p>
        </w:tc>
        <w:tc>
          <w:tcPr>
            <w:tcW w:w="1274" w:type="dxa"/>
            <w:tcBorders>
              <w:top w:val="single" w:sz="2" w:space="0" w:color="auto"/>
              <w:left w:val="single" w:sz="2" w:space="0" w:color="auto"/>
              <w:bottom w:val="single" w:sz="2" w:space="0" w:color="auto"/>
              <w:right w:val="single" w:sz="2" w:space="0" w:color="auto"/>
            </w:tcBorders>
            <w:vAlign w:val="center"/>
          </w:tcPr>
          <w:p w14:paraId="2C1C22CF"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10BF6438" w14:textId="77777777" w:rsidTr="006A4321">
        <w:trPr>
          <w:trHeight w:val="454"/>
          <w:jc w:val="center"/>
        </w:trPr>
        <w:tc>
          <w:tcPr>
            <w:tcW w:w="2265" w:type="dxa"/>
            <w:tcBorders>
              <w:top w:val="single" w:sz="2" w:space="0" w:color="auto"/>
              <w:left w:val="single" w:sz="2" w:space="0" w:color="auto"/>
              <w:bottom w:val="single" w:sz="2" w:space="0" w:color="auto"/>
              <w:right w:val="single" w:sz="2" w:space="0" w:color="auto"/>
            </w:tcBorders>
            <w:vAlign w:val="center"/>
          </w:tcPr>
          <w:p w14:paraId="428B2355" w14:textId="77777777" w:rsidR="005C2536" w:rsidRPr="00525FB0" w:rsidRDefault="00D64205" w:rsidP="00525FB0">
            <w:pPr>
              <w:spacing w:line="240" w:lineRule="exact"/>
              <w:jc w:val="both"/>
              <w:rPr>
                <w:rFonts w:ascii="Times New Roman" w:eastAsia="宋体" w:hAnsi="Times New Roman" w:cs="Times New Roman"/>
                <w:szCs w:val="21"/>
              </w:rPr>
            </w:pPr>
            <w:r w:rsidRPr="00525FB0">
              <w:rPr>
                <w:rFonts w:ascii="Times New Roman" w:eastAsia="宋体" w:hAnsi="Times New Roman" w:cs="Times New Roman"/>
                <w:szCs w:val="21"/>
              </w:rPr>
              <w:t>丁伟建</w:t>
            </w:r>
          </w:p>
        </w:tc>
        <w:tc>
          <w:tcPr>
            <w:tcW w:w="1280" w:type="dxa"/>
            <w:tcBorders>
              <w:top w:val="single" w:sz="2" w:space="0" w:color="auto"/>
              <w:left w:val="single" w:sz="2" w:space="0" w:color="auto"/>
              <w:bottom w:val="single" w:sz="2" w:space="0" w:color="auto"/>
              <w:right w:val="single" w:sz="2" w:space="0" w:color="auto"/>
            </w:tcBorders>
            <w:vAlign w:val="center"/>
          </w:tcPr>
          <w:p w14:paraId="6ED73B35" w14:textId="77777777" w:rsidR="005C2536" w:rsidRPr="00525FB0" w:rsidRDefault="00D64205">
            <w:pPr>
              <w:spacing w:line="240" w:lineRule="exact"/>
              <w:rPr>
                <w:rFonts w:ascii="Times New Roman" w:eastAsia="宋体" w:hAnsi="Times New Roman" w:cs="Times New Roman"/>
                <w:szCs w:val="21"/>
              </w:rPr>
            </w:pPr>
            <w:r w:rsidRPr="00525FB0">
              <w:rPr>
                <w:rFonts w:ascii="Times New Roman" w:eastAsia="宋体" w:hAnsi="Times New Roman" w:cs="Times New Roman"/>
                <w:szCs w:val="21"/>
              </w:rPr>
              <w:t>境内自然人</w:t>
            </w:r>
          </w:p>
        </w:tc>
        <w:tc>
          <w:tcPr>
            <w:tcW w:w="1276" w:type="dxa"/>
            <w:tcBorders>
              <w:top w:val="single" w:sz="2" w:space="0" w:color="auto"/>
              <w:left w:val="single" w:sz="2" w:space="0" w:color="auto"/>
              <w:bottom w:val="single" w:sz="2" w:space="0" w:color="auto"/>
              <w:right w:val="single" w:sz="2" w:space="0" w:color="auto"/>
            </w:tcBorders>
            <w:vAlign w:val="center"/>
          </w:tcPr>
          <w:p w14:paraId="52075D75"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0.26%</w:t>
            </w:r>
          </w:p>
        </w:tc>
        <w:tc>
          <w:tcPr>
            <w:tcW w:w="1276" w:type="dxa"/>
            <w:tcBorders>
              <w:top w:val="single" w:sz="2" w:space="0" w:color="auto"/>
              <w:left w:val="single" w:sz="2" w:space="0" w:color="auto"/>
              <w:bottom w:val="single" w:sz="2" w:space="0" w:color="auto"/>
              <w:right w:val="single" w:sz="2" w:space="0" w:color="auto"/>
            </w:tcBorders>
            <w:vAlign w:val="center"/>
          </w:tcPr>
          <w:p w14:paraId="7F993F6C"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3,139,372</w:t>
            </w:r>
          </w:p>
        </w:tc>
        <w:tc>
          <w:tcPr>
            <w:tcW w:w="1134" w:type="dxa"/>
            <w:tcBorders>
              <w:top w:val="single" w:sz="2" w:space="0" w:color="auto"/>
              <w:left w:val="single" w:sz="2" w:space="0" w:color="auto"/>
              <w:bottom w:val="single" w:sz="2" w:space="0" w:color="auto"/>
              <w:right w:val="single" w:sz="2" w:space="0" w:color="auto"/>
            </w:tcBorders>
            <w:vAlign w:val="center"/>
          </w:tcPr>
          <w:p w14:paraId="3522FDFB" w14:textId="77777777" w:rsidR="005C2536" w:rsidRPr="00525FB0" w:rsidRDefault="005C2536">
            <w:pPr>
              <w:spacing w:line="240" w:lineRule="exact"/>
              <w:jc w:val="right"/>
              <w:rPr>
                <w:rFonts w:ascii="Times New Roman" w:eastAsia="宋体" w:hAnsi="Times New Roman" w:cs="Times New Roman"/>
                <w:szCs w:val="21"/>
              </w:rPr>
            </w:pPr>
          </w:p>
        </w:tc>
        <w:tc>
          <w:tcPr>
            <w:tcW w:w="1134" w:type="dxa"/>
            <w:tcBorders>
              <w:top w:val="single" w:sz="2" w:space="0" w:color="auto"/>
              <w:left w:val="single" w:sz="2" w:space="0" w:color="auto"/>
              <w:bottom w:val="single" w:sz="2" w:space="0" w:color="auto"/>
              <w:right w:val="single" w:sz="2" w:space="0" w:color="auto"/>
            </w:tcBorders>
            <w:vAlign w:val="center"/>
          </w:tcPr>
          <w:p w14:paraId="1A7667D1" w14:textId="77777777" w:rsidR="005C2536" w:rsidRPr="00525FB0" w:rsidRDefault="005C2536">
            <w:pPr>
              <w:spacing w:line="240" w:lineRule="exact"/>
              <w:rPr>
                <w:rFonts w:ascii="Times New Roman" w:eastAsia="宋体" w:hAnsi="Times New Roman" w:cs="Times New Roman"/>
                <w:szCs w:val="21"/>
              </w:rPr>
            </w:pPr>
          </w:p>
        </w:tc>
        <w:tc>
          <w:tcPr>
            <w:tcW w:w="1274" w:type="dxa"/>
            <w:tcBorders>
              <w:top w:val="single" w:sz="2" w:space="0" w:color="auto"/>
              <w:left w:val="single" w:sz="2" w:space="0" w:color="auto"/>
              <w:bottom w:val="single" w:sz="2" w:space="0" w:color="auto"/>
              <w:right w:val="single" w:sz="2" w:space="0" w:color="auto"/>
            </w:tcBorders>
            <w:vAlign w:val="center"/>
          </w:tcPr>
          <w:p w14:paraId="4B798A67"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520ED837" w14:textId="77777777" w:rsidTr="006A4321">
        <w:trPr>
          <w:trHeight w:val="454"/>
          <w:jc w:val="center"/>
        </w:trPr>
        <w:tc>
          <w:tcPr>
            <w:tcW w:w="2265" w:type="dxa"/>
            <w:tcBorders>
              <w:top w:val="single" w:sz="2" w:space="0" w:color="auto"/>
              <w:left w:val="single" w:sz="2" w:space="0" w:color="auto"/>
              <w:bottom w:val="single" w:sz="2" w:space="0" w:color="auto"/>
              <w:right w:val="single" w:sz="2" w:space="0" w:color="auto"/>
            </w:tcBorders>
            <w:vAlign w:val="center"/>
          </w:tcPr>
          <w:p w14:paraId="197460CF" w14:textId="77777777" w:rsidR="005C2536" w:rsidRPr="00525FB0" w:rsidRDefault="00D64205" w:rsidP="00525FB0">
            <w:pPr>
              <w:spacing w:line="240" w:lineRule="exact"/>
              <w:jc w:val="both"/>
              <w:rPr>
                <w:rFonts w:ascii="Times New Roman" w:eastAsia="宋体" w:hAnsi="Times New Roman" w:cs="Times New Roman"/>
                <w:szCs w:val="21"/>
              </w:rPr>
            </w:pPr>
            <w:r w:rsidRPr="00525FB0">
              <w:rPr>
                <w:rFonts w:ascii="Times New Roman" w:eastAsia="宋体" w:hAnsi="Times New Roman" w:cs="Times New Roman"/>
                <w:szCs w:val="21"/>
              </w:rPr>
              <w:t>赵玉兰</w:t>
            </w:r>
          </w:p>
        </w:tc>
        <w:tc>
          <w:tcPr>
            <w:tcW w:w="1280" w:type="dxa"/>
            <w:tcBorders>
              <w:top w:val="single" w:sz="2" w:space="0" w:color="auto"/>
              <w:left w:val="single" w:sz="2" w:space="0" w:color="auto"/>
              <w:bottom w:val="single" w:sz="2" w:space="0" w:color="auto"/>
              <w:right w:val="single" w:sz="2" w:space="0" w:color="auto"/>
            </w:tcBorders>
            <w:vAlign w:val="center"/>
          </w:tcPr>
          <w:p w14:paraId="20B29BF9" w14:textId="77777777" w:rsidR="005C2536" w:rsidRPr="00525FB0" w:rsidRDefault="00D64205">
            <w:pPr>
              <w:spacing w:line="240" w:lineRule="exact"/>
              <w:rPr>
                <w:rFonts w:ascii="Times New Roman" w:eastAsia="宋体" w:hAnsi="Times New Roman" w:cs="Times New Roman"/>
                <w:szCs w:val="21"/>
              </w:rPr>
            </w:pPr>
            <w:r w:rsidRPr="00525FB0">
              <w:rPr>
                <w:rFonts w:ascii="Times New Roman" w:eastAsia="宋体" w:hAnsi="Times New Roman" w:cs="Times New Roman"/>
                <w:szCs w:val="21"/>
              </w:rPr>
              <w:t>境内自然人</w:t>
            </w:r>
          </w:p>
        </w:tc>
        <w:tc>
          <w:tcPr>
            <w:tcW w:w="1276" w:type="dxa"/>
            <w:tcBorders>
              <w:top w:val="single" w:sz="2" w:space="0" w:color="auto"/>
              <w:left w:val="single" w:sz="2" w:space="0" w:color="auto"/>
              <w:bottom w:val="single" w:sz="2" w:space="0" w:color="auto"/>
              <w:right w:val="single" w:sz="2" w:space="0" w:color="auto"/>
            </w:tcBorders>
            <w:vAlign w:val="center"/>
          </w:tcPr>
          <w:p w14:paraId="7F1670D3"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0.25%</w:t>
            </w:r>
          </w:p>
        </w:tc>
        <w:tc>
          <w:tcPr>
            <w:tcW w:w="1276" w:type="dxa"/>
            <w:tcBorders>
              <w:top w:val="single" w:sz="2" w:space="0" w:color="auto"/>
              <w:left w:val="single" w:sz="2" w:space="0" w:color="auto"/>
              <w:bottom w:val="single" w:sz="2" w:space="0" w:color="auto"/>
              <w:right w:val="single" w:sz="2" w:space="0" w:color="auto"/>
            </w:tcBorders>
            <w:vAlign w:val="center"/>
          </w:tcPr>
          <w:p w14:paraId="1AF358E6"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2,976,220</w:t>
            </w:r>
          </w:p>
        </w:tc>
        <w:tc>
          <w:tcPr>
            <w:tcW w:w="1134" w:type="dxa"/>
            <w:tcBorders>
              <w:top w:val="single" w:sz="2" w:space="0" w:color="auto"/>
              <w:left w:val="single" w:sz="2" w:space="0" w:color="auto"/>
              <w:bottom w:val="single" w:sz="2" w:space="0" w:color="auto"/>
              <w:right w:val="single" w:sz="2" w:space="0" w:color="auto"/>
            </w:tcBorders>
            <w:vAlign w:val="center"/>
          </w:tcPr>
          <w:p w14:paraId="04A627FB" w14:textId="77777777" w:rsidR="005C2536" w:rsidRPr="00525FB0" w:rsidRDefault="005C2536">
            <w:pPr>
              <w:spacing w:line="240" w:lineRule="exact"/>
              <w:jc w:val="right"/>
              <w:rPr>
                <w:rFonts w:ascii="Times New Roman" w:eastAsia="宋体" w:hAnsi="Times New Roman" w:cs="Times New Roman"/>
                <w:szCs w:val="21"/>
              </w:rPr>
            </w:pPr>
          </w:p>
        </w:tc>
        <w:tc>
          <w:tcPr>
            <w:tcW w:w="1134" w:type="dxa"/>
            <w:tcBorders>
              <w:top w:val="single" w:sz="2" w:space="0" w:color="auto"/>
              <w:left w:val="single" w:sz="2" w:space="0" w:color="auto"/>
              <w:bottom w:val="single" w:sz="2" w:space="0" w:color="auto"/>
              <w:right w:val="single" w:sz="2" w:space="0" w:color="auto"/>
            </w:tcBorders>
            <w:vAlign w:val="center"/>
          </w:tcPr>
          <w:p w14:paraId="7558730A" w14:textId="77777777" w:rsidR="005C2536" w:rsidRPr="00525FB0" w:rsidRDefault="005C2536">
            <w:pPr>
              <w:spacing w:line="240" w:lineRule="exact"/>
              <w:rPr>
                <w:rFonts w:ascii="Times New Roman" w:eastAsia="宋体" w:hAnsi="Times New Roman" w:cs="Times New Roman"/>
                <w:szCs w:val="21"/>
              </w:rPr>
            </w:pPr>
          </w:p>
        </w:tc>
        <w:tc>
          <w:tcPr>
            <w:tcW w:w="1274" w:type="dxa"/>
            <w:tcBorders>
              <w:top w:val="single" w:sz="2" w:space="0" w:color="auto"/>
              <w:left w:val="single" w:sz="2" w:space="0" w:color="auto"/>
              <w:bottom w:val="single" w:sz="2" w:space="0" w:color="auto"/>
              <w:right w:val="single" w:sz="2" w:space="0" w:color="auto"/>
            </w:tcBorders>
            <w:vAlign w:val="center"/>
          </w:tcPr>
          <w:p w14:paraId="5D4242F0"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363FA873" w14:textId="77777777" w:rsidTr="006A4321">
        <w:trPr>
          <w:trHeight w:val="454"/>
          <w:jc w:val="center"/>
        </w:trPr>
        <w:tc>
          <w:tcPr>
            <w:tcW w:w="2265" w:type="dxa"/>
            <w:tcBorders>
              <w:top w:val="single" w:sz="2" w:space="0" w:color="auto"/>
              <w:left w:val="single" w:sz="2" w:space="0" w:color="auto"/>
              <w:bottom w:val="single" w:sz="2" w:space="0" w:color="auto"/>
              <w:right w:val="single" w:sz="2" w:space="0" w:color="auto"/>
            </w:tcBorders>
            <w:vAlign w:val="center"/>
          </w:tcPr>
          <w:p w14:paraId="1E898675" w14:textId="77777777" w:rsidR="005C2536" w:rsidRPr="00525FB0" w:rsidRDefault="00D64205" w:rsidP="00525FB0">
            <w:pPr>
              <w:spacing w:line="240" w:lineRule="exact"/>
              <w:jc w:val="both"/>
              <w:rPr>
                <w:rFonts w:ascii="Times New Roman" w:eastAsia="宋体" w:hAnsi="Times New Roman" w:cs="Times New Roman"/>
                <w:szCs w:val="21"/>
              </w:rPr>
            </w:pPr>
            <w:r w:rsidRPr="00525FB0">
              <w:rPr>
                <w:rFonts w:ascii="Times New Roman" w:eastAsia="宋体" w:hAnsi="Times New Roman" w:cs="Times New Roman"/>
                <w:szCs w:val="21"/>
              </w:rPr>
              <w:lastRenderedPageBreak/>
              <w:t>邬伟民</w:t>
            </w:r>
          </w:p>
        </w:tc>
        <w:tc>
          <w:tcPr>
            <w:tcW w:w="1280" w:type="dxa"/>
            <w:tcBorders>
              <w:top w:val="single" w:sz="2" w:space="0" w:color="auto"/>
              <w:left w:val="single" w:sz="2" w:space="0" w:color="auto"/>
              <w:bottom w:val="single" w:sz="2" w:space="0" w:color="auto"/>
              <w:right w:val="single" w:sz="2" w:space="0" w:color="auto"/>
            </w:tcBorders>
            <w:vAlign w:val="center"/>
          </w:tcPr>
          <w:p w14:paraId="1CF7ED21" w14:textId="77777777" w:rsidR="005C2536" w:rsidRPr="00525FB0" w:rsidRDefault="00D64205">
            <w:pPr>
              <w:spacing w:line="240" w:lineRule="exact"/>
              <w:rPr>
                <w:rFonts w:ascii="Times New Roman" w:eastAsia="宋体" w:hAnsi="Times New Roman" w:cs="Times New Roman"/>
                <w:szCs w:val="21"/>
              </w:rPr>
            </w:pPr>
            <w:r w:rsidRPr="00525FB0">
              <w:rPr>
                <w:rFonts w:ascii="Times New Roman" w:eastAsia="宋体" w:hAnsi="Times New Roman" w:cs="Times New Roman"/>
                <w:szCs w:val="21"/>
              </w:rPr>
              <w:t>境内自然人</w:t>
            </w:r>
          </w:p>
        </w:tc>
        <w:tc>
          <w:tcPr>
            <w:tcW w:w="1276" w:type="dxa"/>
            <w:tcBorders>
              <w:top w:val="single" w:sz="2" w:space="0" w:color="auto"/>
              <w:left w:val="single" w:sz="2" w:space="0" w:color="auto"/>
              <w:bottom w:val="single" w:sz="2" w:space="0" w:color="auto"/>
              <w:right w:val="single" w:sz="2" w:space="0" w:color="auto"/>
            </w:tcBorders>
            <w:vAlign w:val="center"/>
          </w:tcPr>
          <w:p w14:paraId="6E50CE6C"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0.21%</w:t>
            </w:r>
          </w:p>
        </w:tc>
        <w:tc>
          <w:tcPr>
            <w:tcW w:w="1276" w:type="dxa"/>
            <w:tcBorders>
              <w:top w:val="single" w:sz="2" w:space="0" w:color="auto"/>
              <w:left w:val="single" w:sz="2" w:space="0" w:color="auto"/>
              <w:bottom w:val="single" w:sz="2" w:space="0" w:color="auto"/>
              <w:right w:val="single" w:sz="2" w:space="0" w:color="auto"/>
            </w:tcBorders>
            <w:vAlign w:val="center"/>
          </w:tcPr>
          <w:p w14:paraId="2D0BF15B"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2,542,297</w:t>
            </w:r>
          </w:p>
        </w:tc>
        <w:tc>
          <w:tcPr>
            <w:tcW w:w="1134" w:type="dxa"/>
            <w:tcBorders>
              <w:top w:val="single" w:sz="2" w:space="0" w:color="auto"/>
              <w:left w:val="single" w:sz="2" w:space="0" w:color="auto"/>
              <w:bottom w:val="single" w:sz="2" w:space="0" w:color="auto"/>
              <w:right w:val="single" w:sz="2" w:space="0" w:color="auto"/>
            </w:tcBorders>
            <w:vAlign w:val="center"/>
          </w:tcPr>
          <w:p w14:paraId="3E370E18" w14:textId="77777777" w:rsidR="005C2536" w:rsidRPr="00525FB0" w:rsidRDefault="005C2536">
            <w:pPr>
              <w:spacing w:line="240" w:lineRule="exact"/>
              <w:jc w:val="right"/>
              <w:rPr>
                <w:rFonts w:ascii="Times New Roman" w:eastAsia="宋体" w:hAnsi="Times New Roman" w:cs="Times New Roman"/>
                <w:szCs w:val="21"/>
              </w:rPr>
            </w:pPr>
          </w:p>
        </w:tc>
        <w:tc>
          <w:tcPr>
            <w:tcW w:w="1134" w:type="dxa"/>
            <w:tcBorders>
              <w:top w:val="single" w:sz="2" w:space="0" w:color="auto"/>
              <w:left w:val="single" w:sz="2" w:space="0" w:color="auto"/>
              <w:bottom w:val="single" w:sz="2" w:space="0" w:color="auto"/>
              <w:right w:val="single" w:sz="2" w:space="0" w:color="auto"/>
            </w:tcBorders>
            <w:vAlign w:val="center"/>
          </w:tcPr>
          <w:p w14:paraId="612486FC" w14:textId="77777777" w:rsidR="005C2536" w:rsidRPr="00525FB0" w:rsidRDefault="005C2536">
            <w:pPr>
              <w:spacing w:line="240" w:lineRule="exact"/>
              <w:rPr>
                <w:rFonts w:ascii="Times New Roman" w:eastAsia="宋体" w:hAnsi="Times New Roman" w:cs="Times New Roman"/>
                <w:szCs w:val="21"/>
              </w:rPr>
            </w:pPr>
          </w:p>
        </w:tc>
        <w:tc>
          <w:tcPr>
            <w:tcW w:w="1274" w:type="dxa"/>
            <w:tcBorders>
              <w:top w:val="single" w:sz="2" w:space="0" w:color="auto"/>
              <w:left w:val="single" w:sz="2" w:space="0" w:color="auto"/>
              <w:bottom w:val="single" w:sz="2" w:space="0" w:color="auto"/>
              <w:right w:val="single" w:sz="2" w:space="0" w:color="auto"/>
            </w:tcBorders>
            <w:vAlign w:val="center"/>
          </w:tcPr>
          <w:p w14:paraId="515B4A56"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78F0BD5B" w14:textId="77777777" w:rsidTr="006A4321">
        <w:trPr>
          <w:trHeight w:val="454"/>
          <w:jc w:val="center"/>
        </w:trPr>
        <w:tc>
          <w:tcPr>
            <w:tcW w:w="2265" w:type="dxa"/>
            <w:tcBorders>
              <w:top w:val="single" w:sz="2" w:space="0" w:color="auto"/>
              <w:left w:val="single" w:sz="2" w:space="0" w:color="auto"/>
              <w:bottom w:val="single" w:sz="2" w:space="0" w:color="auto"/>
              <w:right w:val="single" w:sz="2" w:space="0" w:color="auto"/>
            </w:tcBorders>
            <w:vAlign w:val="center"/>
          </w:tcPr>
          <w:p w14:paraId="432E0A23" w14:textId="77777777" w:rsidR="005C2536" w:rsidRPr="00525FB0" w:rsidRDefault="00D64205" w:rsidP="00525FB0">
            <w:pPr>
              <w:spacing w:line="240" w:lineRule="exact"/>
              <w:jc w:val="both"/>
              <w:rPr>
                <w:rFonts w:ascii="Times New Roman" w:eastAsia="宋体" w:hAnsi="Times New Roman" w:cs="Times New Roman"/>
                <w:szCs w:val="21"/>
              </w:rPr>
            </w:pPr>
            <w:r w:rsidRPr="00525FB0">
              <w:rPr>
                <w:rFonts w:ascii="Times New Roman" w:eastAsia="宋体" w:hAnsi="Times New Roman" w:cs="Times New Roman"/>
                <w:szCs w:val="21"/>
              </w:rPr>
              <w:t>王成华</w:t>
            </w:r>
          </w:p>
        </w:tc>
        <w:tc>
          <w:tcPr>
            <w:tcW w:w="1280" w:type="dxa"/>
            <w:tcBorders>
              <w:top w:val="single" w:sz="2" w:space="0" w:color="auto"/>
              <w:left w:val="single" w:sz="2" w:space="0" w:color="auto"/>
              <w:bottom w:val="single" w:sz="2" w:space="0" w:color="auto"/>
              <w:right w:val="single" w:sz="2" w:space="0" w:color="auto"/>
            </w:tcBorders>
            <w:vAlign w:val="center"/>
          </w:tcPr>
          <w:p w14:paraId="5847A9B2" w14:textId="77777777" w:rsidR="005C2536" w:rsidRPr="00525FB0" w:rsidRDefault="00D64205">
            <w:pPr>
              <w:spacing w:line="240" w:lineRule="exact"/>
              <w:rPr>
                <w:rFonts w:ascii="Times New Roman" w:eastAsia="宋体" w:hAnsi="Times New Roman" w:cs="Times New Roman"/>
                <w:szCs w:val="21"/>
              </w:rPr>
            </w:pPr>
            <w:r w:rsidRPr="00525FB0">
              <w:rPr>
                <w:rFonts w:ascii="Times New Roman" w:eastAsia="宋体" w:hAnsi="Times New Roman" w:cs="Times New Roman"/>
                <w:szCs w:val="21"/>
              </w:rPr>
              <w:t>境内自然人</w:t>
            </w:r>
          </w:p>
        </w:tc>
        <w:tc>
          <w:tcPr>
            <w:tcW w:w="1276" w:type="dxa"/>
            <w:tcBorders>
              <w:top w:val="single" w:sz="2" w:space="0" w:color="auto"/>
              <w:left w:val="single" w:sz="2" w:space="0" w:color="auto"/>
              <w:bottom w:val="single" w:sz="2" w:space="0" w:color="auto"/>
              <w:right w:val="single" w:sz="2" w:space="0" w:color="auto"/>
            </w:tcBorders>
            <w:vAlign w:val="center"/>
          </w:tcPr>
          <w:p w14:paraId="5045E85B"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0.19%</w:t>
            </w:r>
          </w:p>
        </w:tc>
        <w:tc>
          <w:tcPr>
            <w:tcW w:w="1276" w:type="dxa"/>
            <w:tcBorders>
              <w:top w:val="single" w:sz="2" w:space="0" w:color="auto"/>
              <w:left w:val="single" w:sz="2" w:space="0" w:color="auto"/>
              <w:bottom w:val="single" w:sz="2" w:space="0" w:color="auto"/>
              <w:right w:val="single" w:sz="2" w:space="0" w:color="auto"/>
            </w:tcBorders>
            <w:vAlign w:val="center"/>
          </w:tcPr>
          <w:p w14:paraId="24EFCAF8"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2,275,520</w:t>
            </w:r>
          </w:p>
        </w:tc>
        <w:tc>
          <w:tcPr>
            <w:tcW w:w="1134" w:type="dxa"/>
            <w:tcBorders>
              <w:top w:val="single" w:sz="2" w:space="0" w:color="auto"/>
              <w:left w:val="single" w:sz="2" w:space="0" w:color="auto"/>
              <w:bottom w:val="single" w:sz="2" w:space="0" w:color="auto"/>
              <w:right w:val="single" w:sz="2" w:space="0" w:color="auto"/>
            </w:tcBorders>
            <w:vAlign w:val="center"/>
          </w:tcPr>
          <w:p w14:paraId="1E4A52C1" w14:textId="77777777" w:rsidR="005C2536" w:rsidRPr="00525FB0" w:rsidRDefault="005C2536">
            <w:pPr>
              <w:spacing w:line="240" w:lineRule="exact"/>
              <w:jc w:val="right"/>
              <w:rPr>
                <w:rFonts w:ascii="Times New Roman" w:eastAsia="宋体" w:hAnsi="Times New Roman" w:cs="Times New Roman"/>
                <w:szCs w:val="21"/>
              </w:rPr>
            </w:pPr>
          </w:p>
        </w:tc>
        <w:tc>
          <w:tcPr>
            <w:tcW w:w="1134" w:type="dxa"/>
            <w:tcBorders>
              <w:top w:val="single" w:sz="2" w:space="0" w:color="auto"/>
              <w:left w:val="single" w:sz="2" w:space="0" w:color="auto"/>
              <w:bottom w:val="single" w:sz="2" w:space="0" w:color="auto"/>
              <w:right w:val="single" w:sz="2" w:space="0" w:color="auto"/>
            </w:tcBorders>
            <w:vAlign w:val="center"/>
          </w:tcPr>
          <w:p w14:paraId="2455749B" w14:textId="77777777" w:rsidR="005C2536" w:rsidRPr="00525FB0" w:rsidRDefault="005C2536">
            <w:pPr>
              <w:spacing w:line="240" w:lineRule="exact"/>
              <w:rPr>
                <w:rFonts w:ascii="Times New Roman" w:eastAsia="宋体" w:hAnsi="Times New Roman" w:cs="Times New Roman"/>
                <w:szCs w:val="21"/>
              </w:rPr>
            </w:pPr>
          </w:p>
        </w:tc>
        <w:tc>
          <w:tcPr>
            <w:tcW w:w="1274" w:type="dxa"/>
            <w:tcBorders>
              <w:top w:val="single" w:sz="2" w:space="0" w:color="auto"/>
              <w:left w:val="single" w:sz="2" w:space="0" w:color="auto"/>
              <w:bottom w:val="single" w:sz="2" w:space="0" w:color="auto"/>
              <w:right w:val="single" w:sz="2" w:space="0" w:color="auto"/>
            </w:tcBorders>
            <w:vAlign w:val="center"/>
          </w:tcPr>
          <w:p w14:paraId="7D672483"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1C46EF4C" w14:textId="77777777" w:rsidTr="00D64205">
        <w:trPr>
          <w:trHeight w:val="454"/>
          <w:jc w:val="center"/>
        </w:trPr>
        <w:tc>
          <w:tcPr>
            <w:tcW w:w="9639" w:type="dxa"/>
            <w:gridSpan w:val="7"/>
            <w:tcBorders>
              <w:top w:val="single" w:sz="2" w:space="0" w:color="auto"/>
              <w:left w:val="single" w:sz="2" w:space="0" w:color="auto"/>
              <w:bottom w:val="single" w:sz="2" w:space="0" w:color="auto"/>
              <w:right w:val="single" w:sz="2" w:space="0" w:color="auto"/>
            </w:tcBorders>
            <w:shd w:val="clear" w:color="auto" w:fill="D3D3D3"/>
            <w:vAlign w:val="center"/>
          </w:tcPr>
          <w:p w14:paraId="469D515B" w14:textId="77777777" w:rsidR="005C2536" w:rsidRPr="00525FB0" w:rsidRDefault="00D64205">
            <w:pPr>
              <w:spacing w:line="240" w:lineRule="exact"/>
              <w:jc w:val="center"/>
              <w:rPr>
                <w:rFonts w:ascii="Times New Roman" w:eastAsia="宋体" w:hAnsi="Times New Roman" w:cs="Times New Roman"/>
                <w:szCs w:val="21"/>
              </w:rPr>
            </w:pPr>
            <w:r w:rsidRPr="00525FB0">
              <w:rPr>
                <w:rFonts w:ascii="Times New Roman" w:eastAsia="宋体" w:hAnsi="Times New Roman" w:cs="Times New Roman"/>
                <w:szCs w:val="21"/>
              </w:rPr>
              <w:t>前</w:t>
            </w:r>
            <w:r w:rsidRPr="00525FB0">
              <w:rPr>
                <w:rFonts w:ascii="Times New Roman" w:eastAsia="宋体" w:hAnsi="Times New Roman" w:cs="Times New Roman"/>
                <w:szCs w:val="21"/>
              </w:rPr>
              <w:t>10</w:t>
            </w:r>
            <w:r w:rsidRPr="00525FB0">
              <w:rPr>
                <w:rFonts w:ascii="Times New Roman" w:eastAsia="宋体" w:hAnsi="Times New Roman" w:cs="Times New Roman"/>
                <w:szCs w:val="21"/>
              </w:rPr>
              <w:t>名无限</w:t>
            </w:r>
            <w:proofErr w:type="gramStart"/>
            <w:r w:rsidRPr="00525FB0">
              <w:rPr>
                <w:rFonts w:ascii="Times New Roman" w:eastAsia="宋体" w:hAnsi="Times New Roman" w:cs="Times New Roman"/>
                <w:szCs w:val="21"/>
              </w:rPr>
              <w:t>售条件</w:t>
            </w:r>
            <w:proofErr w:type="gramEnd"/>
            <w:r w:rsidRPr="00525FB0">
              <w:rPr>
                <w:rFonts w:ascii="Times New Roman" w:eastAsia="宋体" w:hAnsi="Times New Roman" w:cs="Times New Roman"/>
                <w:szCs w:val="21"/>
              </w:rPr>
              <w:t>股东持股情况</w:t>
            </w:r>
          </w:p>
        </w:tc>
      </w:tr>
      <w:tr w:rsidR="005C2536" w:rsidRPr="00525FB0" w14:paraId="5B51600A" w14:textId="77777777" w:rsidTr="006A4321">
        <w:trPr>
          <w:trHeight w:val="454"/>
          <w:jc w:val="center"/>
        </w:trPr>
        <w:tc>
          <w:tcPr>
            <w:tcW w:w="2265"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6856E4EA" w14:textId="77777777" w:rsidR="005C2536" w:rsidRPr="00525FB0" w:rsidRDefault="00D64205">
            <w:pPr>
              <w:spacing w:line="240" w:lineRule="exact"/>
              <w:jc w:val="center"/>
              <w:rPr>
                <w:rFonts w:ascii="Times New Roman" w:eastAsia="宋体" w:hAnsi="Times New Roman" w:cs="Times New Roman"/>
                <w:szCs w:val="21"/>
              </w:rPr>
            </w:pPr>
            <w:r w:rsidRPr="00525FB0">
              <w:rPr>
                <w:rFonts w:ascii="Times New Roman" w:eastAsia="宋体" w:hAnsi="Times New Roman" w:cs="Times New Roman"/>
                <w:szCs w:val="21"/>
              </w:rPr>
              <w:t>股东名称</w:t>
            </w:r>
          </w:p>
        </w:tc>
        <w:tc>
          <w:tcPr>
            <w:tcW w:w="2556" w:type="dxa"/>
            <w:gridSpan w:val="2"/>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6898C896" w14:textId="77777777" w:rsidR="005C2536" w:rsidRPr="00525FB0" w:rsidRDefault="00D64205">
            <w:pPr>
              <w:spacing w:line="240" w:lineRule="exact"/>
              <w:jc w:val="center"/>
              <w:rPr>
                <w:rFonts w:ascii="Times New Roman" w:eastAsia="宋体" w:hAnsi="Times New Roman" w:cs="Times New Roman"/>
                <w:szCs w:val="21"/>
              </w:rPr>
            </w:pPr>
            <w:r w:rsidRPr="00525FB0">
              <w:rPr>
                <w:rFonts w:ascii="Times New Roman" w:eastAsia="宋体" w:hAnsi="Times New Roman" w:cs="Times New Roman"/>
                <w:szCs w:val="21"/>
              </w:rPr>
              <w:t>持有无限</w:t>
            </w:r>
            <w:proofErr w:type="gramStart"/>
            <w:r w:rsidRPr="00525FB0">
              <w:rPr>
                <w:rFonts w:ascii="Times New Roman" w:eastAsia="宋体" w:hAnsi="Times New Roman" w:cs="Times New Roman"/>
                <w:szCs w:val="21"/>
              </w:rPr>
              <w:t>售条件</w:t>
            </w:r>
            <w:proofErr w:type="gramEnd"/>
            <w:r w:rsidRPr="00525FB0">
              <w:rPr>
                <w:rFonts w:ascii="Times New Roman" w:eastAsia="宋体" w:hAnsi="Times New Roman" w:cs="Times New Roman"/>
                <w:szCs w:val="21"/>
              </w:rPr>
              <w:t>股份数量</w:t>
            </w:r>
          </w:p>
        </w:tc>
        <w:tc>
          <w:tcPr>
            <w:tcW w:w="4818"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14:paraId="48540BB1" w14:textId="77777777" w:rsidR="005C2536" w:rsidRPr="00525FB0" w:rsidRDefault="00D64205">
            <w:pPr>
              <w:spacing w:line="240" w:lineRule="exact"/>
              <w:jc w:val="center"/>
              <w:rPr>
                <w:rFonts w:ascii="Times New Roman" w:eastAsia="宋体" w:hAnsi="Times New Roman" w:cs="Times New Roman"/>
                <w:szCs w:val="21"/>
              </w:rPr>
            </w:pPr>
            <w:r w:rsidRPr="00525FB0">
              <w:rPr>
                <w:rFonts w:ascii="Times New Roman" w:eastAsia="宋体" w:hAnsi="Times New Roman" w:cs="Times New Roman"/>
                <w:szCs w:val="21"/>
              </w:rPr>
              <w:t>股份种类及数量</w:t>
            </w:r>
          </w:p>
        </w:tc>
      </w:tr>
      <w:tr w:rsidR="005C2536" w:rsidRPr="00525FB0" w14:paraId="5CD29C49" w14:textId="77777777" w:rsidTr="006A4321">
        <w:trPr>
          <w:trHeight w:val="454"/>
          <w:jc w:val="center"/>
        </w:trPr>
        <w:tc>
          <w:tcPr>
            <w:tcW w:w="2265"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5BDE3832" w14:textId="77777777" w:rsidR="005C2536" w:rsidRPr="00525FB0" w:rsidRDefault="005C2536">
            <w:pPr>
              <w:rPr>
                <w:rFonts w:ascii="Times New Roman" w:hAnsi="Times New Roman" w:cs="Times New Roman"/>
                <w:szCs w:val="21"/>
              </w:rPr>
            </w:pPr>
          </w:p>
        </w:tc>
        <w:tc>
          <w:tcPr>
            <w:tcW w:w="2556" w:type="dxa"/>
            <w:gridSpan w:val="2"/>
            <w:vMerge/>
            <w:tcBorders>
              <w:top w:val="single" w:sz="2" w:space="0" w:color="auto"/>
              <w:left w:val="single" w:sz="2" w:space="0" w:color="auto"/>
              <w:bottom w:val="single" w:sz="2" w:space="0" w:color="auto"/>
              <w:right w:val="single" w:sz="2" w:space="0" w:color="auto"/>
            </w:tcBorders>
            <w:shd w:val="clear" w:color="auto" w:fill="D3D3D3"/>
            <w:vAlign w:val="center"/>
          </w:tcPr>
          <w:p w14:paraId="771ECAD3" w14:textId="77777777" w:rsidR="005C2536" w:rsidRPr="00525FB0" w:rsidRDefault="005C2536">
            <w:pPr>
              <w:rPr>
                <w:rFonts w:ascii="Times New Roman" w:hAnsi="Times New Roman" w:cs="Times New Roman"/>
                <w:szCs w:val="21"/>
              </w:rPr>
            </w:pPr>
          </w:p>
        </w:tc>
        <w:tc>
          <w:tcPr>
            <w:tcW w:w="2410"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7357F9BC" w14:textId="77777777" w:rsidR="005C2536" w:rsidRPr="00525FB0" w:rsidRDefault="00D64205">
            <w:pPr>
              <w:spacing w:line="240" w:lineRule="exact"/>
              <w:jc w:val="center"/>
              <w:rPr>
                <w:rFonts w:ascii="Times New Roman" w:eastAsia="宋体" w:hAnsi="Times New Roman" w:cs="Times New Roman"/>
                <w:szCs w:val="21"/>
              </w:rPr>
            </w:pPr>
            <w:r w:rsidRPr="00525FB0">
              <w:rPr>
                <w:rFonts w:ascii="Times New Roman" w:eastAsia="宋体" w:hAnsi="Times New Roman" w:cs="Times New Roman"/>
                <w:szCs w:val="21"/>
              </w:rPr>
              <w:t>股份种类</w:t>
            </w:r>
          </w:p>
        </w:tc>
        <w:tc>
          <w:tcPr>
            <w:tcW w:w="2408"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11148F85" w14:textId="77777777" w:rsidR="005C2536" w:rsidRPr="00525FB0" w:rsidRDefault="00D64205">
            <w:pPr>
              <w:spacing w:line="240" w:lineRule="exact"/>
              <w:jc w:val="center"/>
              <w:rPr>
                <w:rFonts w:ascii="Times New Roman" w:eastAsia="宋体" w:hAnsi="Times New Roman" w:cs="Times New Roman"/>
                <w:szCs w:val="21"/>
              </w:rPr>
            </w:pPr>
            <w:r w:rsidRPr="00525FB0">
              <w:rPr>
                <w:rFonts w:ascii="Times New Roman" w:eastAsia="宋体" w:hAnsi="Times New Roman" w:cs="Times New Roman"/>
                <w:szCs w:val="21"/>
              </w:rPr>
              <w:t>数量</w:t>
            </w:r>
          </w:p>
        </w:tc>
      </w:tr>
      <w:tr w:rsidR="005C2536" w:rsidRPr="00525FB0" w14:paraId="6680EB95" w14:textId="77777777" w:rsidTr="00F375F6">
        <w:trPr>
          <w:trHeight w:val="573"/>
          <w:jc w:val="center"/>
        </w:trPr>
        <w:tc>
          <w:tcPr>
            <w:tcW w:w="2265" w:type="dxa"/>
            <w:tcBorders>
              <w:top w:val="single" w:sz="2" w:space="0" w:color="auto"/>
              <w:left w:val="single" w:sz="2" w:space="0" w:color="auto"/>
              <w:bottom w:val="single" w:sz="2" w:space="0" w:color="auto"/>
              <w:right w:val="single" w:sz="2" w:space="0" w:color="auto"/>
            </w:tcBorders>
            <w:vAlign w:val="center"/>
          </w:tcPr>
          <w:p w14:paraId="16C2747D" w14:textId="77777777" w:rsidR="005C2536" w:rsidRPr="00525FB0" w:rsidRDefault="00D64205" w:rsidP="00647E03">
            <w:pPr>
              <w:spacing w:line="240" w:lineRule="exact"/>
              <w:jc w:val="both"/>
              <w:rPr>
                <w:rFonts w:ascii="Times New Roman" w:eastAsia="宋体" w:hAnsi="Times New Roman" w:cs="Times New Roman"/>
                <w:szCs w:val="21"/>
              </w:rPr>
            </w:pPr>
            <w:proofErr w:type="gramStart"/>
            <w:r w:rsidRPr="00525FB0">
              <w:rPr>
                <w:rFonts w:ascii="Times New Roman" w:eastAsia="宋体" w:hAnsi="Times New Roman" w:cs="Times New Roman"/>
                <w:szCs w:val="21"/>
              </w:rPr>
              <w:t>崇义章源投资</w:t>
            </w:r>
            <w:proofErr w:type="gramEnd"/>
            <w:r w:rsidRPr="00525FB0">
              <w:rPr>
                <w:rFonts w:ascii="Times New Roman" w:eastAsia="宋体" w:hAnsi="Times New Roman" w:cs="Times New Roman"/>
                <w:szCs w:val="21"/>
              </w:rPr>
              <w:t>控股有限公司</w:t>
            </w:r>
          </w:p>
        </w:tc>
        <w:tc>
          <w:tcPr>
            <w:tcW w:w="2556" w:type="dxa"/>
            <w:gridSpan w:val="2"/>
            <w:tcBorders>
              <w:top w:val="single" w:sz="2" w:space="0" w:color="auto"/>
              <w:left w:val="single" w:sz="2" w:space="0" w:color="auto"/>
              <w:bottom w:val="single" w:sz="2" w:space="0" w:color="auto"/>
              <w:right w:val="single" w:sz="2" w:space="0" w:color="auto"/>
            </w:tcBorders>
            <w:vAlign w:val="center"/>
          </w:tcPr>
          <w:p w14:paraId="3CFB9C54"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728,616,456</w:t>
            </w:r>
          </w:p>
        </w:tc>
        <w:tc>
          <w:tcPr>
            <w:tcW w:w="2410" w:type="dxa"/>
            <w:gridSpan w:val="2"/>
            <w:tcBorders>
              <w:top w:val="single" w:sz="2" w:space="0" w:color="auto"/>
              <w:left w:val="single" w:sz="2" w:space="0" w:color="auto"/>
              <w:bottom w:val="single" w:sz="2" w:space="0" w:color="auto"/>
              <w:right w:val="single" w:sz="2" w:space="0" w:color="auto"/>
            </w:tcBorders>
            <w:vAlign w:val="center"/>
          </w:tcPr>
          <w:p w14:paraId="1BA90FD8" w14:textId="77777777" w:rsidR="005C2536" w:rsidRPr="00525FB0" w:rsidRDefault="00D64205">
            <w:pPr>
              <w:spacing w:line="240" w:lineRule="exact"/>
              <w:rPr>
                <w:rFonts w:ascii="Times New Roman" w:eastAsia="宋体" w:hAnsi="Times New Roman" w:cs="Times New Roman"/>
                <w:szCs w:val="21"/>
              </w:rPr>
            </w:pPr>
            <w:r w:rsidRPr="00525FB0">
              <w:rPr>
                <w:rFonts w:ascii="Times New Roman" w:eastAsia="宋体" w:hAnsi="Times New Roman" w:cs="Times New Roman"/>
                <w:szCs w:val="21"/>
              </w:rPr>
              <w:t>人民币普通股</w:t>
            </w:r>
          </w:p>
        </w:tc>
        <w:tc>
          <w:tcPr>
            <w:tcW w:w="2408" w:type="dxa"/>
            <w:gridSpan w:val="2"/>
            <w:tcBorders>
              <w:top w:val="single" w:sz="2" w:space="0" w:color="auto"/>
              <w:left w:val="single" w:sz="2" w:space="0" w:color="auto"/>
              <w:bottom w:val="single" w:sz="2" w:space="0" w:color="auto"/>
              <w:right w:val="single" w:sz="2" w:space="0" w:color="auto"/>
            </w:tcBorders>
            <w:vAlign w:val="center"/>
          </w:tcPr>
          <w:p w14:paraId="3FD19654"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728,616,456</w:t>
            </w:r>
          </w:p>
        </w:tc>
      </w:tr>
      <w:tr w:rsidR="005C2536" w:rsidRPr="00525FB0" w14:paraId="17D5C7B7" w14:textId="77777777" w:rsidTr="006A4321">
        <w:trPr>
          <w:trHeight w:val="454"/>
          <w:jc w:val="center"/>
        </w:trPr>
        <w:tc>
          <w:tcPr>
            <w:tcW w:w="2265" w:type="dxa"/>
            <w:tcBorders>
              <w:top w:val="single" w:sz="2" w:space="0" w:color="auto"/>
              <w:left w:val="single" w:sz="2" w:space="0" w:color="auto"/>
              <w:bottom w:val="single" w:sz="2" w:space="0" w:color="auto"/>
              <w:right w:val="single" w:sz="2" w:space="0" w:color="auto"/>
            </w:tcBorders>
            <w:vAlign w:val="center"/>
          </w:tcPr>
          <w:p w14:paraId="7ADA8F83" w14:textId="77777777" w:rsidR="005C2536" w:rsidRPr="00525FB0" w:rsidRDefault="00D64205" w:rsidP="00647E03">
            <w:pPr>
              <w:spacing w:line="240" w:lineRule="exact"/>
              <w:jc w:val="both"/>
              <w:rPr>
                <w:rFonts w:ascii="Times New Roman" w:eastAsia="宋体" w:hAnsi="Times New Roman" w:cs="Times New Roman"/>
                <w:szCs w:val="21"/>
              </w:rPr>
            </w:pPr>
            <w:r w:rsidRPr="00525FB0">
              <w:rPr>
                <w:rFonts w:ascii="Times New Roman" w:eastAsia="宋体" w:hAnsi="Times New Roman" w:cs="Times New Roman"/>
                <w:szCs w:val="21"/>
              </w:rPr>
              <w:t>柴长茂</w:t>
            </w:r>
          </w:p>
        </w:tc>
        <w:tc>
          <w:tcPr>
            <w:tcW w:w="2556" w:type="dxa"/>
            <w:gridSpan w:val="2"/>
            <w:tcBorders>
              <w:top w:val="single" w:sz="2" w:space="0" w:color="auto"/>
              <w:left w:val="single" w:sz="2" w:space="0" w:color="auto"/>
              <w:bottom w:val="single" w:sz="2" w:space="0" w:color="auto"/>
              <w:right w:val="single" w:sz="2" w:space="0" w:color="auto"/>
            </w:tcBorders>
            <w:vAlign w:val="center"/>
          </w:tcPr>
          <w:p w14:paraId="2DC0935F"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15,708,000</w:t>
            </w:r>
          </w:p>
        </w:tc>
        <w:tc>
          <w:tcPr>
            <w:tcW w:w="2410" w:type="dxa"/>
            <w:gridSpan w:val="2"/>
            <w:tcBorders>
              <w:top w:val="single" w:sz="2" w:space="0" w:color="auto"/>
              <w:left w:val="single" w:sz="2" w:space="0" w:color="auto"/>
              <w:bottom w:val="single" w:sz="2" w:space="0" w:color="auto"/>
              <w:right w:val="single" w:sz="2" w:space="0" w:color="auto"/>
            </w:tcBorders>
            <w:vAlign w:val="center"/>
          </w:tcPr>
          <w:p w14:paraId="4FE263E0" w14:textId="77777777" w:rsidR="005C2536" w:rsidRPr="00525FB0" w:rsidRDefault="00D64205">
            <w:pPr>
              <w:spacing w:line="240" w:lineRule="exact"/>
              <w:rPr>
                <w:rFonts w:ascii="Times New Roman" w:eastAsia="宋体" w:hAnsi="Times New Roman" w:cs="Times New Roman"/>
                <w:szCs w:val="21"/>
              </w:rPr>
            </w:pPr>
            <w:r w:rsidRPr="00525FB0">
              <w:rPr>
                <w:rFonts w:ascii="Times New Roman" w:eastAsia="宋体" w:hAnsi="Times New Roman" w:cs="Times New Roman"/>
                <w:szCs w:val="21"/>
              </w:rPr>
              <w:t>人民币普通股</w:t>
            </w:r>
          </w:p>
        </w:tc>
        <w:tc>
          <w:tcPr>
            <w:tcW w:w="2408" w:type="dxa"/>
            <w:gridSpan w:val="2"/>
            <w:tcBorders>
              <w:top w:val="single" w:sz="2" w:space="0" w:color="auto"/>
              <w:left w:val="single" w:sz="2" w:space="0" w:color="auto"/>
              <w:bottom w:val="single" w:sz="2" w:space="0" w:color="auto"/>
              <w:right w:val="single" w:sz="2" w:space="0" w:color="auto"/>
            </w:tcBorders>
            <w:vAlign w:val="center"/>
          </w:tcPr>
          <w:p w14:paraId="3B1E6357"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15,708,000</w:t>
            </w:r>
          </w:p>
        </w:tc>
      </w:tr>
      <w:tr w:rsidR="005C2536" w:rsidRPr="00525FB0" w14:paraId="20AADBB2" w14:textId="77777777" w:rsidTr="00F375F6">
        <w:trPr>
          <w:trHeight w:val="659"/>
          <w:jc w:val="center"/>
        </w:trPr>
        <w:tc>
          <w:tcPr>
            <w:tcW w:w="2265" w:type="dxa"/>
            <w:tcBorders>
              <w:top w:val="single" w:sz="2" w:space="0" w:color="auto"/>
              <w:left w:val="single" w:sz="2" w:space="0" w:color="auto"/>
              <w:bottom w:val="single" w:sz="2" w:space="0" w:color="auto"/>
              <w:right w:val="single" w:sz="2" w:space="0" w:color="auto"/>
            </w:tcBorders>
            <w:vAlign w:val="center"/>
          </w:tcPr>
          <w:p w14:paraId="7F5B796A" w14:textId="77777777" w:rsidR="005C2536" w:rsidRPr="00525FB0" w:rsidRDefault="00D64205" w:rsidP="00647E03">
            <w:pPr>
              <w:spacing w:line="240" w:lineRule="exact"/>
              <w:jc w:val="both"/>
              <w:rPr>
                <w:rFonts w:ascii="Times New Roman" w:eastAsia="宋体" w:hAnsi="Times New Roman" w:cs="Times New Roman"/>
                <w:szCs w:val="21"/>
              </w:rPr>
            </w:pPr>
            <w:r w:rsidRPr="00525FB0">
              <w:rPr>
                <w:rFonts w:ascii="Times New Roman" w:eastAsia="宋体" w:hAnsi="Times New Roman" w:cs="Times New Roman"/>
                <w:szCs w:val="21"/>
              </w:rPr>
              <w:t>香港中央结算有限公司</w:t>
            </w:r>
          </w:p>
        </w:tc>
        <w:tc>
          <w:tcPr>
            <w:tcW w:w="2556" w:type="dxa"/>
            <w:gridSpan w:val="2"/>
            <w:tcBorders>
              <w:top w:val="single" w:sz="2" w:space="0" w:color="auto"/>
              <w:left w:val="single" w:sz="2" w:space="0" w:color="auto"/>
              <w:bottom w:val="single" w:sz="2" w:space="0" w:color="auto"/>
              <w:right w:val="single" w:sz="2" w:space="0" w:color="auto"/>
            </w:tcBorders>
            <w:vAlign w:val="center"/>
          </w:tcPr>
          <w:p w14:paraId="734DD1B7"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7,968,759</w:t>
            </w:r>
          </w:p>
        </w:tc>
        <w:tc>
          <w:tcPr>
            <w:tcW w:w="2410" w:type="dxa"/>
            <w:gridSpan w:val="2"/>
            <w:tcBorders>
              <w:top w:val="single" w:sz="2" w:space="0" w:color="auto"/>
              <w:left w:val="single" w:sz="2" w:space="0" w:color="auto"/>
              <w:bottom w:val="single" w:sz="2" w:space="0" w:color="auto"/>
              <w:right w:val="single" w:sz="2" w:space="0" w:color="auto"/>
            </w:tcBorders>
            <w:vAlign w:val="center"/>
          </w:tcPr>
          <w:p w14:paraId="0B733D37" w14:textId="77777777" w:rsidR="005C2536" w:rsidRPr="00525FB0" w:rsidRDefault="00D64205">
            <w:pPr>
              <w:spacing w:line="240" w:lineRule="exact"/>
              <w:rPr>
                <w:rFonts w:ascii="Times New Roman" w:eastAsia="宋体" w:hAnsi="Times New Roman" w:cs="Times New Roman"/>
                <w:szCs w:val="21"/>
              </w:rPr>
            </w:pPr>
            <w:r w:rsidRPr="00525FB0">
              <w:rPr>
                <w:rFonts w:ascii="Times New Roman" w:eastAsia="宋体" w:hAnsi="Times New Roman" w:cs="Times New Roman"/>
                <w:szCs w:val="21"/>
              </w:rPr>
              <w:t>人民币普通股</w:t>
            </w:r>
          </w:p>
        </w:tc>
        <w:tc>
          <w:tcPr>
            <w:tcW w:w="2408" w:type="dxa"/>
            <w:gridSpan w:val="2"/>
            <w:tcBorders>
              <w:top w:val="single" w:sz="2" w:space="0" w:color="auto"/>
              <w:left w:val="single" w:sz="2" w:space="0" w:color="auto"/>
              <w:bottom w:val="single" w:sz="2" w:space="0" w:color="auto"/>
              <w:right w:val="single" w:sz="2" w:space="0" w:color="auto"/>
            </w:tcBorders>
            <w:vAlign w:val="center"/>
          </w:tcPr>
          <w:p w14:paraId="5F001177"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7,968,759</w:t>
            </w:r>
          </w:p>
        </w:tc>
      </w:tr>
      <w:tr w:rsidR="005C2536" w:rsidRPr="00525FB0" w14:paraId="51639B23" w14:textId="77777777" w:rsidTr="00F375F6">
        <w:trPr>
          <w:trHeight w:val="1136"/>
          <w:jc w:val="center"/>
        </w:trPr>
        <w:tc>
          <w:tcPr>
            <w:tcW w:w="2265" w:type="dxa"/>
            <w:tcBorders>
              <w:top w:val="single" w:sz="2" w:space="0" w:color="auto"/>
              <w:left w:val="single" w:sz="2" w:space="0" w:color="auto"/>
              <w:bottom w:val="single" w:sz="2" w:space="0" w:color="auto"/>
              <w:right w:val="single" w:sz="2" w:space="0" w:color="auto"/>
            </w:tcBorders>
            <w:vAlign w:val="center"/>
          </w:tcPr>
          <w:p w14:paraId="55BB10DB" w14:textId="77777777" w:rsidR="005C2536" w:rsidRPr="00525FB0" w:rsidRDefault="00D64205" w:rsidP="00647E03">
            <w:pPr>
              <w:spacing w:line="240" w:lineRule="exact"/>
              <w:jc w:val="both"/>
              <w:rPr>
                <w:rFonts w:ascii="Times New Roman" w:eastAsia="宋体" w:hAnsi="Times New Roman" w:cs="Times New Roman"/>
                <w:szCs w:val="21"/>
              </w:rPr>
            </w:pPr>
            <w:r w:rsidRPr="00525FB0">
              <w:rPr>
                <w:rFonts w:ascii="Times New Roman" w:eastAsia="宋体" w:hAnsi="Times New Roman" w:cs="Times New Roman"/>
                <w:szCs w:val="21"/>
              </w:rPr>
              <w:t>招商银行股份有限公司－万家中证</w:t>
            </w:r>
            <w:r w:rsidRPr="00525FB0">
              <w:rPr>
                <w:rFonts w:ascii="Times New Roman" w:eastAsia="宋体" w:hAnsi="Times New Roman" w:cs="Times New Roman"/>
                <w:szCs w:val="21"/>
              </w:rPr>
              <w:t>1000</w:t>
            </w:r>
            <w:r w:rsidRPr="00525FB0">
              <w:rPr>
                <w:rFonts w:ascii="Times New Roman" w:eastAsia="宋体" w:hAnsi="Times New Roman" w:cs="Times New Roman"/>
                <w:szCs w:val="21"/>
              </w:rPr>
              <w:t>指数增强型发起式证券投资基金</w:t>
            </w:r>
          </w:p>
        </w:tc>
        <w:tc>
          <w:tcPr>
            <w:tcW w:w="2556" w:type="dxa"/>
            <w:gridSpan w:val="2"/>
            <w:tcBorders>
              <w:top w:val="single" w:sz="2" w:space="0" w:color="auto"/>
              <w:left w:val="single" w:sz="2" w:space="0" w:color="auto"/>
              <w:bottom w:val="single" w:sz="2" w:space="0" w:color="auto"/>
              <w:right w:val="single" w:sz="2" w:space="0" w:color="auto"/>
            </w:tcBorders>
            <w:vAlign w:val="center"/>
          </w:tcPr>
          <w:p w14:paraId="04828F8F"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6,630,250</w:t>
            </w:r>
          </w:p>
        </w:tc>
        <w:tc>
          <w:tcPr>
            <w:tcW w:w="2410" w:type="dxa"/>
            <w:gridSpan w:val="2"/>
            <w:tcBorders>
              <w:top w:val="single" w:sz="2" w:space="0" w:color="auto"/>
              <w:left w:val="single" w:sz="2" w:space="0" w:color="auto"/>
              <w:bottom w:val="single" w:sz="2" w:space="0" w:color="auto"/>
              <w:right w:val="single" w:sz="2" w:space="0" w:color="auto"/>
            </w:tcBorders>
            <w:vAlign w:val="center"/>
          </w:tcPr>
          <w:p w14:paraId="1FCA06F1" w14:textId="77777777" w:rsidR="005C2536" w:rsidRPr="00525FB0" w:rsidRDefault="00D64205">
            <w:pPr>
              <w:spacing w:line="240" w:lineRule="exact"/>
              <w:rPr>
                <w:rFonts w:ascii="Times New Roman" w:eastAsia="宋体" w:hAnsi="Times New Roman" w:cs="Times New Roman"/>
                <w:szCs w:val="21"/>
              </w:rPr>
            </w:pPr>
            <w:r w:rsidRPr="00525FB0">
              <w:rPr>
                <w:rFonts w:ascii="Times New Roman" w:eastAsia="宋体" w:hAnsi="Times New Roman" w:cs="Times New Roman"/>
                <w:szCs w:val="21"/>
              </w:rPr>
              <w:t>人民币普通股</w:t>
            </w:r>
          </w:p>
        </w:tc>
        <w:tc>
          <w:tcPr>
            <w:tcW w:w="2408" w:type="dxa"/>
            <w:gridSpan w:val="2"/>
            <w:tcBorders>
              <w:top w:val="single" w:sz="2" w:space="0" w:color="auto"/>
              <w:left w:val="single" w:sz="2" w:space="0" w:color="auto"/>
              <w:bottom w:val="single" w:sz="2" w:space="0" w:color="auto"/>
              <w:right w:val="single" w:sz="2" w:space="0" w:color="auto"/>
            </w:tcBorders>
            <w:vAlign w:val="center"/>
          </w:tcPr>
          <w:p w14:paraId="2479028D"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6,630,250</w:t>
            </w:r>
          </w:p>
        </w:tc>
      </w:tr>
      <w:tr w:rsidR="005C2536" w:rsidRPr="00525FB0" w14:paraId="24925115" w14:textId="77777777" w:rsidTr="00F375F6">
        <w:trPr>
          <w:trHeight w:val="841"/>
          <w:jc w:val="center"/>
        </w:trPr>
        <w:tc>
          <w:tcPr>
            <w:tcW w:w="2265" w:type="dxa"/>
            <w:tcBorders>
              <w:top w:val="single" w:sz="2" w:space="0" w:color="auto"/>
              <w:left w:val="single" w:sz="2" w:space="0" w:color="auto"/>
              <w:bottom w:val="single" w:sz="2" w:space="0" w:color="auto"/>
              <w:right w:val="single" w:sz="2" w:space="0" w:color="auto"/>
            </w:tcBorders>
            <w:vAlign w:val="center"/>
          </w:tcPr>
          <w:p w14:paraId="7543653A" w14:textId="77777777" w:rsidR="005C2536" w:rsidRPr="00525FB0" w:rsidRDefault="00D64205" w:rsidP="00647E03">
            <w:pPr>
              <w:spacing w:line="240" w:lineRule="exact"/>
              <w:jc w:val="both"/>
              <w:rPr>
                <w:rFonts w:ascii="Times New Roman" w:eastAsia="宋体" w:hAnsi="Times New Roman" w:cs="Times New Roman"/>
                <w:szCs w:val="21"/>
              </w:rPr>
            </w:pPr>
            <w:r w:rsidRPr="00525FB0">
              <w:rPr>
                <w:rFonts w:ascii="Times New Roman" w:eastAsia="宋体" w:hAnsi="Times New Roman" w:cs="Times New Roman"/>
                <w:szCs w:val="21"/>
              </w:rPr>
              <w:t>新华人寿保险股份有限公司－分红－团体分红</w:t>
            </w:r>
            <w:r w:rsidRPr="00525FB0">
              <w:rPr>
                <w:rFonts w:ascii="Times New Roman" w:eastAsia="宋体" w:hAnsi="Times New Roman" w:cs="Times New Roman"/>
                <w:szCs w:val="21"/>
              </w:rPr>
              <w:t>-018L-FH001</w:t>
            </w:r>
            <w:r w:rsidRPr="00525FB0">
              <w:rPr>
                <w:rFonts w:ascii="Times New Roman" w:eastAsia="宋体" w:hAnsi="Times New Roman" w:cs="Times New Roman"/>
                <w:szCs w:val="21"/>
              </w:rPr>
              <w:t>深</w:t>
            </w:r>
          </w:p>
        </w:tc>
        <w:tc>
          <w:tcPr>
            <w:tcW w:w="2556" w:type="dxa"/>
            <w:gridSpan w:val="2"/>
            <w:tcBorders>
              <w:top w:val="single" w:sz="2" w:space="0" w:color="auto"/>
              <w:left w:val="single" w:sz="2" w:space="0" w:color="auto"/>
              <w:bottom w:val="single" w:sz="2" w:space="0" w:color="auto"/>
              <w:right w:val="single" w:sz="2" w:space="0" w:color="auto"/>
            </w:tcBorders>
            <w:vAlign w:val="center"/>
          </w:tcPr>
          <w:p w14:paraId="358F6845"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4,185,170</w:t>
            </w:r>
          </w:p>
        </w:tc>
        <w:tc>
          <w:tcPr>
            <w:tcW w:w="2410" w:type="dxa"/>
            <w:gridSpan w:val="2"/>
            <w:tcBorders>
              <w:top w:val="single" w:sz="2" w:space="0" w:color="auto"/>
              <w:left w:val="single" w:sz="2" w:space="0" w:color="auto"/>
              <w:bottom w:val="single" w:sz="2" w:space="0" w:color="auto"/>
              <w:right w:val="single" w:sz="2" w:space="0" w:color="auto"/>
            </w:tcBorders>
            <w:vAlign w:val="center"/>
          </w:tcPr>
          <w:p w14:paraId="599FDED4" w14:textId="77777777" w:rsidR="005C2536" w:rsidRPr="00525FB0" w:rsidRDefault="00D64205">
            <w:pPr>
              <w:spacing w:line="240" w:lineRule="exact"/>
              <w:rPr>
                <w:rFonts w:ascii="Times New Roman" w:eastAsia="宋体" w:hAnsi="Times New Roman" w:cs="Times New Roman"/>
                <w:szCs w:val="21"/>
              </w:rPr>
            </w:pPr>
            <w:r w:rsidRPr="00525FB0">
              <w:rPr>
                <w:rFonts w:ascii="Times New Roman" w:eastAsia="宋体" w:hAnsi="Times New Roman" w:cs="Times New Roman"/>
                <w:szCs w:val="21"/>
              </w:rPr>
              <w:t>人民币普通股</w:t>
            </w:r>
          </w:p>
        </w:tc>
        <w:tc>
          <w:tcPr>
            <w:tcW w:w="2408" w:type="dxa"/>
            <w:gridSpan w:val="2"/>
            <w:tcBorders>
              <w:top w:val="single" w:sz="2" w:space="0" w:color="auto"/>
              <w:left w:val="single" w:sz="2" w:space="0" w:color="auto"/>
              <w:bottom w:val="single" w:sz="2" w:space="0" w:color="auto"/>
              <w:right w:val="single" w:sz="2" w:space="0" w:color="auto"/>
            </w:tcBorders>
            <w:vAlign w:val="center"/>
          </w:tcPr>
          <w:p w14:paraId="65345AF5"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4,185,170</w:t>
            </w:r>
          </w:p>
        </w:tc>
      </w:tr>
      <w:tr w:rsidR="005C2536" w:rsidRPr="00525FB0" w14:paraId="2495DF04" w14:textId="77777777" w:rsidTr="00F375F6">
        <w:trPr>
          <w:trHeight w:val="1137"/>
          <w:jc w:val="center"/>
        </w:trPr>
        <w:tc>
          <w:tcPr>
            <w:tcW w:w="2265" w:type="dxa"/>
            <w:tcBorders>
              <w:top w:val="single" w:sz="2" w:space="0" w:color="auto"/>
              <w:left w:val="single" w:sz="2" w:space="0" w:color="auto"/>
              <w:bottom w:val="single" w:sz="2" w:space="0" w:color="auto"/>
              <w:right w:val="single" w:sz="2" w:space="0" w:color="auto"/>
            </w:tcBorders>
            <w:vAlign w:val="center"/>
          </w:tcPr>
          <w:p w14:paraId="1C3D5192" w14:textId="77777777" w:rsidR="005C2536" w:rsidRPr="00525FB0" w:rsidRDefault="00D64205" w:rsidP="00647E03">
            <w:pPr>
              <w:spacing w:line="240" w:lineRule="exact"/>
              <w:jc w:val="both"/>
              <w:rPr>
                <w:rFonts w:ascii="Times New Roman" w:eastAsia="宋体" w:hAnsi="Times New Roman" w:cs="Times New Roman"/>
                <w:szCs w:val="21"/>
              </w:rPr>
            </w:pPr>
            <w:r w:rsidRPr="00525FB0">
              <w:rPr>
                <w:rFonts w:ascii="Times New Roman" w:eastAsia="宋体" w:hAnsi="Times New Roman" w:cs="Times New Roman"/>
                <w:szCs w:val="21"/>
              </w:rPr>
              <w:t>图灵私募基金管理（海南）有限公司－图灵璟龙一号私募证券投资基金</w:t>
            </w:r>
          </w:p>
        </w:tc>
        <w:tc>
          <w:tcPr>
            <w:tcW w:w="2556" w:type="dxa"/>
            <w:gridSpan w:val="2"/>
            <w:tcBorders>
              <w:top w:val="single" w:sz="2" w:space="0" w:color="auto"/>
              <w:left w:val="single" w:sz="2" w:space="0" w:color="auto"/>
              <w:bottom w:val="single" w:sz="2" w:space="0" w:color="auto"/>
              <w:right w:val="single" w:sz="2" w:space="0" w:color="auto"/>
            </w:tcBorders>
            <w:vAlign w:val="center"/>
          </w:tcPr>
          <w:p w14:paraId="776F17B1"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3,905,320</w:t>
            </w:r>
          </w:p>
        </w:tc>
        <w:tc>
          <w:tcPr>
            <w:tcW w:w="2410" w:type="dxa"/>
            <w:gridSpan w:val="2"/>
            <w:tcBorders>
              <w:top w:val="single" w:sz="2" w:space="0" w:color="auto"/>
              <w:left w:val="single" w:sz="2" w:space="0" w:color="auto"/>
              <w:bottom w:val="single" w:sz="2" w:space="0" w:color="auto"/>
              <w:right w:val="single" w:sz="2" w:space="0" w:color="auto"/>
            </w:tcBorders>
            <w:vAlign w:val="center"/>
          </w:tcPr>
          <w:p w14:paraId="7BECD057" w14:textId="77777777" w:rsidR="005C2536" w:rsidRPr="00525FB0" w:rsidRDefault="00D64205">
            <w:pPr>
              <w:spacing w:line="240" w:lineRule="exact"/>
              <w:rPr>
                <w:rFonts w:ascii="Times New Roman" w:eastAsia="宋体" w:hAnsi="Times New Roman" w:cs="Times New Roman"/>
                <w:szCs w:val="21"/>
              </w:rPr>
            </w:pPr>
            <w:r w:rsidRPr="00525FB0">
              <w:rPr>
                <w:rFonts w:ascii="Times New Roman" w:eastAsia="宋体" w:hAnsi="Times New Roman" w:cs="Times New Roman"/>
                <w:szCs w:val="21"/>
              </w:rPr>
              <w:t>人民币普通股</w:t>
            </w:r>
          </w:p>
        </w:tc>
        <w:tc>
          <w:tcPr>
            <w:tcW w:w="2408" w:type="dxa"/>
            <w:gridSpan w:val="2"/>
            <w:tcBorders>
              <w:top w:val="single" w:sz="2" w:space="0" w:color="auto"/>
              <w:left w:val="single" w:sz="2" w:space="0" w:color="auto"/>
              <w:bottom w:val="single" w:sz="2" w:space="0" w:color="auto"/>
              <w:right w:val="single" w:sz="2" w:space="0" w:color="auto"/>
            </w:tcBorders>
            <w:vAlign w:val="center"/>
          </w:tcPr>
          <w:p w14:paraId="4701A14D"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3,905,320</w:t>
            </w:r>
          </w:p>
        </w:tc>
      </w:tr>
      <w:tr w:rsidR="005C2536" w:rsidRPr="00525FB0" w14:paraId="20FF8FD1" w14:textId="77777777" w:rsidTr="006A4321">
        <w:trPr>
          <w:trHeight w:val="454"/>
          <w:jc w:val="center"/>
        </w:trPr>
        <w:tc>
          <w:tcPr>
            <w:tcW w:w="2265" w:type="dxa"/>
            <w:tcBorders>
              <w:top w:val="single" w:sz="2" w:space="0" w:color="auto"/>
              <w:left w:val="single" w:sz="2" w:space="0" w:color="auto"/>
              <w:bottom w:val="single" w:sz="2" w:space="0" w:color="auto"/>
              <w:right w:val="single" w:sz="2" w:space="0" w:color="auto"/>
            </w:tcBorders>
            <w:vAlign w:val="center"/>
          </w:tcPr>
          <w:p w14:paraId="24996057" w14:textId="77777777" w:rsidR="005C2536" w:rsidRPr="00525FB0" w:rsidRDefault="00D64205" w:rsidP="00647E03">
            <w:pPr>
              <w:spacing w:line="240" w:lineRule="exact"/>
              <w:jc w:val="both"/>
              <w:rPr>
                <w:rFonts w:ascii="Times New Roman" w:eastAsia="宋体" w:hAnsi="Times New Roman" w:cs="Times New Roman"/>
                <w:szCs w:val="21"/>
              </w:rPr>
            </w:pPr>
            <w:r w:rsidRPr="00525FB0">
              <w:rPr>
                <w:rFonts w:ascii="Times New Roman" w:eastAsia="宋体" w:hAnsi="Times New Roman" w:cs="Times New Roman"/>
                <w:szCs w:val="21"/>
              </w:rPr>
              <w:t>丁伟建</w:t>
            </w:r>
          </w:p>
        </w:tc>
        <w:tc>
          <w:tcPr>
            <w:tcW w:w="2556" w:type="dxa"/>
            <w:gridSpan w:val="2"/>
            <w:tcBorders>
              <w:top w:val="single" w:sz="2" w:space="0" w:color="auto"/>
              <w:left w:val="single" w:sz="2" w:space="0" w:color="auto"/>
              <w:bottom w:val="single" w:sz="2" w:space="0" w:color="auto"/>
              <w:right w:val="single" w:sz="2" w:space="0" w:color="auto"/>
            </w:tcBorders>
            <w:vAlign w:val="center"/>
          </w:tcPr>
          <w:p w14:paraId="2B11B2D0"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3,139,372</w:t>
            </w:r>
          </w:p>
        </w:tc>
        <w:tc>
          <w:tcPr>
            <w:tcW w:w="2410" w:type="dxa"/>
            <w:gridSpan w:val="2"/>
            <w:tcBorders>
              <w:top w:val="single" w:sz="2" w:space="0" w:color="auto"/>
              <w:left w:val="single" w:sz="2" w:space="0" w:color="auto"/>
              <w:bottom w:val="single" w:sz="2" w:space="0" w:color="auto"/>
              <w:right w:val="single" w:sz="2" w:space="0" w:color="auto"/>
            </w:tcBorders>
            <w:vAlign w:val="center"/>
          </w:tcPr>
          <w:p w14:paraId="61059ACB" w14:textId="77777777" w:rsidR="005C2536" w:rsidRPr="00525FB0" w:rsidRDefault="00D64205">
            <w:pPr>
              <w:spacing w:line="240" w:lineRule="exact"/>
              <w:rPr>
                <w:rFonts w:ascii="Times New Roman" w:eastAsia="宋体" w:hAnsi="Times New Roman" w:cs="Times New Roman"/>
                <w:szCs w:val="21"/>
              </w:rPr>
            </w:pPr>
            <w:r w:rsidRPr="00525FB0">
              <w:rPr>
                <w:rFonts w:ascii="Times New Roman" w:eastAsia="宋体" w:hAnsi="Times New Roman" w:cs="Times New Roman"/>
                <w:szCs w:val="21"/>
              </w:rPr>
              <w:t>人民币普通股</w:t>
            </w:r>
          </w:p>
        </w:tc>
        <w:tc>
          <w:tcPr>
            <w:tcW w:w="2408" w:type="dxa"/>
            <w:gridSpan w:val="2"/>
            <w:tcBorders>
              <w:top w:val="single" w:sz="2" w:space="0" w:color="auto"/>
              <w:left w:val="single" w:sz="2" w:space="0" w:color="auto"/>
              <w:bottom w:val="single" w:sz="2" w:space="0" w:color="auto"/>
              <w:right w:val="single" w:sz="2" w:space="0" w:color="auto"/>
            </w:tcBorders>
            <w:vAlign w:val="center"/>
          </w:tcPr>
          <w:p w14:paraId="2F1057A8"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3,139,372</w:t>
            </w:r>
          </w:p>
        </w:tc>
      </w:tr>
      <w:tr w:rsidR="005C2536" w:rsidRPr="00525FB0" w14:paraId="21319827" w14:textId="77777777" w:rsidTr="006A4321">
        <w:trPr>
          <w:trHeight w:val="454"/>
          <w:jc w:val="center"/>
        </w:trPr>
        <w:tc>
          <w:tcPr>
            <w:tcW w:w="2265" w:type="dxa"/>
            <w:tcBorders>
              <w:top w:val="single" w:sz="2" w:space="0" w:color="auto"/>
              <w:left w:val="single" w:sz="2" w:space="0" w:color="auto"/>
              <w:bottom w:val="single" w:sz="2" w:space="0" w:color="auto"/>
              <w:right w:val="single" w:sz="2" w:space="0" w:color="auto"/>
            </w:tcBorders>
            <w:vAlign w:val="center"/>
          </w:tcPr>
          <w:p w14:paraId="073CF8DB" w14:textId="77777777" w:rsidR="005C2536" w:rsidRPr="00525FB0" w:rsidRDefault="00D64205" w:rsidP="00647E03">
            <w:pPr>
              <w:spacing w:line="240" w:lineRule="exact"/>
              <w:jc w:val="both"/>
              <w:rPr>
                <w:rFonts w:ascii="Times New Roman" w:eastAsia="宋体" w:hAnsi="Times New Roman" w:cs="Times New Roman"/>
                <w:szCs w:val="21"/>
              </w:rPr>
            </w:pPr>
            <w:r w:rsidRPr="00525FB0">
              <w:rPr>
                <w:rFonts w:ascii="Times New Roman" w:eastAsia="宋体" w:hAnsi="Times New Roman" w:cs="Times New Roman"/>
                <w:szCs w:val="21"/>
              </w:rPr>
              <w:t>赵玉兰</w:t>
            </w:r>
          </w:p>
        </w:tc>
        <w:tc>
          <w:tcPr>
            <w:tcW w:w="2556" w:type="dxa"/>
            <w:gridSpan w:val="2"/>
            <w:tcBorders>
              <w:top w:val="single" w:sz="2" w:space="0" w:color="auto"/>
              <w:left w:val="single" w:sz="2" w:space="0" w:color="auto"/>
              <w:bottom w:val="single" w:sz="2" w:space="0" w:color="auto"/>
              <w:right w:val="single" w:sz="2" w:space="0" w:color="auto"/>
            </w:tcBorders>
            <w:vAlign w:val="center"/>
          </w:tcPr>
          <w:p w14:paraId="49239850"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2,976,220</w:t>
            </w:r>
          </w:p>
        </w:tc>
        <w:tc>
          <w:tcPr>
            <w:tcW w:w="2410" w:type="dxa"/>
            <w:gridSpan w:val="2"/>
            <w:tcBorders>
              <w:top w:val="single" w:sz="2" w:space="0" w:color="auto"/>
              <w:left w:val="single" w:sz="2" w:space="0" w:color="auto"/>
              <w:bottom w:val="single" w:sz="2" w:space="0" w:color="auto"/>
              <w:right w:val="single" w:sz="2" w:space="0" w:color="auto"/>
            </w:tcBorders>
            <w:vAlign w:val="center"/>
          </w:tcPr>
          <w:p w14:paraId="75971C16" w14:textId="77777777" w:rsidR="005C2536" w:rsidRPr="00525FB0" w:rsidRDefault="00D64205">
            <w:pPr>
              <w:spacing w:line="240" w:lineRule="exact"/>
              <w:rPr>
                <w:rFonts w:ascii="Times New Roman" w:eastAsia="宋体" w:hAnsi="Times New Roman" w:cs="Times New Roman"/>
                <w:szCs w:val="21"/>
              </w:rPr>
            </w:pPr>
            <w:r w:rsidRPr="00525FB0">
              <w:rPr>
                <w:rFonts w:ascii="Times New Roman" w:eastAsia="宋体" w:hAnsi="Times New Roman" w:cs="Times New Roman"/>
                <w:szCs w:val="21"/>
              </w:rPr>
              <w:t>人民币普通股</w:t>
            </w:r>
          </w:p>
        </w:tc>
        <w:tc>
          <w:tcPr>
            <w:tcW w:w="2408" w:type="dxa"/>
            <w:gridSpan w:val="2"/>
            <w:tcBorders>
              <w:top w:val="single" w:sz="2" w:space="0" w:color="auto"/>
              <w:left w:val="single" w:sz="2" w:space="0" w:color="auto"/>
              <w:bottom w:val="single" w:sz="2" w:space="0" w:color="auto"/>
              <w:right w:val="single" w:sz="2" w:space="0" w:color="auto"/>
            </w:tcBorders>
            <w:vAlign w:val="center"/>
          </w:tcPr>
          <w:p w14:paraId="411D6ED4"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2,976,220</w:t>
            </w:r>
          </w:p>
        </w:tc>
      </w:tr>
      <w:tr w:rsidR="005C2536" w:rsidRPr="00525FB0" w14:paraId="3B0117A2" w14:textId="77777777" w:rsidTr="006A4321">
        <w:trPr>
          <w:trHeight w:val="454"/>
          <w:jc w:val="center"/>
        </w:trPr>
        <w:tc>
          <w:tcPr>
            <w:tcW w:w="2265" w:type="dxa"/>
            <w:tcBorders>
              <w:top w:val="single" w:sz="2" w:space="0" w:color="auto"/>
              <w:left w:val="single" w:sz="2" w:space="0" w:color="auto"/>
              <w:bottom w:val="single" w:sz="2" w:space="0" w:color="auto"/>
              <w:right w:val="single" w:sz="2" w:space="0" w:color="auto"/>
            </w:tcBorders>
            <w:vAlign w:val="center"/>
          </w:tcPr>
          <w:p w14:paraId="06A6E18B" w14:textId="77777777" w:rsidR="005C2536" w:rsidRPr="00525FB0" w:rsidRDefault="00D64205" w:rsidP="00647E03">
            <w:pPr>
              <w:spacing w:line="240" w:lineRule="exact"/>
              <w:jc w:val="both"/>
              <w:rPr>
                <w:rFonts w:ascii="Times New Roman" w:eastAsia="宋体" w:hAnsi="Times New Roman" w:cs="Times New Roman"/>
                <w:szCs w:val="21"/>
              </w:rPr>
            </w:pPr>
            <w:r w:rsidRPr="00525FB0">
              <w:rPr>
                <w:rFonts w:ascii="Times New Roman" w:eastAsia="宋体" w:hAnsi="Times New Roman" w:cs="Times New Roman"/>
                <w:szCs w:val="21"/>
              </w:rPr>
              <w:t>邬伟民</w:t>
            </w:r>
          </w:p>
        </w:tc>
        <w:tc>
          <w:tcPr>
            <w:tcW w:w="2556" w:type="dxa"/>
            <w:gridSpan w:val="2"/>
            <w:tcBorders>
              <w:top w:val="single" w:sz="2" w:space="0" w:color="auto"/>
              <w:left w:val="single" w:sz="2" w:space="0" w:color="auto"/>
              <w:bottom w:val="single" w:sz="2" w:space="0" w:color="auto"/>
              <w:right w:val="single" w:sz="2" w:space="0" w:color="auto"/>
            </w:tcBorders>
            <w:vAlign w:val="center"/>
          </w:tcPr>
          <w:p w14:paraId="4B274F03"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2,542,297</w:t>
            </w:r>
          </w:p>
        </w:tc>
        <w:tc>
          <w:tcPr>
            <w:tcW w:w="2410" w:type="dxa"/>
            <w:gridSpan w:val="2"/>
            <w:tcBorders>
              <w:top w:val="single" w:sz="2" w:space="0" w:color="auto"/>
              <w:left w:val="single" w:sz="2" w:space="0" w:color="auto"/>
              <w:bottom w:val="single" w:sz="2" w:space="0" w:color="auto"/>
              <w:right w:val="single" w:sz="2" w:space="0" w:color="auto"/>
            </w:tcBorders>
            <w:vAlign w:val="center"/>
          </w:tcPr>
          <w:p w14:paraId="3E0F04CD" w14:textId="77777777" w:rsidR="005C2536" w:rsidRPr="00525FB0" w:rsidRDefault="00D64205">
            <w:pPr>
              <w:spacing w:line="240" w:lineRule="exact"/>
              <w:rPr>
                <w:rFonts w:ascii="Times New Roman" w:eastAsia="宋体" w:hAnsi="Times New Roman" w:cs="Times New Roman"/>
                <w:szCs w:val="21"/>
              </w:rPr>
            </w:pPr>
            <w:r w:rsidRPr="00525FB0">
              <w:rPr>
                <w:rFonts w:ascii="Times New Roman" w:eastAsia="宋体" w:hAnsi="Times New Roman" w:cs="Times New Roman"/>
                <w:szCs w:val="21"/>
              </w:rPr>
              <w:t>人民币普通股</w:t>
            </w:r>
          </w:p>
        </w:tc>
        <w:tc>
          <w:tcPr>
            <w:tcW w:w="2408" w:type="dxa"/>
            <w:gridSpan w:val="2"/>
            <w:tcBorders>
              <w:top w:val="single" w:sz="2" w:space="0" w:color="auto"/>
              <w:left w:val="single" w:sz="2" w:space="0" w:color="auto"/>
              <w:bottom w:val="single" w:sz="2" w:space="0" w:color="auto"/>
              <w:right w:val="single" w:sz="2" w:space="0" w:color="auto"/>
            </w:tcBorders>
            <w:vAlign w:val="center"/>
          </w:tcPr>
          <w:p w14:paraId="6137F6BA"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2,542,297</w:t>
            </w:r>
          </w:p>
        </w:tc>
      </w:tr>
      <w:tr w:rsidR="005C2536" w:rsidRPr="00525FB0" w14:paraId="362085EF" w14:textId="77777777" w:rsidTr="006A4321">
        <w:trPr>
          <w:trHeight w:val="454"/>
          <w:jc w:val="center"/>
        </w:trPr>
        <w:tc>
          <w:tcPr>
            <w:tcW w:w="2265" w:type="dxa"/>
            <w:tcBorders>
              <w:top w:val="single" w:sz="2" w:space="0" w:color="auto"/>
              <w:left w:val="single" w:sz="2" w:space="0" w:color="auto"/>
              <w:bottom w:val="single" w:sz="2" w:space="0" w:color="auto"/>
              <w:right w:val="single" w:sz="2" w:space="0" w:color="auto"/>
            </w:tcBorders>
            <w:vAlign w:val="center"/>
          </w:tcPr>
          <w:p w14:paraId="33F4886E" w14:textId="77777777" w:rsidR="005C2536" w:rsidRPr="00525FB0" w:rsidRDefault="00D64205" w:rsidP="00647E03">
            <w:pPr>
              <w:spacing w:line="240" w:lineRule="exact"/>
              <w:jc w:val="both"/>
              <w:rPr>
                <w:rFonts w:ascii="Times New Roman" w:eastAsia="宋体" w:hAnsi="Times New Roman" w:cs="Times New Roman"/>
                <w:szCs w:val="21"/>
              </w:rPr>
            </w:pPr>
            <w:r w:rsidRPr="00525FB0">
              <w:rPr>
                <w:rFonts w:ascii="Times New Roman" w:eastAsia="宋体" w:hAnsi="Times New Roman" w:cs="Times New Roman"/>
                <w:szCs w:val="21"/>
              </w:rPr>
              <w:t>王成华</w:t>
            </w:r>
          </w:p>
        </w:tc>
        <w:tc>
          <w:tcPr>
            <w:tcW w:w="2556" w:type="dxa"/>
            <w:gridSpan w:val="2"/>
            <w:tcBorders>
              <w:top w:val="single" w:sz="2" w:space="0" w:color="auto"/>
              <w:left w:val="single" w:sz="2" w:space="0" w:color="auto"/>
              <w:bottom w:val="single" w:sz="2" w:space="0" w:color="auto"/>
              <w:right w:val="single" w:sz="2" w:space="0" w:color="auto"/>
            </w:tcBorders>
            <w:vAlign w:val="center"/>
          </w:tcPr>
          <w:p w14:paraId="4722B0FD"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2,275,520</w:t>
            </w:r>
          </w:p>
        </w:tc>
        <w:tc>
          <w:tcPr>
            <w:tcW w:w="2410" w:type="dxa"/>
            <w:gridSpan w:val="2"/>
            <w:tcBorders>
              <w:top w:val="single" w:sz="2" w:space="0" w:color="auto"/>
              <w:left w:val="single" w:sz="2" w:space="0" w:color="auto"/>
              <w:bottom w:val="single" w:sz="2" w:space="0" w:color="auto"/>
              <w:right w:val="single" w:sz="2" w:space="0" w:color="auto"/>
            </w:tcBorders>
            <w:vAlign w:val="center"/>
          </w:tcPr>
          <w:p w14:paraId="18ECA943" w14:textId="77777777" w:rsidR="005C2536" w:rsidRPr="00525FB0" w:rsidRDefault="00D64205">
            <w:pPr>
              <w:spacing w:line="240" w:lineRule="exact"/>
              <w:rPr>
                <w:rFonts w:ascii="Times New Roman" w:eastAsia="宋体" w:hAnsi="Times New Roman" w:cs="Times New Roman"/>
                <w:szCs w:val="21"/>
              </w:rPr>
            </w:pPr>
            <w:r w:rsidRPr="00525FB0">
              <w:rPr>
                <w:rFonts w:ascii="Times New Roman" w:eastAsia="宋体" w:hAnsi="Times New Roman" w:cs="Times New Roman"/>
                <w:szCs w:val="21"/>
              </w:rPr>
              <w:t>人民币普通股</w:t>
            </w:r>
          </w:p>
        </w:tc>
        <w:tc>
          <w:tcPr>
            <w:tcW w:w="2408" w:type="dxa"/>
            <w:gridSpan w:val="2"/>
            <w:tcBorders>
              <w:top w:val="single" w:sz="2" w:space="0" w:color="auto"/>
              <w:left w:val="single" w:sz="2" w:space="0" w:color="auto"/>
              <w:bottom w:val="single" w:sz="2" w:space="0" w:color="auto"/>
              <w:right w:val="single" w:sz="2" w:space="0" w:color="auto"/>
            </w:tcBorders>
            <w:vAlign w:val="center"/>
          </w:tcPr>
          <w:p w14:paraId="4A263087"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2,275,520</w:t>
            </w:r>
          </w:p>
        </w:tc>
      </w:tr>
      <w:tr w:rsidR="005C2536" w:rsidRPr="00525FB0" w14:paraId="1912C6DB" w14:textId="77777777" w:rsidTr="00F375F6">
        <w:trPr>
          <w:trHeight w:val="1264"/>
          <w:jc w:val="center"/>
        </w:trPr>
        <w:tc>
          <w:tcPr>
            <w:tcW w:w="2265" w:type="dxa"/>
            <w:tcBorders>
              <w:top w:val="single" w:sz="2" w:space="0" w:color="auto"/>
              <w:left w:val="single" w:sz="2" w:space="0" w:color="auto"/>
              <w:bottom w:val="single" w:sz="2" w:space="0" w:color="auto"/>
              <w:right w:val="single" w:sz="2" w:space="0" w:color="auto"/>
            </w:tcBorders>
            <w:shd w:val="clear" w:color="auto" w:fill="D3D3D3"/>
            <w:vAlign w:val="center"/>
          </w:tcPr>
          <w:p w14:paraId="18BEE1F7" w14:textId="77777777" w:rsidR="005C2536" w:rsidRPr="00525FB0" w:rsidRDefault="00D64205" w:rsidP="00647E03">
            <w:pPr>
              <w:spacing w:line="240" w:lineRule="exact"/>
              <w:jc w:val="both"/>
              <w:rPr>
                <w:rFonts w:ascii="Times New Roman" w:eastAsia="宋体" w:hAnsi="Times New Roman" w:cs="Times New Roman"/>
                <w:szCs w:val="21"/>
              </w:rPr>
            </w:pPr>
            <w:r w:rsidRPr="00525FB0">
              <w:rPr>
                <w:rFonts w:ascii="Times New Roman" w:eastAsia="宋体" w:hAnsi="Times New Roman" w:cs="Times New Roman"/>
                <w:szCs w:val="21"/>
              </w:rPr>
              <w:t>上述股东关联关系或一致行动的说明</w:t>
            </w:r>
          </w:p>
        </w:tc>
        <w:tc>
          <w:tcPr>
            <w:tcW w:w="7374" w:type="dxa"/>
            <w:gridSpan w:val="6"/>
            <w:tcBorders>
              <w:top w:val="single" w:sz="2" w:space="0" w:color="auto"/>
              <w:left w:val="single" w:sz="2" w:space="0" w:color="auto"/>
              <w:bottom w:val="single" w:sz="2" w:space="0" w:color="auto"/>
              <w:right w:val="single" w:sz="2" w:space="0" w:color="auto"/>
            </w:tcBorders>
            <w:vAlign w:val="center"/>
          </w:tcPr>
          <w:p w14:paraId="6DEF86C9" w14:textId="77777777" w:rsidR="005C2536" w:rsidRPr="00525FB0" w:rsidRDefault="00D64205" w:rsidP="00D64205">
            <w:pPr>
              <w:spacing w:line="240" w:lineRule="exact"/>
              <w:jc w:val="both"/>
              <w:rPr>
                <w:rFonts w:ascii="Times New Roman" w:eastAsia="宋体" w:hAnsi="Times New Roman" w:cs="Times New Roman"/>
                <w:szCs w:val="21"/>
              </w:rPr>
            </w:pPr>
            <w:proofErr w:type="gramStart"/>
            <w:r w:rsidRPr="00525FB0">
              <w:rPr>
                <w:rFonts w:ascii="Times New Roman" w:eastAsia="宋体" w:hAnsi="Times New Roman" w:cs="Times New Roman"/>
                <w:szCs w:val="21"/>
              </w:rPr>
              <w:t>崇义章源投资</w:t>
            </w:r>
            <w:proofErr w:type="gramEnd"/>
            <w:r w:rsidRPr="00525FB0">
              <w:rPr>
                <w:rFonts w:ascii="Times New Roman" w:eastAsia="宋体" w:hAnsi="Times New Roman" w:cs="Times New Roman"/>
                <w:szCs w:val="21"/>
              </w:rPr>
              <w:t>控股有限公司与其他股东之间不存在关联关系，也不属于《上市公司收购管理办法》规定的一致行动人。截至本报告期末，公司未收到上述其他股东之间是否存在关联关系的证明文件，未知上述其他股东之间是否存在关联关系，以及是否属于《上市公司收购管理办法》中规定的一致行动人。</w:t>
            </w:r>
          </w:p>
        </w:tc>
      </w:tr>
      <w:tr w:rsidR="005C2536" w:rsidRPr="00525FB0" w14:paraId="1810F5A6" w14:textId="77777777" w:rsidTr="00F375F6">
        <w:trPr>
          <w:trHeight w:val="2841"/>
          <w:jc w:val="center"/>
        </w:trPr>
        <w:tc>
          <w:tcPr>
            <w:tcW w:w="2265" w:type="dxa"/>
            <w:tcBorders>
              <w:top w:val="single" w:sz="2" w:space="0" w:color="auto"/>
              <w:left w:val="single" w:sz="2" w:space="0" w:color="auto"/>
              <w:bottom w:val="single" w:sz="2" w:space="0" w:color="auto"/>
              <w:right w:val="single" w:sz="2" w:space="0" w:color="auto"/>
            </w:tcBorders>
            <w:shd w:val="clear" w:color="auto" w:fill="D3D3D3"/>
            <w:vAlign w:val="center"/>
          </w:tcPr>
          <w:p w14:paraId="00638087" w14:textId="77777777" w:rsidR="005C2536" w:rsidRPr="00525FB0" w:rsidRDefault="00D64205" w:rsidP="00647E03">
            <w:pPr>
              <w:spacing w:line="240" w:lineRule="exact"/>
              <w:jc w:val="both"/>
              <w:rPr>
                <w:rFonts w:ascii="Times New Roman" w:eastAsia="宋体" w:hAnsi="Times New Roman" w:cs="Times New Roman"/>
                <w:szCs w:val="21"/>
              </w:rPr>
            </w:pPr>
            <w:r w:rsidRPr="00525FB0">
              <w:rPr>
                <w:rFonts w:ascii="Times New Roman" w:eastAsia="宋体" w:hAnsi="Times New Roman" w:cs="Times New Roman"/>
                <w:szCs w:val="21"/>
              </w:rPr>
              <w:t>前</w:t>
            </w:r>
            <w:r w:rsidRPr="00525FB0">
              <w:rPr>
                <w:rFonts w:ascii="Times New Roman" w:eastAsia="宋体" w:hAnsi="Times New Roman" w:cs="Times New Roman"/>
                <w:szCs w:val="21"/>
              </w:rPr>
              <w:t>10</w:t>
            </w:r>
            <w:r w:rsidRPr="00525FB0">
              <w:rPr>
                <w:rFonts w:ascii="Times New Roman" w:eastAsia="宋体" w:hAnsi="Times New Roman" w:cs="Times New Roman"/>
                <w:szCs w:val="21"/>
              </w:rPr>
              <w:t>名股东参与融资融券业务情况说明（如有）</w:t>
            </w:r>
          </w:p>
        </w:tc>
        <w:tc>
          <w:tcPr>
            <w:tcW w:w="7374" w:type="dxa"/>
            <w:gridSpan w:val="6"/>
            <w:tcBorders>
              <w:top w:val="single" w:sz="2" w:space="0" w:color="auto"/>
              <w:left w:val="single" w:sz="2" w:space="0" w:color="auto"/>
              <w:bottom w:val="single" w:sz="2" w:space="0" w:color="auto"/>
              <w:right w:val="single" w:sz="2" w:space="0" w:color="auto"/>
            </w:tcBorders>
            <w:vAlign w:val="center"/>
          </w:tcPr>
          <w:p w14:paraId="04465AAB" w14:textId="77777777" w:rsidR="005C2536" w:rsidRPr="00525FB0" w:rsidRDefault="00D64205" w:rsidP="00D64205">
            <w:pPr>
              <w:spacing w:line="240" w:lineRule="exact"/>
              <w:jc w:val="both"/>
              <w:rPr>
                <w:rFonts w:ascii="Times New Roman" w:eastAsia="宋体" w:hAnsi="Times New Roman" w:cs="Times New Roman"/>
                <w:szCs w:val="21"/>
              </w:rPr>
            </w:pPr>
            <w:r w:rsidRPr="00525FB0">
              <w:rPr>
                <w:rFonts w:ascii="Times New Roman" w:eastAsia="宋体" w:hAnsi="Times New Roman" w:cs="Times New Roman"/>
                <w:szCs w:val="21"/>
              </w:rPr>
              <w:t xml:space="preserve">1. </w:t>
            </w:r>
            <w:r w:rsidRPr="00525FB0">
              <w:rPr>
                <w:rFonts w:ascii="Times New Roman" w:eastAsia="宋体" w:hAnsi="Times New Roman" w:cs="Times New Roman"/>
                <w:szCs w:val="21"/>
              </w:rPr>
              <w:t>报告期初，</w:t>
            </w:r>
            <w:proofErr w:type="gramStart"/>
            <w:r w:rsidRPr="00525FB0">
              <w:rPr>
                <w:rFonts w:ascii="Times New Roman" w:eastAsia="宋体" w:hAnsi="Times New Roman" w:cs="Times New Roman"/>
                <w:szCs w:val="21"/>
              </w:rPr>
              <w:t>章源控股</w:t>
            </w:r>
            <w:proofErr w:type="gramEnd"/>
            <w:r w:rsidRPr="00525FB0">
              <w:rPr>
                <w:rFonts w:ascii="Times New Roman" w:eastAsia="宋体" w:hAnsi="Times New Roman" w:cs="Times New Roman"/>
                <w:szCs w:val="21"/>
              </w:rPr>
              <w:t>转融通证券出借股份余额为</w:t>
            </w:r>
            <w:r w:rsidRPr="00525FB0">
              <w:rPr>
                <w:rFonts w:ascii="Times New Roman" w:eastAsia="宋体" w:hAnsi="Times New Roman" w:cs="Times New Roman"/>
                <w:szCs w:val="21"/>
              </w:rPr>
              <w:t>4,500,000</w:t>
            </w:r>
            <w:r w:rsidRPr="00525FB0">
              <w:rPr>
                <w:rFonts w:ascii="Times New Roman" w:eastAsia="宋体" w:hAnsi="Times New Roman" w:cs="Times New Roman"/>
                <w:szCs w:val="21"/>
              </w:rPr>
              <w:t>股。报告期内转融通证券出借股份悉数归还，报告期末出借股份余额为</w:t>
            </w:r>
            <w:r w:rsidRPr="00525FB0">
              <w:rPr>
                <w:rFonts w:ascii="Times New Roman" w:eastAsia="宋体" w:hAnsi="Times New Roman" w:cs="Times New Roman"/>
                <w:szCs w:val="21"/>
              </w:rPr>
              <w:t>0</w:t>
            </w:r>
            <w:r w:rsidRPr="00525FB0">
              <w:rPr>
                <w:rFonts w:ascii="Times New Roman" w:eastAsia="宋体" w:hAnsi="Times New Roman" w:cs="Times New Roman"/>
                <w:szCs w:val="21"/>
              </w:rPr>
              <w:t>股。报告期内公司实施了</w:t>
            </w:r>
            <w:r w:rsidRPr="00525FB0">
              <w:rPr>
                <w:rFonts w:ascii="Times New Roman" w:eastAsia="宋体" w:hAnsi="Times New Roman" w:cs="Times New Roman"/>
                <w:szCs w:val="21"/>
              </w:rPr>
              <w:t>2022</w:t>
            </w:r>
            <w:r w:rsidRPr="00525FB0">
              <w:rPr>
                <w:rFonts w:ascii="Times New Roman" w:eastAsia="宋体" w:hAnsi="Times New Roman" w:cs="Times New Roman"/>
                <w:szCs w:val="21"/>
              </w:rPr>
              <w:t>年年度权益分派，以资本公积金向全体股东每</w:t>
            </w:r>
            <w:r w:rsidRPr="00525FB0">
              <w:rPr>
                <w:rFonts w:ascii="Times New Roman" w:eastAsia="宋体" w:hAnsi="Times New Roman" w:cs="Times New Roman"/>
                <w:szCs w:val="21"/>
              </w:rPr>
              <w:t>10</w:t>
            </w:r>
            <w:r w:rsidRPr="00525FB0">
              <w:rPr>
                <w:rFonts w:ascii="Times New Roman" w:eastAsia="宋体" w:hAnsi="Times New Roman" w:cs="Times New Roman"/>
                <w:szCs w:val="21"/>
              </w:rPr>
              <w:t>股转增</w:t>
            </w:r>
            <w:r w:rsidRPr="00525FB0">
              <w:rPr>
                <w:rFonts w:ascii="Times New Roman" w:eastAsia="宋体" w:hAnsi="Times New Roman" w:cs="Times New Roman"/>
                <w:szCs w:val="21"/>
              </w:rPr>
              <w:t>3</w:t>
            </w:r>
            <w:r w:rsidRPr="00525FB0">
              <w:rPr>
                <w:rFonts w:ascii="Times New Roman" w:eastAsia="宋体" w:hAnsi="Times New Roman" w:cs="Times New Roman"/>
                <w:szCs w:val="21"/>
              </w:rPr>
              <w:t>股，</w:t>
            </w:r>
            <w:proofErr w:type="gramStart"/>
            <w:r w:rsidRPr="00525FB0">
              <w:rPr>
                <w:rFonts w:ascii="Times New Roman" w:eastAsia="宋体" w:hAnsi="Times New Roman" w:cs="Times New Roman"/>
                <w:szCs w:val="21"/>
              </w:rPr>
              <w:t>故报告期章源</w:t>
            </w:r>
            <w:proofErr w:type="gramEnd"/>
            <w:r w:rsidRPr="00525FB0">
              <w:rPr>
                <w:rFonts w:ascii="Times New Roman" w:eastAsia="宋体" w:hAnsi="Times New Roman" w:cs="Times New Roman"/>
                <w:szCs w:val="21"/>
              </w:rPr>
              <w:t>控股因证券出借股份归还，影响其期末持股数增加</w:t>
            </w:r>
            <w:r w:rsidRPr="00525FB0">
              <w:rPr>
                <w:rFonts w:ascii="Times New Roman" w:eastAsia="宋体" w:hAnsi="Times New Roman" w:cs="Times New Roman"/>
                <w:szCs w:val="21"/>
              </w:rPr>
              <w:t>5,850,000</w:t>
            </w:r>
            <w:r w:rsidRPr="00525FB0">
              <w:rPr>
                <w:rFonts w:ascii="Times New Roman" w:eastAsia="宋体" w:hAnsi="Times New Roman" w:cs="Times New Roman"/>
                <w:szCs w:val="21"/>
              </w:rPr>
              <w:t>股。</w:t>
            </w:r>
          </w:p>
          <w:p w14:paraId="1A10F844" w14:textId="77777777" w:rsidR="005C2536" w:rsidRPr="00525FB0" w:rsidRDefault="00D64205" w:rsidP="00D64205">
            <w:pPr>
              <w:spacing w:line="240" w:lineRule="exact"/>
              <w:jc w:val="both"/>
              <w:rPr>
                <w:rFonts w:ascii="Times New Roman" w:eastAsia="宋体" w:hAnsi="Times New Roman" w:cs="Times New Roman"/>
                <w:szCs w:val="21"/>
              </w:rPr>
            </w:pPr>
            <w:r w:rsidRPr="00525FB0">
              <w:rPr>
                <w:rFonts w:ascii="Times New Roman" w:eastAsia="宋体" w:hAnsi="Times New Roman" w:cs="Times New Roman"/>
                <w:szCs w:val="21"/>
              </w:rPr>
              <w:t xml:space="preserve">2. </w:t>
            </w:r>
            <w:r w:rsidRPr="00525FB0">
              <w:rPr>
                <w:rFonts w:ascii="Times New Roman" w:eastAsia="宋体" w:hAnsi="Times New Roman" w:cs="Times New Roman"/>
                <w:szCs w:val="21"/>
              </w:rPr>
              <w:t>股东柴长茂通过西南证券股份有限公司客户信用交易担保证券账户持有</w:t>
            </w:r>
            <w:r w:rsidRPr="00525FB0">
              <w:rPr>
                <w:rFonts w:ascii="Times New Roman" w:eastAsia="宋体" w:hAnsi="Times New Roman" w:cs="Times New Roman"/>
                <w:szCs w:val="21"/>
              </w:rPr>
              <w:t>15,708,000</w:t>
            </w:r>
            <w:r w:rsidRPr="00525FB0">
              <w:rPr>
                <w:rFonts w:ascii="Times New Roman" w:eastAsia="宋体" w:hAnsi="Times New Roman" w:cs="Times New Roman"/>
                <w:szCs w:val="21"/>
              </w:rPr>
              <w:t>股，通过普通证券账户持有</w:t>
            </w:r>
            <w:r w:rsidRPr="00525FB0">
              <w:rPr>
                <w:rFonts w:ascii="Times New Roman" w:eastAsia="宋体" w:hAnsi="Times New Roman" w:cs="Times New Roman"/>
                <w:szCs w:val="21"/>
              </w:rPr>
              <w:t>0</w:t>
            </w:r>
            <w:r w:rsidRPr="00525FB0">
              <w:rPr>
                <w:rFonts w:ascii="Times New Roman" w:eastAsia="宋体" w:hAnsi="Times New Roman" w:cs="Times New Roman"/>
                <w:szCs w:val="21"/>
              </w:rPr>
              <w:t>股；股东丁伟建通过华泰证券股份有限公司客户信用交易担保证券账户持有</w:t>
            </w:r>
            <w:r w:rsidRPr="00525FB0">
              <w:rPr>
                <w:rFonts w:ascii="Times New Roman" w:eastAsia="宋体" w:hAnsi="Times New Roman" w:cs="Times New Roman"/>
                <w:szCs w:val="21"/>
              </w:rPr>
              <w:t>3,036,022</w:t>
            </w:r>
            <w:r w:rsidRPr="00525FB0">
              <w:rPr>
                <w:rFonts w:ascii="Times New Roman" w:eastAsia="宋体" w:hAnsi="Times New Roman" w:cs="Times New Roman"/>
                <w:szCs w:val="21"/>
              </w:rPr>
              <w:t>股，通过普通证券账户持有</w:t>
            </w:r>
            <w:r w:rsidRPr="00525FB0">
              <w:rPr>
                <w:rFonts w:ascii="Times New Roman" w:eastAsia="宋体" w:hAnsi="Times New Roman" w:cs="Times New Roman"/>
                <w:szCs w:val="21"/>
              </w:rPr>
              <w:t>103,350</w:t>
            </w:r>
            <w:r w:rsidRPr="00525FB0">
              <w:rPr>
                <w:rFonts w:ascii="Times New Roman" w:eastAsia="宋体" w:hAnsi="Times New Roman" w:cs="Times New Roman"/>
                <w:szCs w:val="21"/>
              </w:rPr>
              <w:t>股；股东赵玉兰通过东北证券股份有限公司客户信用交易担保证券账户持有</w:t>
            </w:r>
            <w:r w:rsidRPr="00525FB0">
              <w:rPr>
                <w:rFonts w:ascii="Times New Roman" w:eastAsia="宋体" w:hAnsi="Times New Roman" w:cs="Times New Roman"/>
                <w:szCs w:val="21"/>
              </w:rPr>
              <w:t>2,976,220</w:t>
            </w:r>
            <w:r w:rsidRPr="00525FB0">
              <w:rPr>
                <w:rFonts w:ascii="Times New Roman" w:eastAsia="宋体" w:hAnsi="Times New Roman" w:cs="Times New Roman"/>
                <w:szCs w:val="21"/>
              </w:rPr>
              <w:t>股，通过普通证券账户持有</w:t>
            </w:r>
            <w:r w:rsidRPr="00525FB0">
              <w:rPr>
                <w:rFonts w:ascii="Times New Roman" w:eastAsia="宋体" w:hAnsi="Times New Roman" w:cs="Times New Roman"/>
                <w:szCs w:val="21"/>
              </w:rPr>
              <w:t>0</w:t>
            </w:r>
            <w:r w:rsidRPr="00525FB0">
              <w:rPr>
                <w:rFonts w:ascii="Times New Roman" w:eastAsia="宋体" w:hAnsi="Times New Roman" w:cs="Times New Roman"/>
                <w:szCs w:val="21"/>
              </w:rPr>
              <w:t>股；股东王成华通过</w:t>
            </w:r>
            <w:proofErr w:type="gramStart"/>
            <w:r w:rsidRPr="00525FB0">
              <w:rPr>
                <w:rFonts w:ascii="Times New Roman" w:eastAsia="宋体" w:hAnsi="Times New Roman" w:cs="Times New Roman"/>
                <w:szCs w:val="21"/>
              </w:rPr>
              <w:t>国元证券</w:t>
            </w:r>
            <w:proofErr w:type="gramEnd"/>
            <w:r w:rsidRPr="00525FB0">
              <w:rPr>
                <w:rFonts w:ascii="Times New Roman" w:eastAsia="宋体" w:hAnsi="Times New Roman" w:cs="Times New Roman"/>
                <w:szCs w:val="21"/>
              </w:rPr>
              <w:t>股份有限公司客户信用交易担保证券账户持有</w:t>
            </w:r>
            <w:r w:rsidRPr="00525FB0">
              <w:rPr>
                <w:rFonts w:ascii="Times New Roman" w:eastAsia="宋体" w:hAnsi="Times New Roman" w:cs="Times New Roman"/>
                <w:szCs w:val="21"/>
              </w:rPr>
              <w:t>2,275,520</w:t>
            </w:r>
            <w:r w:rsidRPr="00525FB0">
              <w:rPr>
                <w:rFonts w:ascii="Times New Roman" w:eastAsia="宋体" w:hAnsi="Times New Roman" w:cs="Times New Roman"/>
                <w:szCs w:val="21"/>
              </w:rPr>
              <w:t>股，通过普通证券账户持有</w:t>
            </w:r>
            <w:r w:rsidRPr="00525FB0">
              <w:rPr>
                <w:rFonts w:ascii="Times New Roman" w:eastAsia="宋体" w:hAnsi="Times New Roman" w:cs="Times New Roman"/>
                <w:szCs w:val="21"/>
              </w:rPr>
              <w:t>0</w:t>
            </w:r>
            <w:r w:rsidRPr="00525FB0">
              <w:rPr>
                <w:rFonts w:ascii="Times New Roman" w:eastAsia="宋体" w:hAnsi="Times New Roman" w:cs="Times New Roman"/>
                <w:szCs w:val="21"/>
              </w:rPr>
              <w:t>股。</w:t>
            </w:r>
          </w:p>
        </w:tc>
      </w:tr>
    </w:tbl>
    <w:p w14:paraId="5DACA3A7" w14:textId="77777777" w:rsidR="005C2536" w:rsidRPr="00525FB0" w:rsidRDefault="00D64205">
      <w:pPr>
        <w:pStyle w:val="2"/>
        <w:spacing w:before="300" w:after="300" w:line="280" w:lineRule="exact"/>
        <w:rPr>
          <w:rFonts w:ascii="Times New Roman" w:eastAsia="宋体" w:hAnsi="Times New Roman" w:cs="Times New Roman"/>
          <w:b/>
          <w:bCs/>
          <w:sz w:val="24"/>
          <w:szCs w:val="24"/>
        </w:rPr>
      </w:pPr>
      <w:bookmarkStart w:id="8" w:name="_Toc988895"/>
      <w:r w:rsidRPr="00525FB0">
        <w:rPr>
          <w:rFonts w:ascii="Times New Roman" w:eastAsia="宋体" w:hAnsi="Times New Roman" w:cs="Times New Roman"/>
          <w:b/>
          <w:bCs/>
          <w:sz w:val="24"/>
          <w:szCs w:val="24"/>
        </w:rPr>
        <w:lastRenderedPageBreak/>
        <w:t>（二）</w:t>
      </w:r>
      <w:r w:rsidRPr="00525FB0">
        <w:rPr>
          <w:rFonts w:ascii="Times New Roman" w:eastAsia="宋体" w:hAnsi="Times New Roman" w:cs="Times New Roman"/>
          <w:b/>
          <w:bCs/>
          <w:sz w:val="24"/>
          <w:szCs w:val="24"/>
        </w:rPr>
        <w:t xml:space="preserve"> </w:t>
      </w:r>
      <w:r w:rsidRPr="00525FB0">
        <w:rPr>
          <w:rFonts w:ascii="Times New Roman" w:eastAsia="宋体" w:hAnsi="Times New Roman" w:cs="Times New Roman"/>
          <w:b/>
          <w:bCs/>
          <w:sz w:val="24"/>
          <w:szCs w:val="24"/>
        </w:rPr>
        <w:t>公司优先股股东总数及前</w:t>
      </w:r>
      <w:r w:rsidRPr="00525FB0">
        <w:rPr>
          <w:rFonts w:ascii="Times New Roman" w:eastAsia="宋体" w:hAnsi="Times New Roman" w:cs="Times New Roman"/>
          <w:b/>
          <w:bCs/>
          <w:sz w:val="24"/>
          <w:szCs w:val="24"/>
        </w:rPr>
        <w:t>10</w:t>
      </w:r>
      <w:r w:rsidRPr="00525FB0">
        <w:rPr>
          <w:rFonts w:ascii="Times New Roman" w:eastAsia="宋体" w:hAnsi="Times New Roman" w:cs="Times New Roman"/>
          <w:b/>
          <w:bCs/>
          <w:sz w:val="24"/>
          <w:szCs w:val="24"/>
        </w:rPr>
        <w:t>名优先股股东持股情况表</w:t>
      </w:r>
      <w:bookmarkEnd w:id="8"/>
    </w:p>
    <w:p w14:paraId="430F24A8" w14:textId="77777777" w:rsidR="005C2536" w:rsidRPr="00525FB0" w:rsidRDefault="00D64205" w:rsidP="00D64205">
      <w:pPr>
        <w:spacing w:before="100" w:after="100" w:line="400" w:lineRule="exact"/>
        <w:rPr>
          <w:rFonts w:ascii="Times New Roman" w:hAnsi="Times New Roman" w:cs="Times New Roman"/>
          <w:sz w:val="24"/>
          <w:szCs w:val="24"/>
        </w:rPr>
      </w:pPr>
      <w:r w:rsidRPr="00525FB0">
        <w:rPr>
          <w:rFonts w:ascii="Times New Roman" w:hAnsi="Times New Roman" w:cs="Times New Roman"/>
          <w:sz w:val="24"/>
          <w:szCs w:val="24"/>
        </w:rPr>
        <w:t>□</w:t>
      </w:r>
      <w:r w:rsidRPr="00525FB0">
        <w:rPr>
          <w:rFonts w:ascii="Times New Roman" w:hAnsi="Times New Roman" w:cs="Times New Roman"/>
          <w:sz w:val="24"/>
          <w:szCs w:val="24"/>
        </w:rPr>
        <w:t>适用</w:t>
      </w:r>
      <w:r w:rsidRPr="00525FB0">
        <w:rPr>
          <w:rFonts w:ascii="Times New Roman" w:hAnsi="Times New Roman" w:cs="Times New Roman"/>
          <w:sz w:val="24"/>
          <w:szCs w:val="24"/>
        </w:rPr>
        <w:t xml:space="preserve"> </w:t>
      </w:r>
      <w:r w:rsidRPr="00525FB0">
        <w:rPr>
          <w:rFonts w:ascii="Times New Roman" w:hAnsi="Times New Roman" w:cs="Times New Roman"/>
          <w:sz w:val="24"/>
          <w:szCs w:val="24"/>
        </w:rPr>
        <w:sym w:font="Wingdings 2" w:char="F052"/>
      </w:r>
      <w:r w:rsidRPr="00525FB0">
        <w:rPr>
          <w:rFonts w:ascii="Times New Roman" w:hAnsi="Times New Roman" w:cs="Times New Roman"/>
          <w:sz w:val="24"/>
          <w:szCs w:val="24"/>
        </w:rPr>
        <w:t>不适用</w:t>
      </w:r>
    </w:p>
    <w:p w14:paraId="36FE213D" w14:textId="77777777" w:rsidR="005C2536" w:rsidRPr="00525FB0" w:rsidRDefault="00D64205">
      <w:pPr>
        <w:pStyle w:val="headingh1"/>
        <w:spacing w:before="300" w:after="300" w:line="320" w:lineRule="exact"/>
        <w:rPr>
          <w:rFonts w:ascii="Times New Roman" w:eastAsia="宋体" w:hAnsi="Times New Roman" w:cs="Times New Roman"/>
          <w:b/>
          <w:bCs/>
          <w:sz w:val="24"/>
          <w:szCs w:val="24"/>
        </w:rPr>
      </w:pPr>
      <w:bookmarkStart w:id="9" w:name="_Toc988896"/>
      <w:r w:rsidRPr="00525FB0">
        <w:rPr>
          <w:rFonts w:ascii="Times New Roman" w:eastAsia="宋体" w:hAnsi="Times New Roman" w:cs="Times New Roman"/>
          <w:b/>
          <w:bCs/>
          <w:sz w:val="24"/>
          <w:szCs w:val="24"/>
        </w:rPr>
        <w:t>三、其他重要事项</w:t>
      </w:r>
      <w:bookmarkEnd w:id="9"/>
    </w:p>
    <w:p w14:paraId="4E4E03B1" w14:textId="77777777" w:rsidR="005C2536" w:rsidRPr="00525FB0" w:rsidRDefault="00D64205" w:rsidP="00D64205">
      <w:pPr>
        <w:spacing w:before="100" w:after="100" w:line="400" w:lineRule="exact"/>
        <w:rPr>
          <w:rFonts w:ascii="Times New Roman" w:hAnsi="Times New Roman" w:cs="Times New Roman"/>
          <w:sz w:val="24"/>
          <w:szCs w:val="24"/>
        </w:rPr>
      </w:pPr>
      <w:r w:rsidRPr="00525FB0">
        <w:rPr>
          <w:rFonts w:ascii="Times New Roman" w:hAnsi="Times New Roman" w:cs="Times New Roman"/>
          <w:sz w:val="24"/>
          <w:szCs w:val="24"/>
        </w:rPr>
        <w:t>□</w:t>
      </w:r>
      <w:r w:rsidRPr="00525FB0">
        <w:rPr>
          <w:rFonts w:ascii="Times New Roman" w:hAnsi="Times New Roman" w:cs="Times New Roman"/>
          <w:sz w:val="24"/>
          <w:szCs w:val="24"/>
        </w:rPr>
        <w:t>适用</w:t>
      </w:r>
      <w:r w:rsidRPr="00525FB0">
        <w:rPr>
          <w:rFonts w:ascii="Times New Roman" w:hAnsi="Times New Roman" w:cs="Times New Roman"/>
          <w:sz w:val="24"/>
          <w:szCs w:val="24"/>
        </w:rPr>
        <w:t xml:space="preserve"> </w:t>
      </w:r>
      <w:r w:rsidRPr="00525FB0">
        <w:rPr>
          <w:rFonts w:ascii="Times New Roman" w:hAnsi="Times New Roman" w:cs="Times New Roman"/>
          <w:sz w:val="24"/>
          <w:szCs w:val="24"/>
        </w:rPr>
        <w:sym w:font="Wingdings 2" w:char="F052"/>
      </w:r>
      <w:r w:rsidRPr="00525FB0">
        <w:rPr>
          <w:rFonts w:ascii="Times New Roman" w:hAnsi="Times New Roman" w:cs="Times New Roman"/>
          <w:sz w:val="24"/>
          <w:szCs w:val="24"/>
        </w:rPr>
        <w:t>不适用</w:t>
      </w:r>
    </w:p>
    <w:p w14:paraId="21F071AC" w14:textId="77777777" w:rsidR="005C2536" w:rsidRPr="00525FB0" w:rsidRDefault="00D64205">
      <w:pPr>
        <w:pStyle w:val="headingh1"/>
        <w:spacing w:before="300" w:after="300" w:line="320" w:lineRule="exact"/>
        <w:rPr>
          <w:rFonts w:ascii="Times New Roman" w:eastAsia="宋体" w:hAnsi="Times New Roman" w:cs="Times New Roman"/>
          <w:b/>
          <w:bCs/>
          <w:sz w:val="24"/>
          <w:szCs w:val="24"/>
        </w:rPr>
      </w:pPr>
      <w:bookmarkStart w:id="10" w:name="_Toc988897"/>
      <w:r w:rsidRPr="00525FB0">
        <w:rPr>
          <w:rFonts w:ascii="Times New Roman" w:eastAsia="宋体" w:hAnsi="Times New Roman" w:cs="Times New Roman"/>
          <w:b/>
          <w:bCs/>
          <w:sz w:val="24"/>
          <w:szCs w:val="24"/>
        </w:rPr>
        <w:t>四、季度财务报表</w:t>
      </w:r>
      <w:bookmarkEnd w:id="10"/>
    </w:p>
    <w:p w14:paraId="20459B31" w14:textId="77777777" w:rsidR="005C2536" w:rsidRPr="00525FB0" w:rsidRDefault="00D64205">
      <w:pPr>
        <w:pStyle w:val="2"/>
        <w:spacing w:before="300" w:after="300" w:line="280" w:lineRule="exact"/>
        <w:rPr>
          <w:rFonts w:ascii="Times New Roman" w:eastAsia="宋体" w:hAnsi="Times New Roman" w:cs="Times New Roman"/>
          <w:b/>
          <w:bCs/>
          <w:sz w:val="24"/>
          <w:szCs w:val="24"/>
        </w:rPr>
      </w:pPr>
      <w:bookmarkStart w:id="11" w:name="_Toc988898"/>
      <w:r w:rsidRPr="00525FB0">
        <w:rPr>
          <w:rFonts w:ascii="Times New Roman" w:eastAsia="宋体" w:hAnsi="Times New Roman" w:cs="Times New Roman"/>
          <w:b/>
          <w:bCs/>
          <w:sz w:val="24"/>
          <w:szCs w:val="24"/>
        </w:rPr>
        <w:t>（一）</w:t>
      </w:r>
      <w:r w:rsidRPr="00525FB0">
        <w:rPr>
          <w:rFonts w:ascii="Times New Roman" w:eastAsia="宋体" w:hAnsi="Times New Roman" w:cs="Times New Roman"/>
          <w:b/>
          <w:bCs/>
          <w:sz w:val="24"/>
          <w:szCs w:val="24"/>
        </w:rPr>
        <w:t xml:space="preserve"> </w:t>
      </w:r>
      <w:r w:rsidRPr="00525FB0">
        <w:rPr>
          <w:rFonts w:ascii="Times New Roman" w:eastAsia="宋体" w:hAnsi="Times New Roman" w:cs="Times New Roman"/>
          <w:b/>
          <w:bCs/>
          <w:sz w:val="24"/>
          <w:szCs w:val="24"/>
        </w:rPr>
        <w:t>财务报表</w:t>
      </w:r>
      <w:bookmarkEnd w:id="11"/>
    </w:p>
    <w:p w14:paraId="295F7A1F" w14:textId="77777777" w:rsidR="005C2536" w:rsidRPr="00525FB0" w:rsidRDefault="00D64205">
      <w:pPr>
        <w:pStyle w:val="3"/>
        <w:spacing w:line="280" w:lineRule="exact"/>
        <w:jc w:val="left"/>
        <w:rPr>
          <w:rFonts w:ascii="Times New Roman" w:hAnsi="Times New Roman" w:cs="Times New Roman"/>
          <w:b/>
          <w:bCs/>
          <w:sz w:val="24"/>
          <w:szCs w:val="24"/>
        </w:rPr>
      </w:pPr>
      <w:bookmarkStart w:id="12" w:name="_Toc988899"/>
      <w:r w:rsidRPr="00525FB0">
        <w:rPr>
          <w:rFonts w:ascii="Times New Roman" w:hAnsi="Times New Roman" w:cs="Times New Roman"/>
          <w:b/>
          <w:bCs/>
          <w:sz w:val="24"/>
          <w:szCs w:val="24"/>
        </w:rPr>
        <w:t>1</w:t>
      </w:r>
      <w:r w:rsidRPr="00525FB0">
        <w:rPr>
          <w:rFonts w:ascii="Times New Roman" w:hAnsi="Times New Roman" w:cs="Times New Roman"/>
          <w:b/>
          <w:bCs/>
          <w:sz w:val="24"/>
          <w:szCs w:val="24"/>
        </w:rPr>
        <w:t>、合并资产负债表</w:t>
      </w:r>
      <w:bookmarkEnd w:id="12"/>
    </w:p>
    <w:p w14:paraId="4EDCD080" w14:textId="77777777" w:rsidR="005C2536" w:rsidRPr="00525FB0" w:rsidRDefault="00D64205" w:rsidP="00D64205">
      <w:pPr>
        <w:spacing w:before="100" w:after="100" w:line="400" w:lineRule="exact"/>
        <w:rPr>
          <w:rFonts w:ascii="Times New Roman" w:hAnsi="Times New Roman" w:cs="Times New Roman"/>
          <w:sz w:val="24"/>
          <w:szCs w:val="24"/>
        </w:rPr>
      </w:pPr>
      <w:r w:rsidRPr="00525FB0">
        <w:rPr>
          <w:rFonts w:ascii="Times New Roman" w:hAnsi="Times New Roman" w:cs="Times New Roman"/>
          <w:sz w:val="24"/>
          <w:szCs w:val="24"/>
        </w:rPr>
        <w:t>编制单位：崇义</w:t>
      </w:r>
      <w:proofErr w:type="gramStart"/>
      <w:r w:rsidRPr="00525FB0">
        <w:rPr>
          <w:rFonts w:ascii="Times New Roman" w:hAnsi="Times New Roman" w:cs="Times New Roman"/>
          <w:sz w:val="24"/>
          <w:szCs w:val="24"/>
        </w:rPr>
        <w:t>章源钨业</w:t>
      </w:r>
      <w:proofErr w:type="gramEnd"/>
      <w:r w:rsidRPr="00525FB0">
        <w:rPr>
          <w:rFonts w:ascii="Times New Roman" w:hAnsi="Times New Roman" w:cs="Times New Roman"/>
          <w:sz w:val="24"/>
          <w:szCs w:val="24"/>
        </w:rPr>
        <w:t>股份有限公司</w:t>
      </w:r>
    </w:p>
    <w:p w14:paraId="0837A528" w14:textId="77777777" w:rsidR="005C2536" w:rsidRPr="00525FB0" w:rsidRDefault="00D64205" w:rsidP="00525FB0">
      <w:pPr>
        <w:spacing w:line="360" w:lineRule="auto"/>
        <w:jc w:val="center"/>
        <w:rPr>
          <w:rFonts w:ascii="Times New Roman" w:eastAsia="宋体" w:hAnsi="Times New Roman" w:cs="Times New Roman"/>
          <w:szCs w:val="21"/>
        </w:rPr>
      </w:pPr>
      <w:r w:rsidRPr="00525FB0">
        <w:rPr>
          <w:rFonts w:ascii="Times New Roman" w:eastAsia="宋体" w:hAnsi="Times New Roman" w:cs="Times New Roman"/>
          <w:szCs w:val="21"/>
        </w:rPr>
        <w:t>2023</w:t>
      </w:r>
      <w:r w:rsidRPr="00525FB0">
        <w:rPr>
          <w:rFonts w:ascii="Times New Roman" w:eastAsia="宋体" w:hAnsi="Times New Roman" w:cs="Times New Roman"/>
          <w:szCs w:val="21"/>
        </w:rPr>
        <w:t>年</w:t>
      </w:r>
      <w:r w:rsidRPr="00525FB0">
        <w:rPr>
          <w:rFonts w:ascii="Times New Roman" w:eastAsia="宋体" w:hAnsi="Times New Roman" w:cs="Times New Roman"/>
          <w:szCs w:val="21"/>
        </w:rPr>
        <w:t>09</w:t>
      </w:r>
      <w:r w:rsidRPr="00525FB0">
        <w:rPr>
          <w:rFonts w:ascii="Times New Roman" w:eastAsia="宋体" w:hAnsi="Times New Roman" w:cs="Times New Roman"/>
          <w:szCs w:val="21"/>
        </w:rPr>
        <w:t>月</w:t>
      </w:r>
      <w:r w:rsidRPr="00525FB0">
        <w:rPr>
          <w:rFonts w:ascii="Times New Roman" w:eastAsia="宋体" w:hAnsi="Times New Roman" w:cs="Times New Roman"/>
          <w:szCs w:val="21"/>
        </w:rPr>
        <w:t>30</w:t>
      </w:r>
      <w:r w:rsidRPr="00525FB0">
        <w:rPr>
          <w:rFonts w:ascii="Times New Roman" w:eastAsia="宋体" w:hAnsi="Times New Roman" w:cs="Times New Roman"/>
          <w:szCs w:val="21"/>
        </w:rPr>
        <w:t>日</w:t>
      </w:r>
    </w:p>
    <w:p w14:paraId="59C79D29" w14:textId="77777777" w:rsidR="005C2536" w:rsidRPr="00525FB0" w:rsidRDefault="00D64205" w:rsidP="00A41F59">
      <w:pPr>
        <w:spacing w:line="360" w:lineRule="auto"/>
        <w:jc w:val="right"/>
        <w:rPr>
          <w:rFonts w:ascii="Times New Roman" w:eastAsia="宋体" w:hAnsi="Times New Roman" w:cs="Times New Roman"/>
          <w:szCs w:val="21"/>
        </w:rPr>
      </w:pPr>
      <w:r w:rsidRPr="00525FB0">
        <w:rPr>
          <w:rFonts w:ascii="Times New Roman" w:eastAsia="宋体" w:hAnsi="Times New Roman" w:cs="Times New Roman"/>
          <w:szCs w:val="21"/>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4959"/>
        <w:gridCol w:w="2551"/>
        <w:gridCol w:w="2129"/>
      </w:tblGrid>
      <w:tr w:rsidR="005C2536" w:rsidRPr="00525FB0" w14:paraId="4B24928C"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59E51F7C" w14:textId="77777777" w:rsidR="005C2536" w:rsidRPr="00525FB0" w:rsidRDefault="00D64205">
            <w:pPr>
              <w:spacing w:line="240" w:lineRule="exact"/>
              <w:jc w:val="center"/>
              <w:rPr>
                <w:rFonts w:ascii="Times New Roman" w:eastAsia="宋体" w:hAnsi="Times New Roman" w:cs="Times New Roman"/>
                <w:szCs w:val="21"/>
              </w:rPr>
            </w:pPr>
            <w:r w:rsidRPr="00525FB0">
              <w:rPr>
                <w:rFonts w:ascii="Times New Roman" w:eastAsia="宋体" w:hAnsi="Times New Roman" w:cs="Times New Roman"/>
                <w:szCs w:val="21"/>
              </w:rPr>
              <w:t>项目</w:t>
            </w:r>
          </w:p>
        </w:tc>
        <w:tc>
          <w:tcPr>
            <w:tcW w:w="2551" w:type="dxa"/>
            <w:tcBorders>
              <w:top w:val="single" w:sz="2" w:space="0" w:color="auto"/>
              <w:left w:val="single" w:sz="2" w:space="0" w:color="auto"/>
              <w:bottom w:val="single" w:sz="2" w:space="0" w:color="auto"/>
              <w:right w:val="single" w:sz="2" w:space="0" w:color="auto"/>
            </w:tcBorders>
            <w:shd w:val="clear" w:color="auto" w:fill="D3D3D3"/>
            <w:vAlign w:val="center"/>
          </w:tcPr>
          <w:p w14:paraId="45F5BFF9" w14:textId="77777777" w:rsidR="005C2536" w:rsidRPr="00525FB0" w:rsidRDefault="00D64205">
            <w:pPr>
              <w:spacing w:line="240" w:lineRule="exact"/>
              <w:jc w:val="center"/>
              <w:rPr>
                <w:rFonts w:ascii="Times New Roman" w:eastAsia="宋体" w:hAnsi="Times New Roman" w:cs="Times New Roman"/>
                <w:szCs w:val="21"/>
              </w:rPr>
            </w:pPr>
            <w:r w:rsidRPr="00525FB0">
              <w:rPr>
                <w:rFonts w:ascii="Times New Roman" w:eastAsia="宋体" w:hAnsi="Times New Roman" w:cs="Times New Roman"/>
                <w:szCs w:val="21"/>
              </w:rPr>
              <w:t>2023</w:t>
            </w:r>
            <w:r w:rsidRPr="00525FB0">
              <w:rPr>
                <w:rFonts w:ascii="Times New Roman" w:eastAsia="宋体" w:hAnsi="Times New Roman" w:cs="Times New Roman"/>
                <w:szCs w:val="21"/>
              </w:rPr>
              <w:t>年</w:t>
            </w:r>
            <w:r w:rsidRPr="00525FB0">
              <w:rPr>
                <w:rFonts w:ascii="Times New Roman" w:eastAsia="宋体" w:hAnsi="Times New Roman" w:cs="Times New Roman"/>
                <w:szCs w:val="21"/>
              </w:rPr>
              <w:t>9</w:t>
            </w:r>
            <w:r w:rsidRPr="00525FB0">
              <w:rPr>
                <w:rFonts w:ascii="Times New Roman" w:eastAsia="宋体" w:hAnsi="Times New Roman" w:cs="Times New Roman"/>
                <w:szCs w:val="21"/>
              </w:rPr>
              <w:t>月</w:t>
            </w:r>
            <w:r w:rsidRPr="00525FB0">
              <w:rPr>
                <w:rFonts w:ascii="Times New Roman" w:eastAsia="宋体" w:hAnsi="Times New Roman" w:cs="Times New Roman"/>
                <w:szCs w:val="21"/>
              </w:rPr>
              <w:t>30</w:t>
            </w:r>
            <w:r w:rsidRPr="00525FB0">
              <w:rPr>
                <w:rFonts w:ascii="Times New Roman" w:eastAsia="宋体" w:hAnsi="Times New Roman" w:cs="Times New Roman"/>
                <w:szCs w:val="21"/>
              </w:rPr>
              <w:t>日</w:t>
            </w:r>
          </w:p>
        </w:tc>
        <w:tc>
          <w:tcPr>
            <w:tcW w:w="2129" w:type="dxa"/>
            <w:tcBorders>
              <w:top w:val="single" w:sz="2" w:space="0" w:color="auto"/>
              <w:left w:val="single" w:sz="2" w:space="0" w:color="auto"/>
              <w:bottom w:val="single" w:sz="2" w:space="0" w:color="auto"/>
              <w:right w:val="single" w:sz="2" w:space="0" w:color="auto"/>
            </w:tcBorders>
            <w:shd w:val="clear" w:color="auto" w:fill="D3D3D3"/>
            <w:vAlign w:val="center"/>
          </w:tcPr>
          <w:p w14:paraId="7FD28AD2" w14:textId="77777777" w:rsidR="005C2536" w:rsidRPr="00525FB0" w:rsidRDefault="00D64205">
            <w:pPr>
              <w:spacing w:line="240" w:lineRule="exact"/>
              <w:jc w:val="center"/>
              <w:rPr>
                <w:rFonts w:ascii="Times New Roman" w:eastAsia="宋体" w:hAnsi="Times New Roman" w:cs="Times New Roman"/>
                <w:szCs w:val="21"/>
              </w:rPr>
            </w:pPr>
            <w:r w:rsidRPr="00525FB0">
              <w:rPr>
                <w:rFonts w:ascii="Times New Roman" w:eastAsia="宋体" w:hAnsi="Times New Roman" w:cs="Times New Roman"/>
                <w:szCs w:val="21"/>
              </w:rPr>
              <w:t>2023</w:t>
            </w:r>
            <w:r w:rsidRPr="00525FB0">
              <w:rPr>
                <w:rFonts w:ascii="Times New Roman" w:eastAsia="宋体" w:hAnsi="Times New Roman" w:cs="Times New Roman"/>
                <w:szCs w:val="21"/>
              </w:rPr>
              <w:t>年</w:t>
            </w:r>
            <w:r w:rsidRPr="00525FB0">
              <w:rPr>
                <w:rFonts w:ascii="Times New Roman" w:eastAsia="宋体" w:hAnsi="Times New Roman" w:cs="Times New Roman"/>
                <w:szCs w:val="21"/>
              </w:rPr>
              <w:t>1</w:t>
            </w:r>
            <w:r w:rsidRPr="00525FB0">
              <w:rPr>
                <w:rFonts w:ascii="Times New Roman" w:eastAsia="宋体" w:hAnsi="Times New Roman" w:cs="Times New Roman"/>
                <w:szCs w:val="21"/>
              </w:rPr>
              <w:t>月</w:t>
            </w:r>
            <w:r w:rsidRPr="00525FB0">
              <w:rPr>
                <w:rFonts w:ascii="Times New Roman" w:eastAsia="宋体" w:hAnsi="Times New Roman" w:cs="Times New Roman"/>
                <w:szCs w:val="21"/>
              </w:rPr>
              <w:t>1</w:t>
            </w:r>
            <w:r w:rsidRPr="00525FB0">
              <w:rPr>
                <w:rFonts w:ascii="Times New Roman" w:eastAsia="宋体" w:hAnsi="Times New Roman" w:cs="Times New Roman"/>
                <w:szCs w:val="21"/>
              </w:rPr>
              <w:t>日</w:t>
            </w:r>
          </w:p>
        </w:tc>
      </w:tr>
      <w:tr w:rsidR="005C2536" w:rsidRPr="00525FB0" w14:paraId="56D244BA"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5516F33A" w14:textId="77777777" w:rsidR="005C2536" w:rsidRPr="00525FB0" w:rsidRDefault="00D64205">
            <w:pPr>
              <w:spacing w:line="240" w:lineRule="exact"/>
              <w:rPr>
                <w:rFonts w:ascii="Times New Roman" w:eastAsia="宋体" w:hAnsi="Times New Roman" w:cs="Times New Roman"/>
                <w:szCs w:val="21"/>
              </w:rPr>
            </w:pPr>
            <w:r w:rsidRPr="00525FB0">
              <w:rPr>
                <w:rFonts w:ascii="Times New Roman" w:eastAsia="宋体" w:hAnsi="Times New Roman" w:cs="Times New Roman"/>
                <w:szCs w:val="21"/>
              </w:rPr>
              <w:t>流动资产：</w:t>
            </w:r>
          </w:p>
        </w:tc>
        <w:tc>
          <w:tcPr>
            <w:tcW w:w="2551" w:type="dxa"/>
            <w:tcBorders>
              <w:top w:val="single" w:sz="2" w:space="0" w:color="auto"/>
              <w:left w:val="single" w:sz="2" w:space="0" w:color="auto"/>
              <w:bottom w:val="single" w:sz="2" w:space="0" w:color="auto"/>
              <w:right w:val="single" w:sz="2" w:space="0" w:color="auto"/>
            </w:tcBorders>
            <w:shd w:val="clear" w:color="auto" w:fill="D3D3D3"/>
            <w:vAlign w:val="center"/>
          </w:tcPr>
          <w:p w14:paraId="6C7DE743" w14:textId="77777777" w:rsidR="005C2536" w:rsidRPr="00525FB0" w:rsidRDefault="005C2536">
            <w:pPr>
              <w:rPr>
                <w:rFonts w:ascii="Times New Roman"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shd w:val="clear" w:color="auto" w:fill="D3D3D3"/>
            <w:vAlign w:val="center"/>
          </w:tcPr>
          <w:p w14:paraId="351DE476" w14:textId="77777777" w:rsidR="005C2536" w:rsidRPr="00525FB0" w:rsidRDefault="005C2536">
            <w:pPr>
              <w:rPr>
                <w:rFonts w:ascii="Times New Roman" w:hAnsi="Times New Roman" w:cs="Times New Roman"/>
                <w:szCs w:val="21"/>
              </w:rPr>
            </w:pPr>
          </w:p>
        </w:tc>
      </w:tr>
      <w:tr w:rsidR="005C2536" w:rsidRPr="00525FB0" w14:paraId="45719B64"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5BA386CF"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货币资金</w:t>
            </w:r>
          </w:p>
        </w:tc>
        <w:tc>
          <w:tcPr>
            <w:tcW w:w="2551" w:type="dxa"/>
            <w:tcBorders>
              <w:top w:val="single" w:sz="2" w:space="0" w:color="auto"/>
              <w:left w:val="single" w:sz="2" w:space="0" w:color="auto"/>
              <w:bottom w:val="single" w:sz="2" w:space="0" w:color="auto"/>
              <w:right w:val="single" w:sz="2" w:space="0" w:color="auto"/>
            </w:tcBorders>
            <w:vAlign w:val="center"/>
          </w:tcPr>
          <w:p w14:paraId="2B779AFA"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325,886,475.41</w:t>
            </w:r>
          </w:p>
        </w:tc>
        <w:tc>
          <w:tcPr>
            <w:tcW w:w="2129" w:type="dxa"/>
            <w:tcBorders>
              <w:top w:val="single" w:sz="2" w:space="0" w:color="auto"/>
              <w:left w:val="single" w:sz="2" w:space="0" w:color="auto"/>
              <w:bottom w:val="single" w:sz="2" w:space="0" w:color="auto"/>
              <w:right w:val="single" w:sz="2" w:space="0" w:color="auto"/>
            </w:tcBorders>
            <w:vAlign w:val="center"/>
          </w:tcPr>
          <w:p w14:paraId="26813240"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558,590,264.21</w:t>
            </w:r>
          </w:p>
        </w:tc>
      </w:tr>
      <w:tr w:rsidR="005C2536" w:rsidRPr="00525FB0" w14:paraId="385D8AF4"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32631283"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结算备付金</w:t>
            </w:r>
          </w:p>
        </w:tc>
        <w:tc>
          <w:tcPr>
            <w:tcW w:w="2551" w:type="dxa"/>
            <w:tcBorders>
              <w:top w:val="single" w:sz="2" w:space="0" w:color="auto"/>
              <w:left w:val="single" w:sz="2" w:space="0" w:color="auto"/>
              <w:bottom w:val="single" w:sz="2" w:space="0" w:color="auto"/>
              <w:right w:val="single" w:sz="2" w:space="0" w:color="auto"/>
            </w:tcBorders>
            <w:vAlign w:val="center"/>
          </w:tcPr>
          <w:p w14:paraId="1DC9F47F" w14:textId="77777777" w:rsidR="005C2536" w:rsidRPr="00525FB0" w:rsidRDefault="005C2536">
            <w:pPr>
              <w:spacing w:line="240" w:lineRule="exact"/>
              <w:jc w:val="right"/>
              <w:rPr>
                <w:rFonts w:ascii="Times New Roman" w:eastAsia="宋体"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67B57BDC"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0ACE2CF4"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77A878EC"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拆出资金</w:t>
            </w:r>
          </w:p>
        </w:tc>
        <w:tc>
          <w:tcPr>
            <w:tcW w:w="2551" w:type="dxa"/>
            <w:tcBorders>
              <w:top w:val="single" w:sz="2" w:space="0" w:color="auto"/>
              <w:left w:val="single" w:sz="2" w:space="0" w:color="auto"/>
              <w:bottom w:val="single" w:sz="2" w:space="0" w:color="auto"/>
              <w:right w:val="single" w:sz="2" w:space="0" w:color="auto"/>
            </w:tcBorders>
            <w:vAlign w:val="center"/>
          </w:tcPr>
          <w:p w14:paraId="1533DE1D" w14:textId="77777777" w:rsidR="005C2536" w:rsidRPr="00525FB0" w:rsidRDefault="005C2536">
            <w:pPr>
              <w:spacing w:line="240" w:lineRule="exact"/>
              <w:jc w:val="right"/>
              <w:rPr>
                <w:rFonts w:ascii="Times New Roman" w:eastAsia="宋体"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01DCB310"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10B129B2"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229F52B4"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交易性金融资产</w:t>
            </w:r>
          </w:p>
        </w:tc>
        <w:tc>
          <w:tcPr>
            <w:tcW w:w="2551" w:type="dxa"/>
            <w:tcBorders>
              <w:top w:val="single" w:sz="2" w:space="0" w:color="auto"/>
              <w:left w:val="single" w:sz="2" w:space="0" w:color="auto"/>
              <w:bottom w:val="single" w:sz="2" w:space="0" w:color="auto"/>
              <w:right w:val="single" w:sz="2" w:space="0" w:color="auto"/>
            </w:tcBorders>
            <w:vAlign w:val="center"/>
          </w:tcPr>
          <w:p w14:paraId="5534877D" w14:textId="77777777" w:rsidR="005C2536" w:rsidRPr="00525FB0" w:rsidRDefault="005C2536">
            <w:pPr>
              <w:spacing w:line="240" w:lineRule="exact"/>
              <w:jc w:val="right"/>
              <w:rPr>
                <w:rFonts w:ascii="Times New Roman" w:eastAsia="宋体"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5B3EBBA2"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3,734,937.38</w:t>
            </w:r>
          </w:p>
        </w:tc>
      </w:tr>
      <w:tr w:rsidR="005C2536" w:rsidRPr="00525FB0" w14:paraId="60D6423E"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77993E18"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衍生金融资产</w:t>
            </w:r>
          </w:p>
        </w:tc>
        <w:tc>
          <w:tcPr>
            <w:tcW w:w="2551" w:type="dxa"/>
            <w:tcBorders>
              <w:top w:val="single" w:sz="2" w:space="0" w:color="auto"/>
              <w:left w:val="single" w:sz="2" w:space="0" w:color="auto"/>
              <w:bottom w:val="single" w:sz="2" w:space="0" w:color="auto"/>
              <w:right w:val="single" w:sz="2" w:space="0" w:color="auto"/>
            </w:tcBorders>
            <w:vAlign w:val="center"/>
          </w:tcPr>
          <w:p w14:paraId="4CF013E8" w14:textId="77777777" w:rsidR="005C2536" w:rsidRPr="00525FB0" w:rsidRDefault="005C2536">
            <w:pPr>
              <w:spacing w:line="240" w:lineRule="exact"/>
              <w:jc w:val="right"/>
              <w:rPr>
                <w:rFonts w:ascii="Times New Roman" w:eastAsia="宋体"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3138886B"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3C177696"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16B82868"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应收票据</w:t>
            </w:r>
          </w:p>
        </w:tc>
        <w:tc>
          <w:tcPr>
            <w:tcW w:w="2551" w:type="dxa"/>
            <w:tcBorders>
              <w:top w:val="single" w:sz="2" w:space="0" w:color="auto"/>
              <w:left w:val="single" w:sz="2" w:space="0" w:color="auto"/>
              <w:bottom w:val="single" w:sz="2" w:space="0" w:color="auto"/>
              <w:right w:val="single" w:sz="2" w:space="0" w:color="auto"/>
            </w:tcBorders>
            <w:vAlign w:val="center"/>
          </w:tcPr>
          <w:p w14:paraId="31F2D621"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1,604,554.73</w:t>
            </w:r>
          </w:p>
        </w:tc>
        <w:tc>
          <w:tcPr>
            <w:tcW w:w="2129" w:type="dxa"/>
            <w:tcBorders>
              <w:top w:val="single" w:sz="2" w:space="0" w:color="auto"/>
              <w:left w:val="single" w:sz="2" w:space="0" w:color="auto"/>
              <w:bottom w:val="single" w:sz="2" w:space="0" w:color="auto"/>
              <w:right w:val="single" w:sz="2" w:space="0" w:color="auto"/>
            </w:tcBorders>
            <w:vAlign w:val="center"/>
          </w:tcPr>
          <w:p w14:paraId="4C0D7A3E"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1,197,000.00</w:t>
            </w:r>
          </w:p>
        </w:tc>
      </w:tr>
      <w:tr w:rsidR="005C2536" w:rsidRPr="00525FB0" w14:paraId="661DE1BB"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6B2D3F11"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应收账款</w:t>
            </w:r>
          </w:p>
        </w:tc>
        <w:tc>
          <w:tcPr>
            <w:tcW w:w="2551" w:type="dxa"/>
            <w:tcBorders>
              <w:top w:val="single" w:sz="2" w:space="0" w:color="auto"/>
              <w:left w:val="single" w:sz="2" w:space="0" w:color="auto"/>
              <w:bottom w:val="single" w:sz="2" w:space="0" w:color="auto"/>
              <w:right w:val="single" w:sz="2" w:space="0" w:color="auto"/>
            </w:tcBorders>
            <w:vAlign w:val="center"/>
          </w:tcPr>
          <w:p w14:paraId="41D96291"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632,733,341.95</w:t>
            </w:r>
          </w:p>
        </w:tc>
        <w:tc>
          <w:tcPr>
            <w:tcW w:w="2129" w:type="dxa"/>
            <w:tcBorders>
              <w:top w:val="single" w:sz="2" w:space="0" w:color="auto"/>
              <w:left w:val="single" w:sz="2" w:space="0" w:color="auto"/>
              <w:bottom w:val="single" w:sz="2" w:space="0" w:color="auto"/>
              <w:right w:val="single" w:sz="2" w:space="0" w:color="auto"/>
            </w:tcBorders>
            <w:vAlign w:val="center"/>
          </w:tcPr>
          <w:p w14:paraId="4BA72406"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259,398,246.19</w:t>
            </w:r>
          </w:p>
        </w:tc>
      </w:tr>
      <w:tr w:rsidR="005C2536" w:rsidRPr="00525FB0" w14:paraId="37165E4F"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23699DD3"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应收款项融资</w:t>
            </w:r>
          </w:p>
        </w:tc>
        <w:tc>
          <w:tcPr>
            <w:tcW w:w="2551" w:type="dxa"/>
            <w:tcBorders>
              <w:top w:val="single" w:sz="2" w:space="0" w:color="auto"/>
              <w:left w:val="single" w:sz="2" w:space="0" w:color="auto"/>
              <w:bottom w:val="single" w:sz="2" w:space="0" w:color="auto"/>
              <w:right w:val="single" w:sz="2" w:space="0" w:color="auto"/>
            </w:tcBorders>
            <w:vAlign w:val="center"/>
          </w:tcPr>
          <w:p w14:paraId="25D867CB"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221,105,582.68</w:t>
            </w:r>
          </w:p>
        </w:tc>
        <w:tc>
          <w:tcPr>
            <w:tcW w:w="2129" w:type="dxa"/>
            <w:tcBorders>
              <w:top w:val="single" w:sz="2" w:space="0" w:color="auto"/>
              <w:left w:val="single" w:sz="2" w:space="0" w:color="auto"/>
              <w:bottom w:val="single" w:sz="2" w:space="0" w:color="auto"/>
              <w:right w:val="single" w:sz="2" w:space="0" w:color="auto"/>
            </w:tcBorders>
            <w:vAlign w:val="center"/>
          </w:tcPr>
          <w:p w14:paraId="7A129CCD"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260,820,780.47</w:t>
            </w:r>
          </w:p>
        </w:tc>
      </w:tr>
      <w:tr w:rsidR="005C2536" w:rsidRPr="00525FB0" w14:paraId="1374F8CC"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702CBDA9"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预付款项</w:t>
            </w:r>
          </w:p>
        </w:tc>
        <w:tc>
          <w:tcPr>
            <w:tcW w:w="2551" w:type="dxa"/>
            <w:tcBorders>
              <w:top w:val="single" w:sz="2" w:space="0" w:color="auto"/>
              <w:left w:val="single" w:sz="2" w:space="0" w:color="auto"/>
              <w:bottom w:val="single" w:sz="2" w:space="0" w:color="auto"/>
              <w:right w:val="single" w:sz="2" w:space="0" w:color="auto"/>
            </w:tcBorders>
            <w:vAlign w:val="center"/>
          </w:tcPr>
          <w:p w14:paraId="7F74E8BD"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29,868,214.71</w:t>
            </w:r>
          </w:p>
        </w:tc>
        <w:tc>
          <w:tcPr>
            <w:tcW w:w="2129" w:type="dxa"/>
            <w:tcBorders>
              <w:top w:val="single" w:sz="2" w:space="0" w:color="auto"/>
              <w:left w:val="single" w:sz="2" w:space="0" w:color="auto"/>
              <w:bottom w:val="single" w:sz="2" w:space="0" w:color="auto"/>
              <w:right w:val="single" w:sz="2" w:space="0" w:color="auto"/>
            </w:tcBorders>
            <w:vAlign w:val="center"/>
          </w:tcPr>
          <w:p w14:paraId="43118DAD"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10,038,355.59</w:t>
            </w:r>
          </w:p>
        </w:tc>
      </w:tr>
      <w:tr w:rsidR="005C2536" w:rsidRPr="00525FB0" w14:paraId="01EB7771"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09796083"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应收保费</w:t>
            </w:r>
          </w:p>
        </w:tc>
        <w:tc>
          <w:tcPr>
            <w:tcW w:w="2551" w:type="dxa"/>
            <w:tcBorders>
              <w:top w:val="single" w:sz="2" w:space="0" w:color="auto"/>
              <w:left w:val="single" w:sz="2" w:space="0" w:color="auto"/>
              <w:bottom w:val="single" w:sz="2" w:space="0" w:color="auto"/>
              <w:right w:val="single" w:sz="2" w:space="0" w:color="auto"/>
            </w:tcBorders>
            <w:vAlign w:val="center"/>
          </w:tcPr>
          <w:p w14:paraId="10783020" w14:textId="77777777" w:rsidR="005C2536" w:rsidRPr="00525FB0" w:rsidRDefault="005C2536">
            <w:pPr>
              <w:spacing w:line="240" w:lineRule="exact"/>
              <w:jc w:val="right"/>
              <w:rPr>
                <w:rFonts w:ascii="Times New Roman" w:eastAsia="宋体"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6DDAE761"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5BE84536"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4151DFA0"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应收分保账款</w:t>
            </w:r>
          </w:p>
        </w:tc>
        <w:tc>
          <w:tcPr>
            <w:tcW w:w="2551" w:type="dxa"/>
            <w:tcBorders>
              <w:top w:val="single" w:sz="2" w:space="0" w:color="auto"/>
              <w:left w:val="single" w:sz="2" w:space="0" w:color="auto"/>
              <w:bottom w:val="single" w:sz="2" w:space="0" w:color="auto"/>
              <w:right w:val="single" w:sz="2" w:space="0" w:color="auto"/>
            </w:tcBorders>
            <w:vAlign w:val="center"/>
          </w:tcPr>
          <w:p w14:paraId="7CFCD218" w14:textId="77777777" w:rsidR="005C2536" w:rsidRPr="00525FB0" w:rsidRDefault="005C2536">
            <w:pPr>
              <w:spacing w:line="240" w:lineRule="exact"/>
              <w:jc w:val="right"/>
              <w:rPr>
                <w:rFonts w:ascii="Times New Roman" w:eastAsia="宋体"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0A14D2D1"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63E00879"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78B405AD"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应收分保合同准备金</w:t>
            </w:r>
          </w:p>
        </w:tc>
        <w:tc>
          <w:tcPr>
            <w:tcW w:w="2551" w:type="dxa"/>
            <w:tcBorders>
              <w:top w:val="single" w:sz="2" w:space="0" w:color="auto"/>
              <w:left w:val="single" w:sz="2" w:space="0" w:color="auto"/>
              <w:bottom w:val="single" w:sz="2" w:space="0" w:color="auto"/>
              <w:right w:val="single" w:sz="2" w:space="0" w:color="auto"/>
            </w:tcBorders>
            <w:vAlign w:val="center"/>
          </w:tcPr>
          <w:p w14:paraId="2D4AAE9E" w14:textId="77777777" w:rsidR="005C2536" w:rsidRPr="00525FB0" w:rsidRDefault="005C2536">
            <w:pPr>
              <w:spacing w:line="240" w:lineRule="exact"/>
              <w:jc w:val="right"/>
              <w:rPr>
                <w:rFonts w:ascii="Times New Roman" w:eastAsia="宋体"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2519A51D"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28FECA9B"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24B1F9FA"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其他应收款</w:t>
            </w:r>
          </w:p>
        </w:tc>
        <w:tc>
          <w:tcPr>
            <w:tcW w:w="2551" w:type="dxa"/>
            <w:tcBorders>
              <w:top w:val="single" w:sz="2" w:space="0" w:color="auto"/>
              <w:left w:val="single" w:sz="2" w:space="0" w:color="auto"/>
              <w:bottom w:val="single" w:sz="2" w:space="0" w:color="auto"/>
              <w:right w:val="single" w:sz="2" w:space="0" w:color="auto"/>
            </w:tcBorders>
            <w:vAlign w:val="center"/>
          </w:tcPr>
          <w:p w14:paraId="5ACFB480"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3,970,623.11</w:t>
            </w:r>
          </w:p>
        </w:tc>
        <w:tc>
          <w:tcPr>
            <w:tcW w:w="2129" w:type="dxa"/>
            <w:tcBorders>
              <w:top w:val="single" w:sz="2" w:space="0" w:color="auto"/>
              <w:left w:val="single" w:sz="2" w:space="0" w:color="auto"/>
              <w:bottom w:val="single" w:sz="2" w:space="0" w:color="auto"/>
              <w:right w:val="single" w:sz="2" w:space="0" w:color="auto"/>
            </w:tcBorders>
            <w:vAlign w:val="center"/>
          </w:tcPr>
          <w:p w14:paraId="6D4C73AE"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2,749,945.67</w:t>
            </w:r>
          </w:p>
        </w:tc>
      </w:tr>
      <w:tr w:rsidR="005C2536" w:rsidRPr="00525FB0" w14:paraId="1DF3C262"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51AF6177" w14:textId="77777777" w:rsidR="005C2536" w:rsidRPr="00525FB0" w:rsidRDefault="00D64205">
            <w:pPr>
              <w:spacing w:line="240" w:lineRule="exact"/>
              <w:ind w:firstLineChars="200" w:firstLine="420"/>
              <w:rPr>
                <w:rFonts w:ascii="Times New Roman" w:eastAsia="宋体" w:hAnsi="Times New Roman" w:cs="Times New Roman"/>
                <w:szCs w:val="21"/>
              </w:rPr>
            </w:pPr>
            <w:r w:rsidRPr="00525FB0">
              <w:rPr>
                <w:rFonts w:ascii="Times New Roman" w:eastAsia="宋体" w:hAnsi="Times New Roman" w:cs="Times New Roman"/>
                <w:szCs w:val="21"/>
              </w:rPr>
              <w:t>其中：应收利息</w:t>
            </w:r>
          </w:p>
        </w:tc>
        <w:tc>
          <w:tcPr>
            <w:tcW w:w="2551" w:type="dxa"/>
            <w:tcBorders>
              <w:top w:val="single" w:sz="2" w:space="0" w:color="auto"/>
              <w:left w:val="single" w:sz="2" w:space="0" w:color="auto"/>
              <w:bottom w:val="single" w:sz="2" w:space="0" w:color="auto"/>
              <w:right w:val="single" w:sz="2" w:space="0" w:color="auto"/>
            </w:tcBorders>
            <w:vAlign w:val="center"/>
          </w:tcPr>
          <w:p w14:paraId="503B052B" w14:textId="77777777" w:rsidR="005C2536" w:rsidRPr="00525FB0" w:rsidRDefault="005C2536">
            <w:pPr>
              <w:spacing w:line="240" w:lineRule="exact"/>
              <w:jc w:val="right"/>
              <w:rPr>
                <w:rFonts w:ascii="Times New Roman" w:eastAsia="宋体"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034234E4"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2D55262E"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2B74DBE2" w14:textId="77777777" w:rsidR="005C2536" w:rsidRPr="00525FB0" w:rsidRDefault="00D64205">
            <w:pPr>
              <w:spacing w:line="240" w:lineRule="exact"/>
              <w:ind w:firstLineChars="500" w:firstLine="1050"/>
              <w:rPr>
                <w:rFonts w:ascii="Times New Roman" w:eastAsia="宋体" w:hAnsi="Times New Roman" w:cs="Times New Roman"/>
                <w:szCs w:val="21"/>
              </w:rPr>
            </w:pPr>
            <w:r w:rsidRPr="00525FB0">
              <w:rPr>
                <w:rFonts w:ascii="Times New Roman" w:eastAsia="宋体" w:hAnsi="Times New Roman" w:cs="Times New Roman"/>
                <w:szCs w:val="21"/>
              </w:rPr>
              <w:t>应收股利</w:t>
            </w:r>
          </w:p>
        </w:tc>
        <w:tc>
          <w:tcPr>
            <w:tcW w:w="2551" w:type="dxa"/>
            <w:tcBorders>
              <w:top w:val="single" w:sz="2" w:space="0" w:color="auto"/>
              <w:left w:val="single" w:sz="2" w:space="0" w:color="auto"/>
              <w:bottom w:val="single" w:sz="2" w:space="0" w:color="auto"/>
              <w:right w:val="single" w:sz="2" w:space="0" w:color="auto"/>
            </w:tcBorders>
            <w:vAlign w:val="center"/>
          </w:tcPr>
          <w:p w14:paraId="3D243303" w14:textId="77777777" w:rsidR="005C2536" w:rsidRPr="00525FB0" w:rsidRDefault="005C2536">
            <w:pPr>
              <w:spacing w:line="240" w:lineRule="exact"/>
              <w:jc w:val="right"/>
              <w:rPr>
                <w:rFonts w:ascii="Times New Roman" w:eastAsia="宋体"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30C5BFA0"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21A71CB3"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36A6905F"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lastRenderedPageBreak/>
              <w:t>买入返售金融资产</w:t>
            </w:r>
          </w:p>
        </w:tc>
        <w:tc>
          <w:tcPr>
            <w:tcW w:w="2551" w:type="dxa"/>
            <w:tcBorders>
              <w:top w:val="single" w:sz="2" w:space="0" w:color="auto"/>
              <w:left w:val="single" w:sz="2" w:space="0" w:color="auto"/>
              <w:bottom w:val="single" w:sz="2" w:space="0" w:color="auto"/>
              <w:right w:val="single" w:sz="2" w:space="0" w:color="auto"/>
            </w:tcBorders>
            <w:vAlign w:val="center"/>
          </w:tcPr>
          <w:p w14:paraId="2EFD684D" w14:textId="77777777" w:rsidR="005C2536" w:rsidRPr="00525FB0" w:rsidRDefault="005C2536">
            <w:pPr>
              <w:spacing w:line="240" w:lineRule="exact"/>
              <w:jc w:val="right"/>
              <w:rPr>
                <w:rFonts w:ascii="Times New Roman" w:eastAsia="宋体"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4A971901"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0A98AB0E"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2304B0A2"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存货</w:t>
            </w:r>
          </w:p>
        </w:tc>
        <w:tc>
          <w:tcPr>
            <w:tcW w:w="2551" w:type="dxa"/>
            <w:tcBorders>
              <w:top w:val="single" w:sz="2" w:space="0" w:color="auto"/>
              <w:left w:val="single" w:sz="2" w:space="0" w:color="auto"/>
              <w:bottom w:val="single" w:sz="2" w:space="0" w:color="auto"/>
              <w:right w:val="single" w:sz="2" w:space="0" w:color="auto"/>
            </w:tcBorders>
            <w:vAlign w:val="center"/>
          </w:tcPr>
          <w:p w14:paraId="05F8F3C6"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1,495,110,068.39</w:t>
            </w:r>
          </w:p>
        </w:tc>
        <w:tc>
          <w:tcPr>
            <w:tcW w:w="2129" w:type="dxa"/>
            <w:tcBorders>
              <w:top w:val="single" w:sz="2" w:space="0" w:color="auto"/>
              <w:left w:val="single" w:sz="2" w:space="0" w:color="auto"/>
              <w:bottom w:val="single" w:sz="2" w:space="0" w:color="auto"/>
              <w:right w:val="single" w:sz="2" w:space="0" w:color="auto"/>
            </w:tcBorders>
            <w:vAlign w:val="center"/>
          </w:tcPr>
          <w:p w14:paraId="3AAC99E5"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1,417,212,944.70</w:t>
            </w:r>
          </w:p>
        </w:tc>
      </w:tr>
      <w:tr w:rsidR="005C2536" w:rsidRPr="00525FB0" w14:paraId="4160BDE9"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1DE6E8CB"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合同资产</w:t>
            </w:r>
          </w:p>
        </w:tc>
        <w:tc>
          <w:tcPr>
            <w:tcW w:w="2551" w:type="dxa"/>
            <w:tcBorders>
              <w:top w:val="single" w:sz="2" w:space="0" w:color="auto"/>
              <w:left w:val="single" w:sz="2" w:space="0" w:color="auto"/>
              <w:bottom w:val="single" w:sz="2" w:space="0" w:color="auto"/>
              <w:right w:val="single" w:sz="2" w:space="0" w:color="auto"/>
            </w:tcBorders>
            <w:vAlign w:val="center"/>
          </w:tcPr>
          <w:p w14:paraId="3E7D69C5" w14:textId="77777777" w:rsidR="005C2536" w:rsidRPr="00525FB0" w:rsidRDefault="005C2536">
            <w:pPr>
              <w:spacing w:line="240" w:lineRule="exact"/>
              <w:jc w:val="right"/>
              <w:rPr>
                <w:rFonts w:ascii="Times New Roman" w:eastAsia="宋体"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6C4F82FB"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129B4245"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37626EAF"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持有待售资产</w:t>
            </w:r>
          </w:p>
        </w:tc>
        <w:tc>
          <w:tcPr>
            <w:tcW w:w="2551" w:type="dxa"/>
            <w:tcBorders>
              <w:top w:val="single" w:sz="2" w:space="0" w:color="auto"/>
              <w:left w:val="single" w:sz="2" w:space="0" w:color="auto"/>
              <w:bottom w:val="single" w:sz="2" w:space="0" w:color="auto"/>
              <w:right w:val="single" w:sz="2" w:space="0" w:color="auto"/>
            </w:tcBorders>
            <w:vAlign w:val="center"/>
          </w:tcPr>
          <w:p w14:paraId="563CFDA6" w14:textId="77777777" w:rsidR="005C2536" w:rsidRPr="00525FB0" w:rsidRDefault="005C2536">
            <w:pPr>
              <w:spacing w:line="240" w:lineRule="exact"/>
              <w:jc w:val="right"/>
              <w:rPr>
                <w:rFonts w:ascii="Times New Roman" w:eastAsia="宋体"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7CDBAD7B"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0FC73B5A"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694A0AD5"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一年内到期的非流动资产</w:t>
            </w:r>
          </w:p>
        </w:tc>
        <w:tc>
          <w:tcPr>
            <w:tcW w:w="2551" w:type="dxa"/>
            <w:tcBorders>
              <w:top w:val="single" w:sz="2" w:space="0" w:color="auto"/>
              <w:left w:val="single" w:sz="2" w:space="0" w:color="auto"/>
              <w:bottom w:val="single" w:sz="2" w:space="0" w:color="auto"/>
              <w:right w:val="single" w:sz="2" w:space="0" w:color="auto"/>
            </w:tcBorders>
            <w:vAlign w:val="center"/>
          </w:tcPr>
          <w:p w14:paraId="588E8F4E" w14:textId="77777777" w:rsidR="005C2536" w:rsidRPr="00525FB0" w:rsidRDefault="005C2536">
            <w:pPr>
              <w:spacing w:line="240" w:lineRule="exact"/>
              <w:jc w:val="right"/>
              <w:rPr>
                <w:rFonts w:ascii="Times New Roman" w:eastAsia="宋体"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701C7BD3"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7E0E2F58"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693C9C2C"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其他流动资产</w:t>
            </w:r>
          </w:p>
        </w:tc>
        <w:tc>
          <w:tcPr>
            <w:tcW w:w="2551" w:type="dxa"/>
            <w:tcBorders>
              <w:top w:val="single" w:sz="2" w:space="0" w:color="auto"/>
              <w:left w:val="single" w:sz="2" w:space="0" w:color="auto"/>
              <w:bottom w:val="single" w:sz="2" w:space="0" w:color="auto"/>
              <w:right w:val="single" w:sz="2" w:space="0" w:color="auto"/>
            </w:tcBorders>
            <w:vAlign w:val="center"/>
          </w:tcPr>
          <w:p w14:paraId="554031D4"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2,810,957.42</w:t>
            </w:r>
          </w:p>
        </w:tc>
        <w:tc>
          <w:tcPr>
            <w:tcW w:w="2129" w:type="dxa"/>
            <w:tcBorders>
              <w:top w:val="single" w:sz="2" w:space="0" w:color="auto"/>
              <w:left w:val="single" w:sz="2" w:space="0" w:color="auto"/>
              <w:bottom w:val="single" w:sz="2" w:space="0" w:color="auto"/>
              <w:right w:val="single" w:sz="2" w:space="0" w:color="auto"/>
            </w:tcBorders>
            <w:vAlign w:val="center"/>
          </w:tcPr>
          <w:p w14:paraId="1AC476CC"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86,560,479.24</w:t>
            </w:r>
          </w:p>
        </w:tc>
      </w:tr>
      <w:tr w:rsidR="005C2536" w:rsidRPr="00525FB0" w14:paraId="06DB4073"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013B4EDD" w14:textId="77777777" w:rsidR="005C2536" w:rsidRPr="00525FB0" w:rsidRDefault="00D64205">
            <w:pPr>
              <w:spacing w:line="240" w:lineRule="exact"/>
              <w:rPr>
                <w:rFonts w:ascii="Times New Roman" w:eastAsia="宋体" w:hAnsi="Times New Roman" w:cs="Times New Roman"/>
                <w:szCs w:val="21"/>
              </w:rPr>
            </w:pPr>
            <w:r w:rsidRPr="00525FB0">
              <w:rPr>
                <w:rFonts w:ascii="Times New Roman" w:eastAsia="宋体" w:hAnsi="Times New Roman" w:cs="Times New Roman"/>
                <w:szCs w:val="21"/>
              </w:rPr>
              <w:t>流动资产合计</w:t>
            </w:r>
          </w:p>
        </w:tc>
        <w:tc>
          <w:tcPr>
            <w:tcW w:w="2551" w:type="dxa"/>
            <w:tcBorders>
              <w:top w:val="single" w:sz="2" w:space="0" w:color="auto"/>
              <w:left w:val="single" w:sz="2" w:space="0" w:color="auto"/>
              <w:bottom w:val="single" w:sz="2" w:space="0" w:color="auto"/>
              <w:right w:val="single" w:sz="2" w:space="0" w:color="auto"/>
            </w:tcBorders>
            <w:vAlign w:val="center"/>
          </w:tcPr>
          <w:p w14:paraId="5B4D2C8E"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2,713,089,818.40</w:t>
            </w:r>
          </w:p>
        </w:tc>
        <w:tc>
          <w:tcPr>
            <w:tcW w:w="2129" w:type="dxa"/>
            <w:tcBorders>
              <w:top w:val="single" w:sz="2" w:space="0" w:color="auto"/>
              <w:left w:val="single" w:sz="2" w:space="0" w:color="auto"/>
              <w:bottom w:val="single" w:sz="2" w:space="0" w:color="auto"/>
              <w:right w:val="single" w:sz="2" w:space="0" w:color="auto"/>
            </w:tcBorders>
            <w:vAlign w:val="center"/>
          </w:tcPr>
          <w:p w14:paraId="3AB32D3D"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2,600,302,953.45</w:t>
            </w:r>
          </w:p>
        </w:tc>
      </w:tr>
      <w:tr w:rsidR="005C2536" w:rsidRPr="00525FB0" w14:paraId="0E4A1BA2"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2444339A" w14:textId="77777777" w:rsidR="005C2536" w:rsidRPr="00525FB0" w:rsidRDefault="00D64205">
            <w:pPr>
              <w:spacing w:line="240" w:lineRule="exact"/>
              <w:rPr>
                <w:rFonts w:ascii="Times New Roman" w:eastAsia="宋体" w:hAnsi="Times New Roman" w:cs="Times New Roman"/>
                <w:szCs w:val="21"/>
              </w:rPr>
            </w:pPr>
            <w:r w:rsidRPr="00525FB0">
              <w:rPr>
                <w:rFonts w:ascii="Times New Roman" w:eastAsia="宋体" w:hAnsi="Times New Roman" w:cs="Times New Roman"/>
                <w:szCs w:val="21"/>
              </w:rPr>
              <w:t>非流动资产：</w:t>
            </w:r>
          </w:p>
        </w:tc>
        <w:tc>
          <w:tcPr>
            <w:tcW w:w="2551" w:type="dxa"/>
            <w:tcBorders>
              <w:top w:val="single" w:sz="2" w:space="0" w:color="auto"/>
              <w:left w:val="single" w:sz="2" w:space="0" w:color="auto"/>
              <w:bottom w:val="single" w:sz="2" w:space="0" w:color="auto"/>
              <w:right w:val="single" w:sz="2" w:space="0" w:color="auto"/>
            </w:tcBorders>
            <w:shd w:val="clear" w:color="auto" w:fill="D3D3D3"/>
            <w:vAlign w:val="center"/>
          </w:tcPr>
          <w:p w14:paraId="677C5AC8" w14:textId="77777777" w:rsidR="005C2536" w:rsidRPr="00525FB0" w:rsidRDefault="005C2536">
            <w:pPr>
              <w:rPr>
                <w:rFonts w:ascii="Times New Roman"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shd w:val="clear" w:color="auto" w:fill="D3D3D3"/>
            <w:vAlign w:val="center"/>
          </w:tcPr>
          <w:p w14:paraId="28B3A192" w14:textId="77777777" w:rsidR="005C2536" w:rsidRPr="00525FB0" w:rsidRDefault="005C2536">
            <w:pPr>
              <w:rPr>
                <w:rFonts w:ascii="Times New Roman" w:hAnsi="Times New Roman" w:cs="Times New Roman"/>
                <w:szCs w:val="21"/>
              </w:rPr>
            </w:pPr>
          </w:p>
        </w:tc>
      </w:tr>
      <w:tr w:rsidR="005C2536" w:rsidRPr="00525FB0" w14:paraId="692A4A47"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4C12D52A"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发放贷款和垫款</w:t>
            </w:r>
          </w:p>
        </w:tc>
        <w:tc>
          <w:tcPr>
            <w:tcW w:w="2551" w:type="dxa"/>
            <w:tcBorders>
              <w:top w:val="single" w:sz="2" w:space="0" w:color="auto"/>
              <w:left w:val="single" w:sz="2" w:space="0" w:color="auto"/>
              <w:bottom w:val="single" w:sz="2" w:space="0" w:color="auto"/>
              <w:right w:val="single" w:sz="2" w:space="0" w:color="auto"/>
            </w:tcBorders>
            <w:vAlign w:val="center"/>
          </w:tcPr>
          <w:p w14:paraId="098898C2" w14:textId="77777777" w:rsidR="005C2536" w:rsidRPr="00525FB0" w:rsidRDefault="005C2536">
            <w:pPr>
              <w:spacing w:line="240" w:lineRule="exact"/>
              <w:jc w:val="right"/>
              <w:rPr>
                <w:rFonts w:ascii="Times New Roman" w:eastAsia="宋体"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5858FE8D"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55485739"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16706495"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债权投资</w:t>
            </w:r>
          </w:p>
        </w:tc>
        <w:tc>
          <w:tcPr>
            <w:tcW w:w="2551" w:type="dxa"/>
            <w:tcBorders>
              <w:top w:val="single" w:sz="2" w:space="0" w:color="auto"/>
              <w:left w:val="single" w:sz="2" w:space="0" w:color="auto"/>
              <w:bottom w:val="single" w:sz="2" w:space="0" w:color="auto"/>
              <w:right w:val="single" w:sz="2" w:space="0" w:color="auto"/>
            </w:tcBorders>
            <w:vAlign w:val="center"/>
          </w:tcPr>
          <w:p w14:paraId="70CF52FC" w14:textId="77777777" w:rsidR="005C2536" w:rsidRPr="00525FB0" w:rsidRDefault="005C2536">
            <w:pPr>
              <w:spacing w:line="240" w:lineRule="exact"/>
              <w:jc w:val="right"/>
              <w:rPr>
                <w:rFonts w:ascii="Times New Roman" w:eastAsia="宋体"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5CAF89DA"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02566FFE"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5346F62E"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其他债权投资</w:t>
            </w:r>
          </w:p>
        </w:tc>
        <w:tc>
          <w:tcPr>
            <w:tcW w:w="2551" w:type="dxa"/>
            <w:tcBorders>
              <w:top w:val="single" w:sz="2" w:space="0" w:color="auto"/>
              <w:left w:val="single" w:sz="2" w:space="0" w:color="auto"/>
              <w:bottom w:val="single" w:sz="2" w:space="0" w:color="auto"/>
              <w:right w:val="single" w:sz="2" w:space="0" w:color="auto"/>
            </w:tcBorders>
            <w:vAlign w:val="center"/>
          </w:tcPr>
          <w:p w14:paraId="645F1FB2" w14:textId="77777777" w:rsidR="005C2536" w:rsidRPr="00525FB0" w:rsidRDefault="005C2536">
            <w:pPr>
              <w:spacing w:line="240" w:lineRule="exact"/>
              <w:jc w:val="right"/>
              <w:rPr>
                <w:rFonts w:ascii="Times New Roman" w:eastAsia="宋体"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304FD977"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266A60E0"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49131ADF"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长期应收款</w:t>
            </w:r>
          </w:p>
        </w:tc>
        <w:tc>
          <w:tcPr>
            <w:tcW w:w="2551" w:type="dxa"/>
            <w:tcBorders>
              <w:top w:val="single" w:sz="2" w:space="0" w:color="auto"/>
              <w:left w:val="single" w:sz="2" w:space="0" w:color="auto"/>
              <w:bottom w:val="single" w:sz="2" w:space="0" w:color="auto"/>
              <w:right w:val="single" w:sz="2" w:space="0" w:color="auto"/>
            </w:tcBorders>
            <w:vAlign w:val="center"/>
          </w:tcPr>
          <w:p w14:paraId="7CFAAE4F" w14:textId="77777777" w:rsidR="005C2536" w:rsidRPr="00525FB0" w:rsidRDefault="005C2536">
            <w:pPr>
              <w:spacing w:line="240" w:lineRule="exact"/>
              <w:jc w:val="right"/>
              <w:rPr>
                <w:rFonts w:ascii="Times New Roman" w:eastAsia="宋体"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37FE009D"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56278592"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5A13430C"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长期股权投资</w:t>
            </w:r>
          </w:p>
        </w:tc>
        <w:tc>
          <w:tcPr>
            <w:tcW w:w="2551" w:type="dxa"/>
            <w:tcBorders>
              <w:top w:val="single" w:sz="2" w:space="0" w:color="auto"/>
              <w:left w:val="single" w:sz="2" w:space="0" w:color="auto"/>
              <w:bottom w:val="single" w:sz="2" w:space="0" w:color="auto"/>
              <w:right w:val="single" w:sz="2" w:space="0" w:color="auto"/>
            </w:tcBorders>
            <w:vAlign w:val="center"/>
          </w:tcPr>
          <w:p w14:paraId="2FFFFCC0"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103,090,282.91</w:t>
            </w:r>
          </w:p>
        </w:tc>
        <w:tc>
          <w:tcPr>
            <w:tcW w:w="2129" w:type="dxa"/>
            <w:tcBorders>
              <w:top w:val="single" w:sz="2" w:space="0" w:color="auto"/>
              <w:left w:val="single" w:sz="2" w:space="0" w:color="auto"/>
              <w:bottom w:val="single" w:sz="2" w:space="0" w:color="auto"/>
              <w:right w:val="single" w:sz="2" w:space="0" w:color="auto"/>
            </w:tcBorders>
            <w:vAlign w:val="center"/>
          </w:tcPr>
          <w:p w14:paraId="0A901FFB"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105,445,931.13</w:t>
            </w:r>
          </w:p>
        </w:tc>
      </w:tr>
      <w:tr w:rsidR="005C2536" w:rsidRPr="00525FB0" w14:paraId="268EB14D"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453C2461"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其他权益工具投资</w:t>
            </w:r>
          </w:p>
        </w:tc>
        <w:tc>
          <w:tcPr>
            <w:tcW w:w="2551" w:type="dxa"/>
            <w:tcBorders>
              <w:top w:val="single" w:sz="2" w:space="0" w:color="auto"/>
              <w:left w:val="single" w:sz="2" w:space="0" w:color="auto"/>
              <w:bottom w:val="single" w:sz="2" w:space="0" w:color="auto"/>
              <w:right w:val="single" w:sz="2" w:space="0" w:color="auto"/>
            </w:tcBorders>
            <w:vAlign w:val="center"/>
          </w:tcPr>
          <w:p w14:paraId="2F4C7E1F"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3,817,920.00</w:t>
            </w:r>
          </w:p>
        </w:tc>
        <w:tc>
          <w:tcPr>
            <w:tcW w:w="2129" w:type="dxa"/>
            <w:tcBorders>
              <w:top w:val="single" w:sz="2" w:space="0" w:color="auto"/>
              <w:left w:val="single" w:sz="2" w:space="0" w:color="auto"/>
              <w:bottom w:val="single" w:sz="2" w:space="0" w:color="auto"/>
              <w:right w:val="single" w:sz="2" w:space="0" w:color="auto"/>
            </w:tcBorders>
            <w:vAlign w:val="center"/>
          </w:tcPr>
          <w:p w14:paraId="248F3FC8"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3,817,920.00</w:t>
            </w:r>
          </w:p>
        </w:tc>
      </w:tr>
      <w:tr w:rsidR="005C2536" w:rsidRPr="00525FB0" w14:paraId="6A0D77B7"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4B34A20D"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其他非流动金融资产</w:t>
            </w:r>
          </w:p>
        </w:tc>
        <w:tc>
          <w:tcPr>
            <w:tcW w:w="2551" w:type="dxa"/>
            <w:tcBorders>
              <w:top w:val="single" w:sz="2" w:space="0" w:color="auto"/>
              <w:left w:val="single" w:sz="2" w:space="0" w:color="auto"/>
              <w:bottom w:val="single" w:sz="2" w:space="0" w:color="auto"/>
              <w:right w:val="single" w:sz="2" w:space="0" w:color="auto"/>
            </w:tcBorders>
            <w:vAlign w:val="center"/>
          </w:tcPr>
          <w:p w14:paraId="3D39A6B6" w14:textId="77777777" w:rsidR="005C2536" w:rsidRPr="00525FB0" w:rsidRDefault="005C2536">
            <w:pPr>
              <w:spacing w:line="240" w:lineRule="exact"/>
              <w:jc w:val="right"/>
              <w:rPr>
                <w:rFonts w:ascii="Times New Roman" w:eastAsia="宋体"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67BD73B9"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3CC2CC9E"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21B69CD2"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投资性房地产</w:t>
            </w:r>
          </w:p>
        </w:tc>
        <w:tc>
          <w:tcPr>
            <w:tcW w:w="2551" w:type="dxa"/>
            <w:tcBorders>
              <w:top w:val="single" w:sz="2" w:space="0" w:color="auto"/>
              <w:left w:val="single" w:sz="2" w:space="0" w:color="auto"/>
              <w:bottom w:val="single" w:sz="2" w:space="0" w:color="auto"/>
              <w:right w:val="single" w:sz="2" w:space="0" w:color="auto"/>
            </w:tcBorders>
            <w:vAlign w:val="center"/>
          </w:tcPr>
          <w:p w14:paraId="75AAE8FF"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10,397,863.81</w:t>
            </w:r>
          </w:p>
        </w:tc>
        <w:tc>
          <w:tcPr>
            <w:tcW w:w="2129" w:type="dxa"/>
            <w:tcBorders>
              <w:top w:val="single" w:sz="2" w:space="0" w:color="auto"/>
              <w:left w:val="single" w:sz="2" w:space="0" w:color="auto"/>
              <w:bottom w:val="single" w:sz="2" w:space="0" w:color="auto"/>
              <w:right w:val="single" w:sz="2" w:space="0" w:color="auto"/>
            </w:tcBorders>
            <w:vAlign w:val="center"/>
          </w:tcPr>
          <w:p w14:paraId="38B96E21"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10,907,211.70</w:t>
            </w:r>
          </w:p>
        </w:tc>
      </w:tr>
      <w:tr w:rsidR="005C2536" w:rsidRPr="00525FB0" w14:paraId="5649FDE9"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1830A111"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固定资产</w:t>
            </w:r>
          </w:p>
        </w:tc>
        <w:tc>
          <w:tcPr>
            <w:tcW w:w="2551" w:type="dxa"/>
            <w:tcBorders>
              <w:top w:val="single" w:sz="2" w:space="0" w:color="auto"/>
              <w:left w:val="single" w:sz="2" w:space="0" w:color="auto"/>
              <w:bottom w:val="single" w:sz="2" w:space="0" w:color="auto"/>
              <w:right w:val="single" w:sz="2" w:space="0" w:color="auto"/>
            </w:tcBorders>
            <w:vAlign w:val="center"/>
          </w:tcPr>
          <w:p w14:paraId="1C9FD096"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1,230,941,984.30</w:t>
            </w:r>
          </w:p>
        </w:tc>
        <w:tc>
          <w:tcPr>
            <w:tcW w:w="2129" w:type="dxa"/>
            <w:tcBorders>
              <w:top w:val="single" w:sz="2" w:space="0" w:color="auto"/>
              <w:left w:val="single" w:sz="2" w:space="0" w:color="auto"/>
              <w:bottom w:val="single" w:sz="2" w:space="0" w:color="auto"/>
              <w:right w:val="single" w:sz="2" w:space="0" w:color="auto"/>
            </w:tcBorders>
            <w:vAlign w:val="center"/>
          </w:tcPr>
          <w:p w14:paraId="3A11C1F1"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1,307,726,036.31</w:t>
            </w:r>
          </w:p>
        </w:tc>
      </w:tr>
      <w:tr w:rsidR="005C2536" w:rsidRPr="00525FB0" w14:paraId="3B09AD83"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6F9EB8CC"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在建工程</w:t>
            </w:r>
          </w:p>
        </w:tc>
        <w:tc>
          <w:tcPr>
            <w:tcW w:w="2551" w:type="dxa"/>
            <w:tcBorders>
              <w:top w:val="single" w:sz="2" w:space="0" w:color="auto"/>
              <w:left w:val="single" w:sz="2" w:space="0" w:color="auto"/>
              <w:bottom w:val="single" w:sz="2" w:space="0" w:color="auto"/>
              <w:right w:val="single" w:sz="2" w:space="0" w:color="auto"/>
            </w:tcBorders>
            <w:vAlign w:val="center"/>
          </w:tcPr>
          <w:p w14:paraId="37244C31"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35,462,733.69</w:t>
            </w:r>
          </w:p>
        </w:tc>
        <w:tc>
          <w:tcPr>
            <w:tcW w:w="2129" w:type="dxa"/>
            <w:tcBorders>
              <w:top w:val="single" w:sz="2" w:space="0" w:color="auto"/>
              <w:left w:val="single" w:sz="2" w:space="0" w:color="auto"/>
              <w:bottom w:val="single" w:sz="2" w:space="0" w:color="auto"/>
              <w:right w:val="single" w:sz="2" w:space="0" w:color="auto"/>
            </w:tcBorders>
            <w:vAlign w:val="center"/>
          </w:tcPr>
          <w:p w14:paraId="068BC4CD"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24,175,856.87</w:t>
            </w:r>
          </w:p>
        </w:tc>
      </w:tr>
      <w:tr w:rsidR="005C2536" w:rsidRPr="00525FB0" w14:paraId="2228AE9E"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7D52478A"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生产性生物资产</w:t>
            </w:r>
          </w:p>
        </w:tc>
        <w:tc>
          <w:tcPr>
            <w:tcW w:w="2551" w:type="dxa"/>
            <w:tcBorders>
              <w:top w:val="single" w:sz="2" w:space="0" w:color="auto"/>
              <w:left w:val="single" w:sz="2" w:space="0" w:color="auto"/>
              <w:bottom w:val="single" w:sz="2" w:space="0" w:color="auto"/>
              <w:right w:val="single" w:sz="2" w:space="0" w:color="auto"/>
            </w:tcBorders>
            <w:vAlign w:val="center"/>
          </w:tcPr>
          <w:p w14:paraId="588F67E0" w14:textId="77777777" w:rsidR="005C2536" w:rsidRPr="00525FB0" w:rsidRDefault="005C2536">
            <w:pPr>
              <w:spacing w:line="240" w:lineRule="exact"/>
              <w:jc w:val="right"/>
              <w:rPr>
                <w:rFonts w:ascii="Times New Roman" w:eastAsia="宋体"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1090E833"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01036379"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0DBF9ED2"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油气资产</w:t>
            </w:r>
          </w:p>
        </w:tc>
        <w:tc>
          <w:tcPr>
            <w:tcW w:w="2551" w:type="dxa"/>
            <w:tcBorders>
              <w:top w:val="single" w:sz="2" w:space="0" w:color="auto"/>
              <w:left w:val="single" w:sz="2" w:space="0" w:color="auto"/>
              <w:bottom w:val="single" w:sz="2" w:space="0" w:color="auto"/>
              <w:right w:val="single" w:sz="2" w:space="0" w:color="auto"/>
            </w:tcBorders>
            <w:vAlign w:val="center"/>
          </w:tcPr>
          <w:p w14:paraId="0B3C9358" w14:textId="77777777" w:rsidR="005C2536" w:rsidRPr="00525FB0" w:rsidRDefault="005C2536">
            <w:pPr>
              <w:spacing w:line="240" w:lineRule="exact"/>
              <w:jc w:val="right"/>
              <w:rPr>
                <w:rFonts w:ascii="Times New Roman" w:eastAsia="宋体"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2DED3B29"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006EF3B8"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7A0BC8AF"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使用权资产</w:t>
            </w:r>
          </w:p>
        </w:tc>
        <w:tc>
          <w:tcPr>
            <w:tcW w:w="2551" w:type="dxa"/>
            <w:tcBorders>
              <w:top w:val="single" w:sz="2" w:space="0" w:color="auto"/>
              <w:left w:val="single" w:sz="2" w:space="0" w:color="auto"/>
              <w:bottom w:val="single" w:sz="2" w:space="0" w:color="auto"/>
              <w:right w:val="single" w:sz="2" w:space="0" w:color="auto"/>
            </w:tcBorders>
            <w:vAlign w:val="center"/>
          </w:tcPr>
          <w:p w14:paraId="311ED677"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2,128,058.82</w:t>
            </w:r>
          </w:p>
        </w:tc>
        <w:tc>
          <w:tcPr>
            <w:tcW w:w="2129" w:type="dxa"/>
            <w:tcBorders>
              <w:top w:val="single" w:sz="2" w:space="0" w:color="auto"/>
              <w:left w:val="single" w:sz="2" w:space="0" w:color="auto"/>
              <w:bottom w:val="single" w:sz="2" w:space="0" w:color="auto"/>
              <w:right w:val="single" w:sz="2" w:space="0" w:color="auto"/>
            </w:tcBorders>
            <w:vAlign w:val="center"/>
          </w:tcPr>
          <w:p w14:paraId="07166009"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3,575,661.86</w:t>
            </w:r>
          </w:p>
        </w:tc>
      </w:tr>
      <w:tr w:rsidR="005C2536" w:rsidRPr="00525FB0" w14:paraId="65AA794F"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3B888108"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无形资产</w:t>
            </w:r>
          </w:p>
        </w:tc>
        <w:tc>
          <w:tcPr>
            <w:tcW w:w="2551" w:type="dxa"/>
            <w:tcBorders>
              <w:top w:val="single" w:sz="2" w:space="0" w:color="auto"/>
              <w:left w:val="single" w:sz="2" w:space="0" w:color="auto"/>
              <w:bottom w:val="single" w:sz="2" w:space="0" w:color="auto"/>
              <w:right w:val="single" w:sz="2" w:space="0" w:color="auto"/>
            </w:tcBorders>
            <w:vAlign w:val="center"/>
          </w:tcPr>
          <w:p w14:paraId="7ECAE9AB"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412,882,283.38</w:t>
            </w:r>
          </w:p>
        </w:tc>
        <w:tc>
          <w:tcPr>
            <w:tcW w:w="2129" w:type="dxa"/>
            <w:tcBorders>
              <w:top w:val="single" w:sz="2" w:space="0" w:color="auto"/>
              <w:left w:val="single" w:sz="2" w:space="0" w:color="auto"/>
              <w:bottom w:val="single" w:sz="2" w:space="0" w:color="auto"/>
              <w:right w:val="single" w:sz="2" w:space="0" w:color="auto"/>
            </w:tcBorders>
            <w:vAlign w:val="center"/>
          </w:tcPr>
          <w:p w14:paraId="497341A7"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437,900,242.94</w:t>
            </w:r>
          </w:p>
        </w:tc>
      </w:tr>
      <w:tr w:rsidR="005C2536" w:rsidRPr="00525FB0" w14:paraId="6714F72A"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57FCBD24"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开发支出</w:t>
            </w:r>
          </w:p>
        </w:tc>
        <w:tc>
          <w:tcPr>
            <w:tcW w:w="2551" w:type="dxa"/>
            <w:tcBorders>
              <w:top w:val="single" w:sz="2" w:space="0" w:color="auto"/>
              <w:left w:val="single" w:sz="2" w:space="0" w:color="auto"/>
              <w:bottom w:val="single" w:sz="2" w:space="0" w:color="auto"/>
              <w:right w:val="single" w:sz="2" w:space="0" w:color="auto"/>
            </w:tcBorders>
            <w:vAlign w:val="center"/>
          </w:tcPr>
          <w:p w14:paraId="15F0E812"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9,839,756.63</w:t>
            </w:r>
          </w:p>
        </w:tc>
        <w:tc>
          <w:tcPr>
            <w:tcW w:w="2129" w:type="dxa"/>
            <w:tcBorders>
              <w:top w:val="single" w:sz="2" w:space="0" w:color="auto"/>
              <w:left w:val="single" w:sz="2" w:space="0" w:color="auto"/>
              <w:bottom w:val="single" w:sz="2" w:space="0" w:color="auto"/>
              <w:right w:val="single" w:sz="2" w:space="0" w:color="auto"/>
            </w:tcBorders>
            <w:vAlign w:val="center"/>
          </w:tcPr>
          <w:p w14:paraId="5603B3C9"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15,865,909.29</w:t>
            </w:r>
          </w:p>
        </w:tc>
      </w:tr>
      <w:tr w:rsidR="005C2536" w:rsidRPr="00525FB0" w14:paraId="44091E81"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2A5AFB99"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商誉</w:t>
            </w:r>
          </w:p>
        </w:tc>
        <w:tc>
          <w:tcPr>
            <w:tcW w:w="2551" w:type="dxa"/>
            <w:tcBorders>
              <w:top w:val="single" w:sz="2" w:space="0" w:color="auto"/>
              <w:left w:val="single" w:sz="2" w:space="0" w:color="auto"/>
              <w:bottom w:val="single" w:sz="2" w:space="0" w:color="auto"/>
              <w:right w:val="single" w:sz="2" w:space="0" w:color="auto"/>
            </w:tcBorders>
            <w:vAlign w:val="center"/>
          </w:tcPr>
          <w:p w14:paraId="7F72E14A"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2,832,963.49</w:t>
            </w:r>
          </w:p>
        </w:tc>
        <w:tc>
          <w:tcPr>
            <w:tcW w:w="2129" w:type="dxa"/>
            <w:tcBorders>
              <w:top w:val="single" w:sz="2" w:space="0" w:color="auto"/>
              <w:left w:val="single" w:sz="2" w:space="0" w:color="auto"/>
              <w:bottom w:val="single" w:sz="2" w:space="0" w:color="auto"/>
              <w:right w:val="single" w:sz="2" w:space="0" w:color="auto"/>
            </w:tcBorders>
            <w:vAlign w:val="center"/>
          </w:tcPr>
          <w:p w14:paraId="7539C360"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2,832,963.49</w:t>
            </w:r>
          </w:p>
        </w:tc>
      </w:tr>
      <w:tr w:rsidR="005C2536" w:rsidRPr="00525FB0" w14:paraId="0AD17D71"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2CE4129B"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长期待摊费用</w:t>
            </w:r>
          </w:p>
        </w:tc>
        <w:tc>
          <w:tcPr>
            <w:tcW w:w="2551" w:type="dxa"/>
            <w:tcBorders>
              <w:top w:val="single" w:sz="2" w:space="0" w:color="auto"/>
              <w:left w:val="single" w:sz="2" w:space="0" w:color="auto"/>
              <w:bottom w:val="single" w:sz="2" w:space="0" w:color="auto"/>
              <w:right w:val="single" w:sz="2" w:space="0" w:color="auto"/>
            </w:tcBorders>
            <w:vAlign w:val="center"/>
          </w:tcPr>
          <w:p w14:paraId="44AA92AF"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27,454,230.80</w:t>
            </w:r>
          </w:p>
        </w:tc>
        <w:tc>
          <w:tcPr>
            <w:tcW w:w="2129" w:type="dxa"/>
            <w:tcBorders>
              <w:top w:val="single" w:sz="2" w:space="0" w:color="auto"/>
              <w:left w:val="single" w:sz="2" w:space="0" w:color="auto"/>
              <w:bottom w:val="single" w:sz="2" w:space="0" w:color="auto"/>
              <w:right w:val="single" w:sz="2" w:space="0" w:color="auto"/>
            </w:tcBorders>
            <w:vAlign w:val="center"/>
          </w:tcPr>
          <w:p w14:paraId="5ECA1D43"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30,989,780.62</w:t>
            </w:r>
          </w:p>
        </w:tc>
      </w:tr>
      <w:tr w:rsidR="005C2536" w:rsidRPr="00525FB0" w14:paraId="63528253"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21C61352"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递延所得税资产</w:t>
            </w:r>
          </w:p>
        </w:tc>
        <w:tc>
          <w:tcPr>
            <w:tcW w:w="2551" w:type="dxa"/>
            <w:tcBorders>
              <w:top w:val="single" w:sz="2" w:space="0" w:color="auto"/>
              <w:left w:val="single" w:sz="2" w:space="0" w:color="auto"/>
              <w:bottom w:val="single" w:sz="2" w:space="0" w:color="auto"/>
              <w:right w:val="single" w:sz="2" w:space="0" w:color="auto"/>
            </w:tcBorders>
            <w:vAlign w:val="center"/>
          </w:tcPr>
          <w:p w14:paraId="46DFFE44"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14,673,889.95</w:t>
            </w:r>
          </w:p>
        </w:tc>
        <w:tc>
          <w:tcPr>
            <w:tcW w:w="2129" w:type="dxa"/>
            <w:tcBorders>
              <w:top w:val="single" w:sz="2" w:space="0" w:color="auto"/>
              <w:left w:val="single" w:sz="2" w:space="0" w:color="auto"/>
              <w:bottom w:val="single" w:sz="2" w:space="0" w:color="auto"/>
              <w:right w:val="single" w:sz="2" w:space="0" w:color="auto"/>
            </w:tcBorders>
            <w:vAlign w:val="center"/>
          </w:tcPr>
          <w:p w14:paraId="1A2A4980"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13,443,419.35</w:t>
            </w:r>
          </w:p>
        </w:tc>
      </w:tr>
      <w:tr w:rsidR="005C2536" w:rsidRPr="00525FB0" w14:paraId="1DA1C83A"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6F5E8749"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其他非流动资产</w:t>
            </w:r>
          </w:p>
        </w:tc>
        <w:tc>
          <w:tcPr>
            <w:tcW w:w="2551" w:type="dxa"/>
            <w:tcBorders>
              <w:top w:val="single" w:sz="2" w:space="0" w:color="auto"/>
              <w:left w:val="single" w:sz="2" w:space="0" w:color="auto"/>
              <w:bottom w:val="single" w:sz="2" w:space="0" w:color="auto"/>
              <w:right w:val="single" w:sz="2" w:space="0" w:color="auto"/>
            </w:tcBorders>
            <w:vAlign w:val="center"/>
          </w:tcPr>
          <w:p w14:paraId="1878F342"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243,582,052.07</w:t>
            </w:r>
          </w:p>
        </w:tc>
        <w:tc>
          <w:tcPr>
            <w:tcW w:w="2129" w:type="dxa"/>
            <w:tcBorders>
              <w:top w:val="single" w:sz="2" w:space="0" w:color="auto"/>
              <w:left w:val="single" w:sz="2" w:space="0" w:color="auto"/>
              <w:bottom w:val="single" w:sz="2" w:space="0" w:color="auto"/>
              <w:right w:val="single" w:sz="2" w:space="0" w:color="auto"/>
            </w:tcBorders>
            <w:vAlign w:val="center"/>
          </w:tcPr>
          <w:p w14:paraId="7318E8A4"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234,937,276.18</w:t>
            </w:r>
          </w:p>
        </w:tc>
      </w:tr>
      <w:tr w:rsidR="005C2536" w:rsidRPr="00525FB0" w14:paraId="52834213"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628B1B3B" w14:textId="77777777" w:rsidR="005C2536" w:rsidRPr="00525FB0" w:rsidRDefault="00D64205">
            <w:pPr>
              <w:spacing w:line="240" w:lineRule="exact"/>
              <w:rPr>
                <w:rFonts w:ascii="Times New Roman" w:eastAsia="宋体" w:hAnsi="Times New Roman" w:cs="Times New Roman"/>
                <w:szCs w:val="21"/>
              </w:rPr>
            </w:pPr>
            <w:r w:rsidRPr="00525FB0">
              <w:rPr>
                <w:rFonts w:ascii="Times New Roman" w:eastAsia="宋体" w:hAnsi="Times New Roman" w:cs="Times New Roman"/>
                <w:szCs w:val="21"/>
              </w:rPr>
              <w:t>非流动资产合计</w:t>
            </w:r>
          </w:p>
        </w:tc>
        <w:tc>
          <w:tcPr>
            <w:tcW w:w="2551" w:type="dxa"/>
            <w:tcBorders>
              <w:top w:val="single" w:sz="2" w:space="0" w:color="auto"/>
              <w:left w:val="single" w:sz="2" w:space="0" w:color="auto"/>
              <w:bottom w:val="single" w:sz="2" w:space="0" w:color="auto"/>
              <w:right w:val="single" w:sz="2" w:space="0" w:color="auto"/>
            </w:tcBorders>
            <w:vAlign w:val="center"/>
          </w:tcPr>
          <w:p w14:paraId="0DA08F30"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2,097,104,019.85</w:t>
            </w:r>
          </w:p>
        </w:tc>
        <w:tc>
          <w:tcPr>
            <w:tcW w:w="2129" w:type="dxa"/>
            <w:tcBorders>
              <w:top w:val="single" w:sz="2" w:space="0" w:color="auto"/>
              <w:left w:val="single" w:sz="2" w:space="0" w:color="auto"/>
              <w:bottom w:val="single" w:sz="2" w:space="0" w:color="auto"/>
              <w:right w:val="single" w:sz="2" w:space="0" w:color="auto"/>
            </w:tcBorders>
            <w:vAlign w:val="center"/>
          </w:tcPr>
          <w:p w14:paraId="63A1D55D"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2,191,618,209.74</w:t>
            </w:r>
          </w:p>
        </w:tc>
      </w:tr>
      <w:tr w:rsidR="005C2536" w:rsidRPr="00525FB0" w14:paraId="0237CDD3"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108AC552" w14:textId="77777777" w:rsidR="005C2536" w:rsidRPr="00525FB0" w:rsidRDefault="00D64205">
            <w:pPr>
              <w:spacing w:line="240" w:lineRule="exact"/>
              <w:rPr>
                <w:rFonts w:ascii="Times New Roman" w:eastAsia="宋体" w:hAnsi="Times New Roman" w:cs="Times New Roman"/>
                <w:szCs w:val="21"/>
              </w:rPr>
            </w:pPr>
            <w:r w:rsidRPr="00525FB0">
              <w:rPr>
                <w:rFonts w:ascii="Times New Roman" w:eastAsia="宋体" w:hAnsi="Times New Roman" w:cs="Times New Roman"/>
                <w:szCs w:val="21"/>
              </w:rPr>
              <w:t>资产总计</w:t>
            </w:r>
          </w:p>
        </w:tc>
        <w:tc>
          <w:tcPr>
            <w:tcW w:w="2551" w:type="dxa"/>
            <w:tcBorders>
              <w:top w:val="single" w:sz="2" w:space="0" w:color="auto"/>
              <w:left w:val="single" w:sz="2" w:space="0" w:color="auto"/>
              <w:bottom w:val="single" w:sz="2" w:space="0" w:color="auto"/>
              <w:right w:val="single" w:sz="2" w:space="0" w:color="auto"/>
            </w:tcBorders>
            <w:vAlign w:val="center"/>
          </w:tcPr>
          <w:p w14:paraId="36C09C47"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4,810,193,838.25</w:t>
            </w:r>
          </w:p>
        </w:tc>
        <w:tc>
          <w:tcPr>
            <w:tcW w:w="2129" w:type="dxa"/>
            <w:tcBorders>
              <w:top w:val="single" w:sz="2" w:space="0" w:color="auto"/>
              <w:left w:val="single" w:sz="2" w:space="0" w:color="auto"/>
              <w:bottom w:val="single" w:sz="2" w:space="0" w:color="auto"/>
              <w:right w:val="single" w:sz="2" w:space="0" w:color="auto"/>
            </w:tcBorders>
            <w:vAlign w:val="center"/>
          </w:tcPr>
          <w:p w14:paraId="16382032"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4,791,921,163.19</w:t>
            </w:r>
          </w:p>
        </w:tc>
      </w:tr>
      <w:tr w:rsidR="005C2536" w:rsidRPr="00525FB0" w14:paraId="7D270210"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31DFB8D9" w14:textId="77777777" w:rsidR="005C2536" w:rsidRPr="00525FB0" w:rsidRDefault="00D64205">
            <w:pPr>
              <w:spacing w:line="240" w:lineRule="exact"/>
              <w:rPr>
                <w:rFonts w:ascii="Times New Roman" w:eastAsia="宋体" w:hAnsi="Times New Roman" w:cs="Times New Roman"/>
                <w:szCs w:val="21"/>
              </w:rPr>
            </w:pPr>
            <w:r w:rsidRPr="00525FB0">
              <w:rPr>
                <w:rFonts w:ascii="Times New Roman" w:eastAsia="宋体" w:hAnsi="Times New Roman" w:cs="Times New Roman"/>
                <w:szCs w:val="21"/>
              </w:rPr>
              <w:t>流动负债：</w:t>
            </w:r>
          </w:p>
        </w:tc>
        <w:tc>
          <w:tcPr>
            <w:tcW w:w="2551" w:type="dxa"/>
            <w:tcBorders>
              <w:top w:val="single" w:sz="2" w:space="0" w:color="auto"/>
              <w:left w:val="single" w:sz="2" w:space="0" w:color="auto"/>
              <w:bottom w:val="single" w:sz="2" w:space="0" w:color="auto"/>
              <w:right w:val="single" w:sz="2" w:space="0" w:color="auto"/>
            </w:tcBorders>
            <w:shd w:val="clear" w:color="auto" w:fill="D3D3D3"/>
            <w:vAlign w:val="center"/>
          </w:tcPr>
          <w:p w14:paraId="6EC32237" w14:textId="77777777" w:rsidR="005C2536" w:rsidRPr="00525FB0" w:rsidRDefault="005C2536">
            <w:pPr>
              <w:rPr>
                <w:rFonts w:ascii="Times New Roman"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shd w:val="clear" w:color="auto" w:fill="D3D3D3"/>
            <w:vAlign w:val="center"/>
          </w:tcPr>
          <w:p w14:paraId="4F049077" w14:textId="77777777" w:rsidR="005C2536" w:rsidRPr="00525FB0" w:rsidRDefault="005C2536">
            <w:pPr>
              <w:rPr>
                <w:rFonts w:ascii="Times New Roman" w:hAnsi="Times New Roman" w:cs="Times New Roman"/>
                <w:szCs w:val="21"/>
              </w:rPr>
            </w:pPr>
          </w:p>
        </w:tc>
      </w:tr>
      <w:tr w:rsidR="005C2536" w:rsidRPr="00525FB0" w14:paraId="7EB944EE"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5C872209"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lastRenderedPageBreak/>
              <w:t>短期借款</w:t>
            </w:r>
          </w:p>
        </w:tc>
        <w:tc>
          <w:tcPr>
            <w:tcW w:w="2551" w:type="dxa"/>
            <w:tcBorders>
              <w:top w:val="single" w:sz="2" w:space="0" w:color="auto"/>
              <w:left w:val="single" w:sz="2" w:space="0" w:color="auto"/>
              <w:bottom w:val="single" w:sz="2" w:space="0" w:color="auto"/>
              <w:right w:val="single" w:sz="2" w:space="0" w:color="auto"/>
            </w:tcBorders>
            <w:vAlign w:val="center"/>
          </w:tcPr>
          <w:p w14:paraId="4731A7C8"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596,146,833.33</w:t>
            </w:r>
          </w:p>
        </w:tc>
        <w:tc>
          <w:tcPr>
            <w:tcW w:w="2129" w:type="dxa"/>
            <w:tcBorders>
              <w:top w:val="single" w:sz="2" w:space="0" w:color="auto"/>
              <w:left w:val="single" w:sz="2" w:space="0" w:color="auto"/>
              <w:bottom w:val="single" w:sz="2" w:space="0" w:color="auto"/>
              <w:right w:val="single" w:sz="2" w:space="0" w:color="auto"/>
            </w:tcBorders>
            <w:vAlign w:val="center"/>
          </w:tcPr>
          <w:p w14:paraId="56FE8ECD"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557,734,428.16</w:t>
            </w:r>
          </w:p>
        </w:tc>
      </w:tr>
      <w:tr w:rsidR="005C2536" w:rsidRPr="00525FB0" w14:paraId="2AB7C6F8"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24966555"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向中央银行借款</w:t>
            </w:r>
          </w:p>
        </w:tc>
        <w:tc>
          <w:tcPr>
            <w:tcW w:w="2551" w:type="dxa"/>
            <w:tcBorders>
              <w:top w:val="single" w:sz="2" w:space="0" w:color="auto"/>
              <w:left w:val="single" w:sz="2" w:space="0" w:color="auto"/>
              <w:bottom w:val="single" w:sz="2" w:space="0" w:color="auto"/>
              <w:right w:val="single" w:sz="2" w:space="0" w:color="auto"/>
            </w:tcBorders>
            <w:vAlign w:val="center"/>
          </w:tcPr>
          <w:p w14:paraId="38BA45EC" w14:textId="77777777" w:rsidR="005C2536" w:rsidRPr="00525FB0" w:rsidRDefault="005C2536">
            <w:pPr>
              <w:spacing w:line="240" w:lineRule="exact"/>
              <w:jc w:val="right"/>
              <w:rPr>
                <w:rFonts w:ascii="Times New Roman" w:eastAsia="宋体"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5D19329E"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68EF8581"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6758DD53"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拆入资金</w:t>
            </w:r>
          </w:p>
        </w:tc>
        <w:tc>
          <w:tcPr>
            <w:tcW w:w="2551" w:type="dxa"/>
            <w:tcBorders>
              <w:top w:val="single" w:sz="2" w:space="0" w:color="auto"/>
              <w:left w:val="single" w:sz="2" w:space="0" w:color="auto"/>
              <w:bottom w:val="single" w:sz="2" w:space="0" w:color="auto"/>
              <w:right w:val="single" w:sz="2" w:space="0" w:color="auto"/>
            </w:tcBorders>
            <w:vAlign w:val="center"/>
          </w:tcPr>
          <w:p w14:paraId="572FB30F" w14:textId="77777777" w:rsidR="005C2536" w:rsidRPr="00525FB0" w:rsidRDefault="005C2536">
            <w:pPr>
              <w:spacing w:line="240" w:lineRule="exact"/>
              <w:jc w:val="right"/>
              <w:rPr>
                <w:rFonts w:ascii="Times New Roman" w:eastAsia="宋体"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5BF53498"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638E0528"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47E1A158"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交易性金融负债</w:t>
            </w:r>
          </w:p>
        </w:tc>
        <w:tc>
          <w:tcPr>
            <w:tcW w:w="2551" w:type="dxa"/>
            <w:tcBorders>
              <w:top w:val="single" w:sz="2" w:space="0" w:color="auto"/>
              <w:left w:val="single" w:sz="2" w:space="0" w:color="auto"/>
              <w:bottom w:val="single" w:sz="2" w:space="0" w:color="auto"/>
              <w:right w:val="single" w:sz="2" w:space="0" w:color="auto"/>
            </w:tcBorders>
            <w:vAlign w:val="center"/>
          </w:tcPr>
          <w:p w14:paraId="35F793FF"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189,002.95</w:t>
            </w:r>
          </w:p>
        </w:tc>
        <w:tc>
          <w:tcPr>
            <w:tcW w:w="2129" w:type="dxa"/>
            <w:tcBorders>
              <w:top w:val="single" w:sz="2" w:space="0" w:color="auto"/>
              <w:left w:val="single" w:sz="2" w:space="0" w:color="auto"/>
              <w:bottom w:val="single" w:sz="2" w:space="0" w:color="auto"/>
              <w:right w:val="single" w:sz="2" w:space="0" w:color="auto"/>
            </w:tcBorders>
            <w:vAlign w:val="center"/>
          </w:tcPr>
          <w:p w14:paraId="75F56E1B"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2DA2CDED"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5A68B967"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衍生金融负债</w:t>
            </w:r>
          </w:p>
        </w:tc>
        <w:tc>
          <w:tcPr>
            <w:tcW w:w="2551" w:type="dxa"/>
            <w:tcBorders>
              <w:top w:val="single" w:sz="2" w:space="0" w:color="auto"/>
              <w:left w:val="single" w:sz="2" w:space="0" w:color="auto"/>
              <w:bottom w:val="single" w:sz="2" w:space="0" w:color="auto"/>
              <w:right w:val="single" w:sz="2" w:space="0" w:color="auto"/>
            </w:tcBorders>
            <w:vAlign w:val="center"/>
          </w:tcPr>
          <w:p w14:paraId="7E9D9781" w14:textId="77777777" w:rsidR="005C2536" w:rsidRPr="00525FB0" w:rsidRDefault="005C2536">
            <w:pPr>
              <w:spacing w:line="240" w:lineRule="exact"/>
              <w:jc w:val="right"/>
              <w:rPr>
                <w:rFonts w:ascii="Times New Roman" w:eastAsia="宋体"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7ECA3010"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40521851"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59C2B72A"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应付票据</w:t>
            </w:r>
          </w:p>
        </w:tc>
        <w:tc>
          <w:tcPr>
            <w:tcW w:w="2551" w:type="dxa"/>
            <w:tcBorders>
              <w:top w:val="single" w:sz="2" w:space="0" w:color="auto"/>
              <w:left w:val="single" w:sz="2" w:space="0" w:color="auto"/>
              <w:bottom w:val="single" w:sz="2" w:space="0" w:color="auto"/>
              <w:right w:val="single" w:sz="2" w:space="0" w:color="auto"/>
            </w:tcBorders>
            <w:vAlign w:val="center"/>
          </w:tcPr>
          <w:p w14:paraId="1DF9BDB2"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702,947,000.00</w:t>
            </w:r>
          </w:p>
        </w:tc>
        <w:tc>
          <w:tcPr>
            <w:tcW w:w="2129" w:type="dxa"/>
            <w:tcBorders>
              <w:top w:val="single" w:sz="2" w:space="0" w:color="auto"/>
              <w:left w:val="single" w:sz="2" w:space="0" w:color="auto"/>
              <w:bottom w:val="single" w:sz="2" w:space="0" w:color="auto"/>
              <w:right w:val="single" w:sz="2" w:space="0" w:color="auto"/>
            </w:tcBorders>
            <w:vAlign w:val="center"/>
          </w:tcPr>
          <w:p w14:paraId="10EF1DAC"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752,837,000.00</w:t>
            </w:r>
          </w:p>
        </w:tc>
      </w:tr>
      <w:tr w:rsidR="005C2536" w:rsidRPr="00525FB0" w14:paraId="6D4977B2"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287BA42F"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应付账款</w:t>
            </w:r>
          </w:p>
        </w:tc>
        <w:tc>
          <w:tcPr>
            <w:tcW w:w="2551" w:type="dxa"/>
            <w:tcBorders>
              <w:top w:val="single" w:sz="2" w:space="0" w:color="auto"/>
              <w:left w:val="single" w:sz="2" w:space="0" w:color="auto"/>
              <w:bottom w:val="single" w:sz="2" w:space="0" w:color="auto"/>
              <w:right w:val="single" w:sz="2" w:space="0" w:color="auto"/>
            </w:tcBorders>
            <w:vAlign w:val="center"/>
          </w:tcPr>
          <w:p w14:paraId="2A5660DD"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108,098,061.84</w:t>
            </w:r>
          </w:p>
        </w:tc>
        <w:tc>
          <w:tcPr>
            <w:tcW w:w="2129" w:type="dxa"/>
            <w:tcBorders>
              <w:top w:val="single" w:sz="2" w:space="0" w:color="auto"/>
              <w:left w:val="single" w:sz="2" w:space="0" w:color="auto"/>
              <w:bottom w:val="single" w:sz="2" w:space="0" w:color="auto"/>
              <w:right w:val="single" w:sz="2" w:space="0" w:color="auto"/>
            </w:tcBorders>
            <w:vAlign w:val="center"/>
          </w:tcPr>
          <w:p w14:paraId="4ECEC431"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160,867,994.50</w:t>
            </w:r>
          </w:p>
        </w:tc>
      </w:tr>
      <w:tr w:rsidR="005C2536" w:rsidRPr="00525FB0" w14:paraId="73566F67"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3681D715"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预收款项</w:t>
            </w:r>
          </w:p>
        </w:tc>
        <w:tc>
          <w:tcPr>
            <w:tcW w:w="2551" w:type="dxa"/>
            <w:tcBorders>
              <w:top w:val="single" w:sz="2" w:space="0" w:color="auto"/>
              <w:left w:val="single" w:sz="2" w:space="0" w:color="auto"/>
              <w:bottom w:val="single" w:sz="2" w:space="0" w:color="auto"/>
              <w:right w:val="single" w:sz="2" w:space="0" w:color="auto"/>
            </w:tcBorders>
            <w:vAlign w:val="center"/>
          </w:tcPr>
          <w:p w14:paraId="2E251E5E" w14:textId="77777777" w:rsidR="005C2536" w:rsidRPr="00525FB0" w:rsidRDefault="005C2536">
            <w:pPr>
              <w:spacing w:line="240" w:lineRule="exact"/>
              <w:jc w:val="right"/>
              <w:rPr>
                <w:rFonts w:ascii="Times New Roman" w:eastAsia="宋体"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610AB88A"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338325FF"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55FCCA7D"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合同负债</w:t>
            </w:r>
          </w:p>
        </w:tc>
        <w:tc>
          <w:tcPr>
            <w:tcW w:w="2551" w:type="dxa"/>
            <w:tcBorders>
              <w:top w:val="single" w:sz="2" w:space="0" w:color="auto"/>
              <w:left w:val="single" w:sz="2" w:space="0" w:color="auto"/>
              <w:bottom w:val="single" w:sz="2" w:space="0" w:color="auto"/>
              <w:right w:val="single" w:sz="2" w:space="0" w:color="auto"/>
            </w:tcBorders>
            <w:vAlign w:val="center"/>
          </w:tcPr>
          <w:p w14:paraId="5DF0F1DA"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5,961,369.03</w:t>
            </w:r>
          </w:p>
        </w:tc>
        <w:tc>
          <w:tcPr>
            <w:tcW w:w="2129" w:type="dxa"/>
            <w:tcBorders>
              <w:top w:val="single" w:sz="2" w:space="0" w:color="auto"/>
              <w:left w:val="single" w:sz="2" w:space="0" w:color="auto"/>
              <w:bottom w:val="single" w:sz="2" w:space="0" w:color="auto"/>
              <w:right w:val="single" w:sz="2" w:space="0" w:color="auto"/>
            </w:tcBorders>
            <w:vAlign w:val="center"/>
          </w:tcPr>
          <w:p w14:paraId="7F7B2D3B"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6,591,435.38</w:t>
            </w:r>
          </w:p>
        </w:tc>
      </w:tr>
      <w:tr w:rsidR="005C2536" w:rsidRPr="00525FB0" w14:paraId="7AF572A6"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49558153"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卖出回购金融资产款</w:t>
            </w:r>
          </w:p>
        </w:tc>
        <w:tc>
          <w:tcPr>
            <w:tcW w:w="2551" w:type="dxa"/>
            <w:tcBorders>
              <w:top w:val="single" w:sz="2" w:space="0" w:color="auto"/>
              <w:left w:val="single" w:sz="2" w:space="0" w:color="auto"/>
              <w:bottom w:val="single" w:sz="2" w:space="0" w:color="auto"/>
              <w:right w:val="single" w:sz="2" w:space="0" w:color="auto"/>
            </w:tcBorders>
            <w:vAlign w:val="center"/>
          </w:tcPr>
          <w:p w14:paraId="704F3740" w14:textId="77777777" w:rsidR="005C2536" w:rsidRPr="00525FB0" w:rsidRDefault="005C2536">
            <w:pPr>
              <w:spacing w:line="240" w:lineRule="exact"/>
              <w:jc w:val="right"/>
              <w:rPr>
                <w:rFonts w:ascii="Times New Roman" w:eastAsia="宋体"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2A0773E2"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54F6C3B8"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353C4A6F"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吸收存款及同业存放</w:t>
            </w:r>
          </w:p>
        </w:tc>
        <w:tc>
          <w:tcPr>
            <w:tcW w:w="2551" w:type="dxa"/>
            <w:tcBorders>
              <w:top w:val="single" w:sz="2" w:space="0" w:color="auto"/>
              <w:left w:val="single" w:sz="2" w:space="0" w:color="auto"/>
              <w:bottom w:val="single" w:sz="2" w:space="0" w:color="auto"/>
              <w:right w:val="single" w:sz="2" w:space="0" w:color="auto"/>
            </w:tcBorders>
            <w:vAlign w:val="center"/>
          </w:tcPr>
          <w:p w14:paraId="65004F2D" w14:textId="77777777" w:rsidR="005C2536" w:rsidRPr="00525FB0" w:rsidRDefault="005C2536">
            <w:pPr>
              <w:spacing w:line="240" w:lineRule="exact"/>
              <w:jc w:val="right"/>
              <w:rPr>
                <w:rFonts w:ascii="Times New Roman" w:eastAsia="宋体"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57EA5CCB"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10FA3B75"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19BF39DF"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代理买卖证券款</w:t>
            </w:r>
          </w:p>
        </w:tc>
        <w:tc>
          <w:tcPr>
            <w:tcW w:w="2551" w:type="dxa"/>
            <w:tcBorders>
              <w:top w:val="single" w:sz="2" w:space="0" w:color="auto"/>
              <w:left w:val="single" w:sz="2" w:space="0" w:color="auto"/>
              <w:bottom w:val="single" w:sz="2" w:space="0" w:color="auto"/>
              <w:right w:val="single" w:sz="2" w:space="0" w:color="auto"/>
            </w:tcBorders>
            <w:vAlign w:val="center"/>
          </w:tcPr>
          <w:p w14:paraId="581BD330" w14:textId="77777777" w:rsidR="005C2536" w:rsidRPr="00525FB0" w:rsidRDefault="005C2536">
            <w:pPr>
              <w:spacing w:line="240" w:lineRule="exact"/>
              <w:jc w:val="right"/>
              <w:rPr>
                <w:rFonts w:ascii="Times New Roman" w:eastAsia="宋体"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3E81B49A"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72011EB4"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6AC7C43A"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代理承销证券款</w:t>
            </w:r>
          </w:p>
        </w:tc>
        <w:tc>
          <w:tcPr>
            <w:tcW w:w="2551" w:type="dxa"/>
            <w:tcBorders>
              <w:top w:val="single" w:sz="2" w:space="0" w:color="auto"/>
              <w:left w:val="single" w:sz="2" w:space="0" w:color="auto"/>
              <w:bottom w:val="single" w:sz="2" w:space="0" w:color="auto"/>
              <w:right w:val="single" w:sz="2" w:space="0" w:color="auto"/>
            </w:tcBorders>
            <w:vAlign w:val="center"/>
          </w:tcPr>
          <w:p w14:paraId="0CBFE547" w14:textId="77777777" w:rsidR="005C2536" w:rsidRPr="00525FB0" w:rsidRDefault="005C2536">
            <w:pPr>
              <w:spacing w:line="240" w:lineRule="exact"/>
              <w:jc w:val="right"/>
              <w:rPr>
                <w:rFonts w:ascii="Times New Roman" w:eastAsia="宋体"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38CB802D"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70E3F8E0"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3003CFDC"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应付职工薪酬</w:t>
            </w:r>
          </w:p>
        </w:tc>
        <w:tc>
          <w:tcPr>
            <w:tcW w:w="2551" w:type="dxa"/>
            <w:tcBorders>
              <w:top w:val="single" w:sz="2" w:space="0" w:color="auto"/>
              <w:left w:val="single" w:sz="2" w:space="0" w:color="auto"/>
              <w:bottom w:val="single" w:sz="2" w:space="0" w:color="auto"/>
              <w:right w:val="single" w:sz="2" w:space="0" w:color="auto"/>
            </w:tcBorders>
            <w:vAlign w:val="center"/>
          </w:tcPr>
          <w:p w14:paraId="1D49F720"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79,526,616.02</w:t>
            </w:r>
          </w:p>
        </w:tc>
        <w:tc>
          <w:tcPr>
            <w:tcW w:w="2129" w:type="dxa"/>
            <w:tcBorders>
              <w:top w:val="single" w:sz="2" w:space="0" w:color="auto"/>
              <w:left w:val="single" w:sz="2" w:space="0" w:color="auto"/>
              <w:bottom w:val="single" w:sz="2" w:space="0" w:color="auto"/>
              <w:right w:val="single" w:sz="2" w:space="0" w:color="auto"/>
            </w:tcBorders>
            <w:vAlign w:val="center"/>
          </w:tcPr>
          <w:p w14:paraId="399A560D"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87,759,140.56</w:t>
            </w:r>
          </w:p>
        </w:tc>
      </w:tr>
      <w:tr w:rsidR="005C2536" w:rsidRPr="00525FB0" w14:paraId="650A06D4"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74CFA681"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应交税费</w:t>
            </w:r>
          </w:p>
        </w:tc>
        <w:tc>
          <w:tcPr>
            <w:tcW w:w="2551" w:type="dxa"/>
            <w:tcBorders>
              <w:top w:val="single" w:sz="2" w:space="0" w:color="auto"/>
              <w:left w:val="single" w:sz="2" w:space="0" w:color="auto"/>
              <w:bottom w:val="single" w:sz="2" w:space="0" w:color="auto"/>
              <w:right w:val="single" w:sz="2" w:space="0" w:color="auto"/>
            </w:tcBorders>
            <w:vAlign w:val="center"/>
          </w:tcPr>
          <w:p w14:paraId="5D3389E3"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29,479,056.98</w:t>
            </w:r>
          </w:p>
        </w:tc>
        <w:tc>
          <w:tcPr>
            <w:tcW w:w="2129" w:type="dxa"/>
            <w:tcBorders>
              <w:top w:val="single" w:sz="2" w:space="0" w:color="auto"/>
              <w:left w:val="single" w:sz="2" w:space="0" w:color="auto"/>
              <w:bottom w:val="single" w:sz="2" w:space="0" w:color="auto"/>
              <w:right w:val="single" w:sz="2" w:space="0" w:color="auto"/>
            </w:tcBorders>
            <w:vAlign w:val="center"/>
          </w:tcPr>
          <w:p w14:paraId="1D3DC061"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9,415,758.84</w:t>
            </w:r>
          </w:p>
        </w:tc>
      </w:tr>
      <w:tr w:rsidR="005C2536" w:rsidRPr="00525FB0" w14:paraId="3B5AD3EA"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4CB4D8B1"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其他应付款</w:t>
            </w:r>
          </w:p>
        </w:tc>
        <w:tc>
          <w:tcPr>
            <w:tcW w:w="2551" w:type="dxa"/>
            <w:tcBorders>
              <w:top w:val="single" w:sz="2" w:space="0" w:color="auto"/>
              <w:left w:val="single" w:sz="2" w:space="0" w:color="auto"/>
              <w:bottom w:val="single" w:sz="2" w:space="0" w:color="auto"/>
              <w:right w:val="single" w:sz="2" w:space="0" w:color="auto"/>
            </w:tcBorders>
            <w:vAlign w:val="center"/>
          </w:tcPr>
          <w:p w14:paraId="50E9EACC"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11,204,295.00</w:t>
            </w:r>
          </w:p>
        </w:tc>
        <w:tc>
          <w:tcPr>
            <w:tcW w:w="2129" w:type="dxa"/>
            <w:tcBorders>
              <w:top w:val="single" w:sz="2" w:space="0" w:color="auto"/>
              <w:left w:val="single" w:sz="2" w:space="0" w:color="auto"/>
              <w:bottom w:val="single" w:sz="2" w:space="0" w:color="auto"/>
              <w:right w:val="single" w:sz="2" w:space="0" w:color="auto"/>
            </w:tcBorders>
            <w:vAlign w:val="center"/>
          </w:tcPr>
          <w:p w14:paraId="38E16E8C"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10,545,123.37</w:t>
            </w:r>
          </w:p>
        </w:tc>
      </w:tr>
      <w:tr w:rsidR="005C2536" w:rsidRPr="00525FB0" w14:paraId="44294A39"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268096CB" w14:textId="77777777" w:rsidR="005C2536" w:rsidRPr="00525FB0" w:rsidRDefault="00D64205">
            <w:pPr>
              <w:spacing w:line="240" w:lineRule="exact"/>
              <w:ind w:firstLineChars="200" w:firstLine="420"/>
              <w:rPr>
                <w:rFonts w:ascii="Times New Roman" w:eastAsia="宋体" w:hAnsi="Times New Roman" w:cs="Times New Roman"/>
                <w:szCs w:val="21"/>
              </w:rPr>
            </w:pPr>
            <w:r w:rsidRPr="00525FB0">
              <w:rPr>
                <w:rFonts w:ascii="Times New Roman" w:eastAsia="宋体" w:hAnsi="Times New Roman" w:cs="Times New Roman"/>
                <w:szCs w:val="21"/>
              </w:rPr>
              <w:t>其中：应付利息</w:t>
            </w:r>
          </w:p>
        </w:tc>
        <w:tc>
          <w:tcPr>
            <w:tcW w:w="2551" w:type="dxa"/>
            <w:tcBorders>
              <w:top w:val="single" w:sz="2" w:space="0" w:color="auto"/>
              <w:left w:val="single" w:sz="2" w:space="0" w:color="auto"/>
              <w:bottom w:val="single" w:sz="2" w:space="0" w:color="auto"/>
              <w:right w:val="single" w:sz="2" w:space="0" w:color="auto"/>
            </w:tcBorders>
            <w:vAlign w:val="center"/>
          </w:tcPr>
          <w:p w14:paraId="2E25BAF8" w14:textId="77777777" w:rsidR="005C2536" w:rsidRPr="00525FB0" w:rsidRDefault="005C2536">
            <w:pPr>
              <w:spacing w:line="240" w:lineRule="exact"/>
              <w:jc w:val="right"/>
              <w:rPr>
                <w:rFonts w:ascii="Times New Roman" w:eastAsia="宋体"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78829209"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3DA71047"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7F11365C" w14:textId="77777777" w:rsidR="005C2536" w:rsidRPr="00525FB0" w:rsidRDefault="00D64205">
            <w:pPr>
              <w:spacing w:line="240" w:lineRule="exact"/>
              <w:ind w:firstLineChars="500" w:firstLine="1050"/>
              <w:rPr>
                <w:rFonts w:ascii="Times New Roman" w:eastAsia="宋体" w:hAnsi="Times New Roman" w:cs="Times New Roman"/>
                <w:szCs w:val="21"/>
              </w:rPr>
            </w:pPr>
            <w:r w:rsidRPr="00525FB0">
              <w:rPr>
                <w:rFonts w:ascii="Times New Roman" w:eastAsia="宋体" w:hAnsi="Times New Roman" w:cs="Times New Roman"/>
                <w:szCs w:val="21"/>
              </w:rPr>
              <w:t>应付股利</w:t>
            </w:r>
          </w:p>
        </w:tc>
        <w:tc>
          <w:tcPr>
            <w:tcW w:w="2551" w:type="dxa"/>
            <w:tcBorders>
              <w:top w:val="single" w:sz="2" w:space="0" w:color="auto"/>
              <w:left w:val="single" w:sz="2" w:space="0" w:color="auto"/>
              <w:bottom w:val="single" w:sz="2" w:space="0" w:color="auto"/>
              <w:right w:val="single" w:sz="2" w:space="0" w:color="auto"/>
            </w:tcBorders>
            <w:vAlign w:val="center"/>
          </w:tcPr>
          <w:p w14:paraId="525F5677" w14:textId="77777777" w:rsidR="005C2536" w:rsidRPr="00525FB0" w:rsidRDefault="005C2536">
            <w:pPr>
              <w:spacing w:line="240" w:lineRule="exact"/>
              <w:jc w:val="right"/>
              <w:rPr>
                <w:rFonts w:ascii="Times New Roman" w:eastAsia="宋体"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2E84F490"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08B2C951"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4D285713"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应付手续费及佣金</w:t>
            </w:r>
          </w:p>
        </w:tc>
        <w:tc>
          <w:tcPr>
            <w:tcW w:w="2551" w:type="dxa"/>
            <w:tcBorders>
              <w:top w:val="single" w:sz="2" w:space="0" w:color="auto"/>
              <w:left w:val="single" w:sz="2" w:space="0" w:color="auto"/>
              <w:bottom w:val="single" w:sz="2" w:space="0" w:color="auto"/>
              <w:right w:val="single" w:sz="2" w:space="0" w:color="auto"/>
            </w:tcBorders>
            <w:vAlign w:val="center"/>
          </w:tcPr>
          <w:p w14:paraId="1FA1413B" w14:textId="77777777" w:rsidR="005C2536" w:rsidRPr="00525FB0" w:rsidRDefault="005C2536">
            <w:pPr>
              <w:spacing w:line="240" w:lineRule="exact"/>
              <w:jc w:val="right"/>
              <w:rPr>
                <w:rFonts w:ascii="Times New Roman" w:eastAsia="宋体"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0850394C"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52EAA614"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4DE1DE73"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应付分保账款</w:t>
            </w:r>
          </w:p>
        </w:tc>
        <w:tc>
          <w:tcPr>
            <w:tcW w:w="2551" w:type="dxa"/>
            <w:tcBorders>
              <w:top w:val="single" w:sz="2" w:space="0" w:color="auto"/>
              <w:left w:val="single" w:sz="2" w:space="0" w:color="auto"/>
              <w:bottom w:val="single" w:sz="2" w:space="0" w:color="auto"/>
              <w:right w:val="single" w:sz="2" w:space="0" w:color="auto"/>
            </w:tcBorders>
            <w:vAlign w:val="center"/>
          </w:tcPr>
          <w:p w14:paraId="6D1FBA31" w14:textId="77777777" w:rsidR="005C2536" w:rsidRPr="00525FB0" w:rsidRDefault="005C2536">
            <w:pPr>
              <w:spacing w:line="240" w:lineRule="exact"/>
              <w:jc w:val="right"/>
              <w:rPr>
                <w:rFonts w:ascii="Times New Roman" w:eastAsia="宋体"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7536D086"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64D59F63"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0EF241C8"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持有待售负债</w:t>
            </w:r>
          </w:p>
        </w:tc>
        <w:tc>
          <w:tcPr>
            <w:tcW w:w="2551" w:type="dxa"/>
            <w:tcBorders>
              <w:top w:val="single" w:sz="2" w:space="0" w:color="auto"/>
              <w:left w:val="single" w:sz="2" w:space="0" w:color="auto"/>
              <w:bottom w:val="single" w:sz="2" w:space="0" w:color="auto"/>
              <w:right w:val="single" w:sz="2" w:space="0" w:color="auto"/>
            </w:tcBorders>
            <w:vAlign w:val="center"/>
          </w:tcPr>
          <w:p w14:paraId="7ED25A70" w14:textId="77777777" w:rsidR="005C2536" w:rsidRPr="00525FB0" w:rsidRDefault="005C2536">
            <w:pPr>
              <w:spacing w:line="240" w:lineRule="exact"/>
              <w:jc w:val="right"/>
              <w:rPr>
                <w:rFonts w:ascii="Times New Roman" w:eastAsia="宋体"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66E47126"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16CEE77D"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725077F9"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一年内到期的非流动负债</w:t>
            </w:r>
          </w:p>
        </w:tc>
        <w:tc>
          <w:tcPr>
            <w:tcW w:w="2551" w:type="dxa"/>
            <w:tcBorders>
              <w:top w:val="single" w:sz="2" w:space="0" w:color="auto"/>
              <w:left w:val="single" w:sz="2" w:space="0" w:color="auto"/>
              <w:bottom w:val="single" w:sz="2" w:space="0" w:color="auto"/>
              <w:right w:val="single" w:sz="2" w:space="0" w:color="auto"/>
            </w:tcBorders>
            <w:vAlign w:val="center"/>
          </w:tcPr>
          <w:p w14:paraId="14177196"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538,475,274.54</w:t>
            </w:r>
          </w:p>
        </w:tc>
        <w:tc>
          <w:tcPr>
            <w:tcW w:w="2129" w:type="dxa"/>
            <w:tcBorders>
              <w:top w:val="single" w:sz="2" w:space="0" w:color="auto"/>
              <w:left w:val="single" w:sz="2" w:space="0" w:color="auto"/>
              <w:bottom w:val="single" w:sz="2" w:space="0" w:color="auto"/>
              <w:right w:val="single" w:sz="2" w:space="0" w:color="auto"/>
            </w:tcBorders>
            <w:vAlign w:val="center"/>
          </w:tcPr>
          <w:p w14:paraId="626D5125"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269,636,349.24</w:t>
            </w:r>
          </w:p>
        </w:tc>
      </w:tr>
      <w:tr w:rsidR="005C2536" w:rsidRPr="00525FB0" w14:paraId="769708E7"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1A93613B"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其他流动负债</w:t>
            </w:r>
          </w:p>
        </w:tc>
        <w:tc>
          <w:tcPr>
            <w:tcW w:w="2551" w:type="dxa"/>
            <w:tcBorders>
              <w:top w:val="single" w:sz="2" w:space="0" w:color="auto"/>
              <w:left w:val="single" w:sz="2" w:space="0" w:color="auto"/>
              <w:bottom w:val="single" w:sz="2" w:space="0" w:color="auto"/>
              <w:right w:val="single" w:sz="2" w:space="0" w:color="auto"/>
            </w:tcBorders>
            <w:vAlign w:val="center"/>
          </w:tcPr>
          <w:p w14:paraId="2305DE77"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774,977.96</w:t>
            </w:r>
          </w:p>
        </w:tc>
        <w:tc>
          <w:tcPr>
            <w:tcW w:w="2129" w:type="dxa"/>
            <w:tcBorders>
              <w:top w:val="single" w:sz="2" w:space="0" w:color="auto"/>
              <w:left w:val="single" w:sz="2" w:space="0" w:color="auto"/>
              <w:bottom w:val="single" w:sz="2" w:space="0" w:color="auto"/>
              <w:right w:val="single" w:sz="2" w:space="0" w:color="auto"/>
            </w:tcBorders>
            <w:vAlign w:val="center"/>
          </w:tcPr>
          <w:p w14:paraId="33344064"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627,187.01</w:t>
            </w:r>
          </w:p>
        </w:tc>
      </w:tr>
      <w:tr w:rsidR="005C2536" w:rsidRPr="00525FB0" w14:paraId="778A3661"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1B3D7830" w14:textId="77777777" w:rsidR="005C2536" w:rsidRPr="00525FB0" w:rsidRDefault="00D64205">
            <w:pPr>
              <w:spacing w:line="240" w:lineRule="exact"/>
              <w:rPr>
                <w:rFonts w:ascii="Times New Roman" w:eastAsia="宋体" w:hAnsi="Times New Roman" w:cs="Times New Roman"/>
                <w:szCs w:val="21"/>
              </w:rPr>
            </w:pPr>
            <w:r w:rsidRPr="00525FB0">
              <w:rPr>
                <w:rFonts w:ascii="Times New Roman" w:eastAsia="宋体" w:hAnsi="Times New Roman" w:cs="Times New Roman"/>
                <w:szCs w:val="21"/>
              </w:rPr>
              <w:t>流动负债合计</w:t>
            </w:r>
          </w:p>
        </w:tc>
        <w:tc>
          <w:tcPr>
            <w:tcW w:w="2551" w:type="dxa"/>
            <w:tcBorders>
              <w:top w:val="single" w:sz="2" w:space="0" w:color="auto"/>
              <w:left w:val="single" w:sz="2" w:space="0" w:color="auto"/>
              <w:bottom w:val="single" w:sz="2" w:space="0" w:color="auto"/>
              <w:right w:val="single" w:sz="2" w:space="0" w:color="auto"/>
            </w:tcBorders>
            <w:vAlign w:val="center"/>
          </w:tcPr>
          <w:p w14:paraId="20387D11"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2,072,802,487.65</w:t>
            </w:r>
          </w:p>
        </w:tc>
        <w:tc>
          <w:tcPr>
            <w:tcW w:w="2129" w:type="dxa"/>
            <w:tcBorders>
              <w:top w:val="single" w:sz="2" w:space="0" w:color="auto"/>
              <w:left w:val="single" w:sz="2" w:space="0" w:color="auto"/>
              <w:bottom w:val="single" w:sz="2" w:space="0" w:color="auto"/>
              <w:right w:val="single" w:sz="2" w:space="0" w:color="auto"/>
            </w:tcBorders>
            <w:vAlign w:val="center"/>
          </w:tcPr>
          <w:p w14:paraId="3222AE6C"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1,856,014,417.06</w:t>
            </w:r>
          </w:p>
        </w:tc>
      </w:tr>
      <w:tr w:rsidR="005C2536" w:rsidRPr="00525FB0" w14:paraId="671DAF2F"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0C551C94" w14:textId="77777777" w:rsidR="005C2536" w:rsidRPr="00525FB0" w:rsidRDefault="00D64205">
            <w:pPr>
              <w:spacing w:line="240" w:lineRule="exact"/>
              <w:rPr>
                <w:rFonts w:ascii="Times New Roman" w:eastAsia="宋体" w:hAnsi="Times New Roman" w:cs="Times New Roman"/>
                <w:szCs w:val="21"/>
              </w:rPr>
            </w:pPr>
            <w:r w:rsidRPr="00525FB0">
              <w:rPr>
                <w:rFonts w:ascii="Times New Roman" w:eastAsia="宋体" w:hAnsi="Times New Roman" w:cs="Times New Roman"/>
                <w:szCs w:val="21"/>
              </w:rPr>
              <w:t>非流动负债：</w:t>
            </w:r>
          </w:p>
        </w:tc>
        <w:tc>
          <w:tcPr>
            <w:tcW w:w="2551" w:type="dxa"/>
            <w:tcBorders>
              <w:top w:val="single" w:sz="2" w:space="0" w:color="auto"/>
              <w:left w:val="single" w:sz="2" w:space="0" w:color="auto"/>
              <w:bottom w:val="single" w:sz="2" w:space="0" w:color="auto"/>
              <w:right w:val="single" w:sz="2" w:space="0" w:color="auto"/>
            </w:tcBorders>
            <w:shd w:val="clear" w:color="auto" w:fill="D3D3D3"/>
            <w:vAlign w:val="center"/>
          </w:tcPr>
          <w:p w14:paraId="38361EA0" w14:textId="77777777" w:rsidR="005C2536" w:rsidRPr="00525FB0" w:rsidRDefault="005C2536">
            <w:pPr>
              <w:rPr>
                <w:rFonts w:ascii="Times New Roman"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shd w:val="clear" w:color="auto" w:fill="D3D3D3"/>
            <w:vAlign w:val="center"/>
          </w:tcPr>
          <w:p w14:paraId="0F41B732" w14:textId="77777777" w:rsidR="005C2536" w:rsidRPr="00525FB0" w:rsidRDefault="005C2536">
            <w:pPr>
              <w:rPr>
                <w:rFonts w:ascii="Times New Roman" w:hAnsi="Times New Roman" w:cs="Times New Roman"/>
                <w:szCs w:val="21"/>
              </w:rPr>
            </w:pPr>
          </w:p>
        </w:tc>
      </w:tr>
      <w:tr w:rsidR="005C2536" w:rsidRPr="00525FB0" w14:paraId="67E3B701"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78D69CDA"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保险合同准备金</w:t>
            </w:r>
          </w:p>
        </w:tc>
        <w:tc>
          <w:tcPr>
            <w:tcW w:w="2551" w:type="dxa"/>
            <w:tcBorders>
              <w:top w:val="single" w:sz="2" w:space="0" w:color="auto"/>
              <w:left w:val="single" w:sz="2" w:space="0" w:color="auto"/>
              <w:bottom w:val="single" w:sz="2" w:space="0" w:color="auto"/>
              <w:right w:val="single" w:sz="2" w:space="0" w:color="auto"/>
            </w:tcBorders>
            <w:vAlign w:val="center"/>
          </w:tcPr>
          <w:p w14:paraId="5C4C3DEC" w14:textId="77777777" w:rsidR="005C2536" w:rsidRPr="00525FB0" w:rsidRDefault="005C2536">
            <w:pPr>
              <w:spacing w:line="240" w:lineRule="exact"/>
              <w:jc w:val="right"/>
              <w:rPr>
                <w:rFonts w:ascii="Times New Roman" w:eastAsia="宋体"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73F061C5"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3DB82001"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25F085B2"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长期借款</w:t>
            </w:r>
          </w:p>
        </w:tc>
        <w:tc>
          <w:tcPr>
            <w:tcW w:w="2551" w:type="dxa"/>
            <w:tcBorders>
              <w:top w:val="single" w:sz="2" w:space="0" w:color="auto"/>
              <w:left w:val="single" w:sz="2" w:space="0" w:color="auto"/>
              <w:bottom w:val="single" w:sz="2" w:space="0" w:color="auto"/>
              <w:right w:val="single" w:sz="2" w:space="0" w:color="auto"/>
            </w:tcBorders>
            <w:vAlign w:val="center"/>
          </w:tcPr>
          <w:p w14:paraId="1745B976"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540,450,000.00</w:t>
            </w:r>
          </w:p>
        </w:tc>
        <w:tc>
          <w:tcPr>
            <w:tcW w:w="2129" w:type="dxa"/>
            <w:tcBorders>
              <w:top w:val="single" w:sz="2" w:space="0" w:color="auto"/>
              <w:left w:val="single" w:sz="2" w:space="0" w:color="auto"/>
              <w:bottom w:val="single" w:sz="2" w:space="0" w:color="auto"/>
              <w:right w:val="single" w:sz="2" w:space="0" w:color="auto"/>
            </w:tcBorders>
            <w:vAlign w:val="center"/>
          </w:tcPr>
          <w:p w14:paraId="68E89565"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706,500,000.00</w:t>
            </w:r>
          </w:p>
        </w:tc>
      </w:tr>
      <w:tr w:rsidR="005C2536" w:rsidRPr="00525FB0" w14:paraId="2741E5E8"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5BB097CF"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应付债券</w:t>
            </w:r>
          </w:p>
        </w:tc>
        <w:tc>
          <w:tcPr>
            <w:tcW w:w="2551" w:type="dxa"/>
            <w:tcBorders>
              <w:top w:val="single" w:sz="2" w:space="0" w:color="auto"/>
              <w:left w:val="single" w:sz="2" w:space="0" w:color="auto"/>
              <w:bottom w:val="single" w:sz="2" w:space="0" w:color="auto"/>
              <w:right w:val="single" w:sz="2" w:space="0" w:color="auto"/>
            </w:tcBorders>
            <w:vAlign w:val="center"/>
          </w:tcPr>
          <w:p w14:paraId="20BCCB0D" w14:textId="77777777" w:rsidR="005C2536" w:rsidRPr="00525FB0" w:rsidRDefault="005C2536">
            <w:pPr>
              <w:spacing w:line="240" w:lineRule="exact"/>
              <w:jc w:val="right"/>
              <w:rPr>
                <w:rFonts w:ascii="Times New Roman" w:eastAsia="宋体"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05C665F4"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7801B648"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261DCBD3" w14:textId="77777777" w:rsidR="005C2536" w:rsidRPr="00525FB0" w:rsidRDefault="00D64205">
            <w:pPr>
              <w:spacing w:line="240" w:lineRule="exact"/>
              <w:ind w:firstLineChars="200" w:firstLine="420"/>
              <w:rPr>
                <w:rFonts w:ascii="Times New Roman" w:eastAsia="宋体" w:hAnsi="Times New Roman" w:cs="Times New Roman"/>
                <w:szCs w:val="21"/>
              </w:rPr>
            </w:pPr>
            <w:r w:rsidRPr="00525FB0">
              <w:rPr>
                <w:rFonts w:ascii="Times New Roman" w:eastAsia="宋体" w:hAnsi="Times New Roman" w:cs="Times New Roman"/>
                <w:szCs w:val="21"/>
              </w:rPr>
              <w:t>其中：优先股</w:t>
            </w:r>
          </w:p>
        </w:tc>
        <w:tc>
          <w:tcPr>
            <w:tcW w:w="2551" w:type="dxa"/>
            <w:tcBorders>
              <w:top w:val="single" w:sz="2" w:space="0" w:color="auto"/>
              <w:left w:val="single" w:sz="2" w:space="0" w:color="auto"/>
              <w:bottom w:val="single" w:sz="2" w:space="0" w:color="auto"/>
              <w:right w:val="single" w:sz="2" w:space="0" w:color="auto"/>
            </w:tcBorders>
            <w:vAlign w:val="center"/>
          </w:tcPr>
          <w:p w14:paraId="60212F9F" w14:textId="77777777" w:rsidR="005C2536" w:rsidRPr="00525FB0" w:rsidRDefault="005C2536">
            <w:pPr>
              <w:spacing w:line="240" w:lineRule="exact"/>
              <w:jc w:val="right"/>
              <w:rPr>
                <w:rFonts w:ascii="Times New Roman" w:eastAsia="宋体"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742CDC06"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3B644D18"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74BADBC5" w14:textId="77777777" w:rsidR="005C2536" w:rsidRPr="00525FB0" w:rsidRDefault="00D64205">
            <w:pPr>
              <w:spacing w:line="240" w:lineRule="exact"/>
              <w:ind w:firstLineChars="500" w:firstLine="1050"/>
              <w:rPr>
                <w:rFonts w:ascii="Times New Roman" w:eastAsia="宋体" w:hAnsi="Times New Roman" w:cs="Times New Roman"/>
                <w:szCs w:val="21"/>
              </w:rPr>
            </w:pPr>
            <w:r w:rsidRPr="00525FB0">
              <w:rPr>
                <w:rFonts w:ascii="Times New Roman" w:eastAsia="宋体" w:hAnsi="Times New Roman" w:cs="Times New Roman"/>
                <w:szCs w:val="21"/>
              </w:rPr>
              <w:t>永续债</w:t>
            </w:r>
          </w:p>
        </w:tc>
        <w:tc>
          <w:tcPr>
            <w:tcW w:w="2551" w:type="dxa"/>
            <w:tcBorders>
              <w:top w:val="single" w:sz="2" w:space="0" w:color="auto"/>
              <w:left w:val="single" w:sz="2" w:space="0" w:color="auto"/>
              <w:bottom w:val="single" w:sz="2" w:space="0" w:color="auto"/>
              <w:right w:val="single" w:sz="2" w:space="0" w:color="auto"/>
            </w:tcBorders>
            <w:vAlign w:val="center"/>
          </w:tcPr>
          <w:p w14:paraId="3F8DF8E5" w14:textId="77777777" w:rsidR="005C2536" w:rsidRPr="00525FB0" w:rsidRDefault="005C2536">
            <w:pPr>
              <w:spacing w:line="240" w:lineRule="exact"/>
              <w:jc w:val="right"/>
              <w:rPr>
                <w:rFonts w:ascii="Times New Roman" w:eastAsia="宋体"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44924B6C"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062B28F0"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11EE69EA"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lastRenderedPageBreak/>
              <w:t>租赁负债</w:t>
            </w:r>
          </w:p>
        </w:tc>
        <w:tc>
          <w:tcPr>
            <w:tcW w:w="2551" w:type="dxa"/>
            <w:tcBorders>
              <w:top w:val="single" w:sz="2" w:space="0" w:color="auto"/>
              <w:left w:val="single" w:sz="2" w:space="0" w:color="auto"/>
              <w:bottom w:val="single" w:sz="2" w:space="0" w:color="auto"/>
              <w:right w:val="single" w:sz="2" w:space="0" w:color="auto"/>
            </w:tcBorders>
            <w:vAlign w:val="center"/>
          </w:tcPr>
          <w:p w14:paraId="0261E178"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1,322,514.73</w:t>
            </w:r>
          </w:p>
        </w:tc>
        <w:tc>
          <w:tcPr>
            <w:tcW w:w="2129" w:type="dxa"/>
            <w:tcBorders>
              <w:top w:val="single" w:sz="2" w:space="0" w:color="auto"/>
              <w:left w:val="single" w:sz="2" w:space="0" w:color="auto"/>
              <w:bottom w:val="single" w:sz="2" w:space="0" w:color="auto"/>
              <w:right w:val="single" w:sz="2" w:space="0" w:color="auto"/>
            </w:tcBorders>
            <w:vAlign w:val="center"/>
          </w:tcPr>
          <w:p w14:paraId="00137990"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1,469,675.94</w:t>
            </w:r>
          </w:p>
        </w:tc>
      </w:tr>
      <w:tr w:rsidR="005C2536" w:rsidRPr="00525FB0" w14:paraId="773C6AC1"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40CE3C53"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长期应付款</w:t>
            </w:r>
          </w:p>
        </w:tc>
        <w:tc>
          <w:tcPr>
            <w:tcW w:w="2551" w:type="dxa"/>
            <w:tcBorders>
              <w:top w:val="single" w:sz="2" w:space="0" w:color="auto"/>
              <w:left w:val="single" w:sz="2" w:space="0" w:color="auto"/>
              <w:bottom w:val="single" w:sz="2" w:space="0" w:color="auto"/>
              <w:right w:val="single" w:sz="2" w:space="0" w:color="auto"/>
            </w:tcBorders>
            <w:vAlign w:val="center"/>
          </w:tcPr>
          <w:p w14:paraId="42ED0D6A"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56,170,200.00</w:t>
            </w:r>
          </w:p>
        </w:tc>
        <w:tc>
          <w:tcPr>
            <w:tcW w:w="2129" w:type="dxa"/>
            <w:tcBorders>
              <w:top w:val="single" w:sz="2" w:space="0" w:color="auto"/>
              <w:left w:val="single" w:sz="2" w:space="0" w:color="auto"/>
              <w:bottom w:val="single" w:sz="2" w:space="0" w:color="auto"/>
              <w:right w:val="single" w:sz="2" w:space="0" w:color="auto"/>
            </w:tcBorders>
            <w:vAlign w:val="center"/>
          </w:tcPr>
          <w:p w14:paraId="1B2861CB"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76,170,200.00</w:t>
            </w:r>
          </w:p>
        </w:tc>
      </w:tr>
      <w:tr w:rsidR="005C2536" w:rsidRPr="00525FB0" w14:paraId="4339BDD2"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63D86F4A"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长期应付职工薪酬</w:t>
            </w:r>
          </w:p>
        </w:tc>
        <w:tc>
          <w:tcPr>
            <w:tcW w:w="2551" w:type="dxa"/>
            <w:tcBorders>
              <w:top w:val="single" w:sz="2" w:space="0" w:color="auto"/>
              <w:left w:val="single" w:sz="2" w:space="0" w:color="auto"/>
              <w:bottom w:val="single" w:sz="2" w:space="0" w:color="auto"/>
              <w:right w:val="single" w:sz="2" w:space="0" w:color="auto"/>
            </w:tcBorders>
            <w:vAlign w:val="center"/>
          </w:tcPr>
          <w:p w14:paraId="0132496C" w14:textId="77777777" w:rsidR="005C2536" w:rsidRPr="00525FB0" w:rsidRDefault="005C2536">
            <w:pPr>
              <w:spacing w:line="240" w:lineRule="exact"/>
              <w:jc w:val="right"/>
              <w:rPr>
                <w:rFonts w:ascii="Times New Roman" w:eastAsia="宋体"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0137580E"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78FC50C2"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1933F120"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预计负债</w:t>
            </w:r>
          </w:p>
        </w:tc>
        <w:tc>
          <w:tcPr>
            <w:tcW w:w="2551" w:type="dxa"/>
            <w:tcBorders>
              <w:top w:val="single" w:sz="2" w:space="0" w:color="auto"/>
              <w:left w:val="single" w:sz="2" w:space="0" w:color="auto"/>
              <w:bottom w:val="single" w:sz="2" w:space="0" w:color="auto"/>
              <w:right w:val="single" w:sz="2" w:space="0" w:color="auto"/>
            </w:tcBorders>
            <w:vAlign w:val="center"/>
          </w:tcPr>
          <w:p w14:paraId="78B61CF5"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2,754,435.48</w:t>
            </w:r>
          </w:p>
        </w:tc>
        <w:tc>
          <w:tcPr>
            <w:tcW w:w="2129" w:type="dxa"/>
            <w:tcBorders>
              <w:top w:val="single" w:sz="2" w:space="0" w:color="auto"/>
              <w:left w:val="single" w:sz="2" w:space="0" w:color="auto"/>
              <w:bottom w:val="single" w:sz="2" w:space="0" w:color="auto"/>
              <w:right w:val="single" w:sz="2" w:space="0" w:color="auto"/>
            </w:tcBorders>
            <w:vAlign w:val="center"/>
          </w:tcPr>
          <w:p w14:paraId="7D81D604"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2,960,659.18</w:t>
            </w:r>
          </w:p>
        </w:tc>
      </w:tr>
      <w:tr w:rsidR="005C2536" w:rsidRPr="00525FB0" w14:paraId="0661E202"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02B325AE"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递延收益</w:t>
            </w:r>
          </w:p>
        </w:tc>
        <w:tc>
          <w:tcPr>
            <w:tcW w:w="2551" w:type="dxa"/>
            <w:tcBorders>
              <w:top w:val="single" w:sz="2" w:space="0" w:color="auto"/>
              <w:left w:val="single" w:sz="2" w:space="0" w:color="auto"/>
              <w:bottom w:val="single" w:sz="2" w:space="0" w:color="auto"/>
              <w:right w:val="single" w:sz="2" w:space="0" w:color="auto"/>
            </w:tcBorders>
            <w:vAlign w:val="center"/>
          </w:tcPr>
          <w:p w14:paraId="2DB939C9"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112,198,841.89</w:t>
            </w:r>
          </w:p>
        </w:tc>
        <w:tc>
          <w:tcPr>
            <w:tcW w:w="2129" w:type="dxa"/>
            <w:tcBorders>
              <w:top w:val="single" w:sz="2" w:space="0" w:color="auto"/>
              <w:left w:val="single" w:sz="2" w:space="0" w:color="auto"/>
              <w:bottom w:val="single" w:sz="2" w:space="0" w:color="auto"/>
              <w:right w:val="single" w:sz="2" w:space="0" w:color="auto"/>
            </w:tcBorders>
            <w:vAlign w:val="center"/>
          </w:tcPr>
          <w:p w14:paraId="35EAA8FE"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127,436,788.66</w:t>
            </w:r>
          </w:p>
        </w:tc>
      </w:tr>
      <w:tr w:rsidR="005C2536" w:rsidRPr="00525FB0" w14:paraId="37C582C8"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74281002"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递延所得税负债</w:t>
            </w:r>
          </w:p>
        </w:tc>
        <w:tc>
          <w:tcPr>
            <w:tcW w:w="2551" w:type="dxa"/>
            <w:tcBorders>
              <w:top w:val="single" w:sz="2" w:space="0" w:color="auto"/>
              <w:left w:val="single" w:sz="2" w:space="0" w:color="auto"/>
              <w:bottom w:val="single" w:sz="2" w:space="0" w:color="auto"/>
              <w:right w:val="single" w:sz="2" w:space="0" w:color="auto"/>
            </w:tcBorders>
            <w:vAlign w:val="center"/>
          </w:tcPr>
          <w:p w14:paraId="3FFB2027"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15,716,144.90</w:t>
            </w:r>
          </w:p>
        </w:tc>
        <w:tc>
          <w:tcPr>
            <w:tcW w:w="2129" w:type="dxa"/>
            <w:tcBorders>
              <w:top w:val="single" w:sz="2" w:space="0" w:color="auto"/>
              <w:left w:val="single" w:sz="2" w:space="0" w:color="auto"/>
              <w:bottom w:val="single" w:sz="2" w:space="0" w:color="auto"/>
              <w:right w:val="single" w:sz="2" w:space="0" w:color="auto"/>
            </w:tcBorders>
            <w:vAlign w:val="center"/>
          </w:tcPr>
          <w:p w14:paraId="200D42B9"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15,704,685.24</w:t>
            </w:r>
          </w:p>
        </w:tc>
      </w:tr>
      <w:tr w:rsidR="005C2536" w:rsidRPr="00525FB0" w14:paraId="5FC90804"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2F3708C0"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其他非流动负债</w:t>
            </w:r>
          </w:p>
        </w:tc>
        <w:tc>
          <w:tcPr>
            <w:tcW w:w="2551" w:type="dxa"/>
            <w:tcBorders>
              <w:top w:val="single" w:sz="2" w:space="0" w:color="auto"/>
              <w:left w:val="single" w:sz="2" w:space="0" w:color="auto"/>
              <w:bottom w:val="single" w:sz="2" w:space="0" w:color="auto"/>
              <w:right w:val="single" w:sz="2" w:space="0" w:color="auto"/>
            </w:tcBorders>
            <w:vAlign w:val="center"/>
          </w:tcPr>
          <w:p w14:paraId="6D577C46" w14:textId="77777777" w:rsidR="005C2536" w:rsidRPr="00525FB0" w:rsidRDefault="005C2536">
            <w:pPr>
              <w:spacing w:line="240" w:lineRule="exact"/>
              <w:jc w:val="right"/>
              <w:rPr>
                <w:rFonts w:ascii="Times New Roman" w:eastAsia="宋体"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5047710E"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2A60760A"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3E456ACD" w14:textId="77777777" w:rsidR="005C2536" w:rsidRPr="00525FB0" w:rsidRDefault="00D64205">
            <w:pPr>
              <w:spacing w:line="240" w:lineRule="exact"/>
              <w:rPr>
                <w:rFonts w:ascii="Times New Roman" w:eastAsia="宋体" w:hAnsi="Times New Roman" w:cs="Times New Roman"/>
                <w:szCs w:val="21"/>
              </w:rPr>
            </w:pPr>
            <w:r w:rsidRPr="00525FB0">
              <w:rPr>
                <w:rFonts w:ascii="Times New Roman" w:eastAsia="宋体" w:hAnsi="Times New Roman" w:cs="Times New Roman"/>
                <w:szCs w:val="21"/>
              </w:rPr>
              <w:t>非流动负债合计</w:t>
            </w:r>
          </w:p>
        </w:tc>
        <w:tc>
          <w:tcPr>
            <w:tcW w:w="2551" w:type="dxa"/>
            <w:tcBorders>
              <w:top w:val="single" w:sz="2" w:space="0" w:color="auto"/>
              <w:left w:val="single" w:sz="2" w:space="0" w:color="auto"/>
              <w:bottom w:val="single" w:sz="2" w:space="0" w:color="auto"/>
              <w:right w:val="single" w:sz="2" w:space="0" w:color="auto"/>
            </w:tcBorders>
            <w:vAlign w:val="center"/>
          </w:tcPr>
          <w:p w14:paraId="081F2327"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728,612,137.00</w:t>
            </w:r>
          </w:p>
        </w:tc>
        <w:tc>
          <w:tcPr>
            <w:tcW w:w="2129" w:type="dxa"/>
            <w:tcBorders>
              <w:top w:val="single" w:sz="2" w:space="0" w:color="auto"/>
              <w:left w:val="single" w:sz="2" w:space="0" w:color="auto"/>
              <w:bottom w:val="single" w:sz="2" w:space="0" w:color="auto"/>
              <w:right w:val="single" w:sz="2" w:space="0" w:color="auto"/>
            </w:tcBorders>
            <w:vAlign w:val="center"/>
          </w:tcPr>
          <w:p w14:paraId="2D943921"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930,242,009.02</w:t>
            </w:r>
          </w:p>
        </w:tc>
      </w:tr>
      <w:tr w:rsidR="005C2536" w:rsidRPr="00525FB0" w14:paraId="36F9A2A4"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519D294F" w14:textId="77777777" w:rsidR="005C2536" w:rsidRPr="00525FB0" w:rsidRDefault="00D64205">
            <w:pPr>
              <w:spacing w:line="240" w:lineRule="exact"/>
              <w:rPr>
                <w:rFonts w:ascii="Times New Roman" w:eastAsia="宋体" w:hAnsi="Times New Roman" w:cs="Times New Roman"/>
                <w:szCs w:val="21"/>
              </w:rPr>
            </w:pPr>
            <w:r w:rsidRPr="00525FB0">
              <w:rPr>
                <w:rFonts w:ascii="Times New Roman" w:eastAsia="宋体" w:hAnsi="Times New Roman" w:cs="Times New Roman"/>
                <w:szCs w:val="21"/>
              </w:rPr>
              <w:t>负债合计</w:t>
            </w:r>
          </w:p>
        </w:tc>
        <w:tc>
          <w:tcPr>
            <w:tcW w:w="2551" w:type="dxa"/>
            <w:tcBorders>
              <w:top w:val="single" w:sz="2" w:space="0" w:color="auto"/>
              <w:left w:val="single" w:sz="2" w:space="0" w:color="auto"/>
              <w:bottom w:val="single" w:sz="2" w:space="0" w:color="auto"/>
              <w:right w:val="single" w:sz="2" w:space="0" w:color="auto"/>
            </w:tcBorders>
            <w:vAlign w:val="center"/>
          </w:tcPr>
          <w:p w14:paraId="1546A713"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2,801,414,624.65</w:t>
            </w:r>
          </w:p>
        </w:tc>
        <w:tc>
          <w:tcPr>
            <w:tcW w:w="2129" w:type="dxa"/>
            <w:tcBorders>
              <w:top w:val="single" w:sz="2" w:space="0" w:color="auto"/>
              <w:left w:val="single" w:sz="2" w:space="0" w:color="auto"/>
              <w:bottom w:val="single" w:sz="2" w:space="0" w:color="auto"/>
              <w:right w:val="single" w:sz="2" w:space="0" w:color="auto"/>
            </w:tcBorders>
            <w:vAlign w:val="center"/>
          </w:tcPr>
          <w:p w14:paraId="5284428B"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2,786,256,426.08</w:t>
            </w:r>
          </w:p>
        </w:tc>
      </w:tr>
      <w:tr w:rsidR="005C2536" w:rsidRPr="00525FB0" w14:paraId="42E166DD"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21E146BF" w14:textId="77777777" w:rsidR="005C2536" w:rsidRPr="00525FB0" w:rsidRDefault="00D64205">
            <w:pPr>
              <w:spacing w:line="240" w:lineRule="exact"/>
              <w:rPr>
                <w:rFonts w:ascii="Times New Roman" w:eastAsia="宋体" w:hAnsi="Times New Roman" w:cs="Times New Roman"/>
                <w:szCs w:val="21"/>
              </w:rPr>
            </w:pPr>
            <w:r w:rsidRPr="00525FB0">
              <w:rPr>
                <w:rFonts w:ascii="Times New Roman" w:eastAsia="宋体" w:hAnsi="Times New Roman" w:cs="Times New Roman"/>
                <w:szCs w:val="21"/>
              </w:rPr>
              <w:t>所有者权益：</w:t>
            </w:r>
          </w:p>
        </w:tc>
        <w:tc>
          <w:tcPr>
            <w:tcW w:w="2551" w:type="dxa"/>
            <w:tcBorders>
              <w:top w:val="single" w:sz="2" w:space="0" w:color="auto"/>
              <w:left w:val="single" w:sz="2" w:space="0" w:color="auto"/>
              <w:bottom w:val="single" w:sz="2" w:space="0" w:color="auto"/>
              <w:right w:val="single" w:sz="2" w:space="0" w:color="auto"/>
            </w:tcBorders>
            <w:shd w:val="clear" w:color="auto" w:fill="D3D3D3"/>
            <w:vAlign w:val="center"/>
          </w:tcPr>
          <w:p w14:paraId="5A63C6B5" w14:textId="77777777" w:rsidR="005C2536" w:rsidRPr="00525FB0" w:rsidRDefault="005C2536">
            <w:pPr>
              <w:rPr>
                <w:rFonts w:ascii="Times New Roman"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shd w:val="clear" w:color="auto" w:fill="D3D3D3"/>
            <w:vAlign w:val="center"/>
          </w:tcPr>
          <w:p w14:paraId="40CAE5DF" w14:textId="77777777" w:rsidR="005C2536" w:rsidRPr="00525FB0" w:rsidRDefault="005C2536">
            <w:pPr>
              <w:rPr>
                <w:rFonts w:ascii="Times New Roman" w:hAnsi="Times New Roman" w:cs="Times New Roman"/>
                <w:szCs w:val="21"/>
              </w:rPr>
            </w:pPr>
          </w:p>
        </w:tc>
      </w:tr>
      <w:tr w:rsidR="005C2536" w:rsidRPr="00525FB0" w14:paraId="5B67F9E0"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5C3417BB"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股本</w:t>
            </w:r>
          </w:p>
        </w:tc>
        <w:tc>
          <w:tcPr>
            <w:tcW w:w="2551" w:type="dxa"/>
            <w:tcBorders>
              <w:top w:val="single" w:sz="2" w:space="0" w:color="auto"/>
              <w:left w:val="single" w:sz="2" w:space="0" w:color="auto"/>
              <w:bottom w:val="single" w:sz="2" w:space="0" w:color="auto"/>
              <w:right w:val="single" w:sz="2" w:space="0" w:color="auto"/>
            </w:tcBorders>
            <w:vAlign w:val="center"/>
          </w:tcPr>
          <w:p w14:paraId="557F4CE7"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1,201,417,666.00</w:t>
            </w:r>
          </w:p>
        </w:tc>
        <w:tc>
          <w:tcPr>
            <w:tcW w:w="2129" w:type="dxa"/>
            <w:tcBorders>
              <w:top w:val="single" w:sz="2" w:space="0" w:color="auto"/>
              <w:left w:val="single" w:sz="2" w:space="0" w:color="auto"/>
              <w:bottom w:val="single" w:sz="2" w:space="0" w:color="auto"/>
              <w:right w:val="single" w:sz="2" w:space="0" w:color="auto"/>
            </w:tcBorders>
            <w:vAlign w:val="center"/>
          </w:tcPr>
          <w:p w14:paraId="0FB6304F"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924,167,436.00</w:t>
            </w:r>
          </w:p>
        </w:tc>
      </w:tr>
      <w:tr w:rsidR="005C2536" w:rsidRPr="00525FB0" w14:paraId="0F7C4AF7"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3EE9E28A"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其他权益工具</w:t>
            </w:r>
          </w:p>
        </w:tc>
        <w:tc>
          <w:tcPr>
            <w:tcW w:w="2551" w:type="dxa"/>
            <w:tcBorders>
              <w:top w:val="single" w:sz="2" w:space="0" w:color="auto"/>
              <w:left w:val="single" w:sz="2" w:space="0" w:color="auto"/>
              <w:bottom w:val="single" w:sz="2" w:space="0" w:color="auto"/>
              <w:right w:val="single" w:sz="2" w:space="0" w:color="auto"/>
            </w:tcBorders>
            <w:vAlign w:val="center"/>
          </w:tcPr>
          <w:p w14:paraId="2DA48BA5" w14:textId="77777777" w:rsidR="005C2536" w:rsidRPr="00525FB0" w:rsidRDefault="005C2536">
            <w:pPr>
              <w:spacing w:line="240" w:lineRule="exact"/>
              <w:jc w:val="right"/>
              <w:rPr>
                <w:rFonts w:ascii="Times New Roman" w:eastAsia="宋体"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1C8E05AC"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30B67B89"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2E54910A" w14:textId="77777777" w:rsidR="005C2536" w:rsidRPr="00525FB0" w:rsidRDefault="00D64205">
            <w:pPr>
              <w:spacing w:line="240" w:lineRule="exact"/>
              <w:ind w:firstLineChars="200" w:firstLine="420"/>
              <w:rPr>
                <w:rFonts w:ascii="Times New Roman" w:eastAsia="宋体" w:hAnsi="Times New Roman" w:cs="Times New Roman"/>
                <w:szCs w:val="21"/>
              </w:rPr>
            </w:pPr>
            <w:r w:rsidRPr="00525FB0">
              <w:rPr>
                <w:rFonts w:ascii="Times New Roman" w:eastAsia="宋体" w:hAnsi="Times New Roman" w:cs="Times New Roman"/>
                <w:szCs w:val="21"/>
              </w:rPr>
              <w:t>其中：优先股</w:t>
            </w:r>
          </w:p>
        </w:tc>
        <w:tc>
          <w:tcPr>
            <w:tcW w:w="2551" w:type="dxa"/>
            <w:tcBorders>
              <w:top w:val="single" w:sz="2" w:space="0" w:color="auto"/>
              <w:left w:val="single" w:sz="2" w:space="0" w:color="auto"/>
              <w:bottom w:val="single" w:sz="2" w:space="0" w:color="auto"/>
              <w:right w:val="single" w:sz="2" w:space="0" w:color="auto"/>
            </w:tcBorders>
            <w:vAlign w:val="center"/>
          </w:tcPr>
          <w:p w14:paraId="7D4D0605" w14:textId="77777777" w:rsidR="005C2536" w:rsidRPr="00525FB0" w:rsidRDefault="005C2536">
            <w:pPr>
              <w:spacing w:line="240" w:lineRule="exact"/>
              <w:jc w:val="right"/>
              <w:rPr>
                <w:rFonts w:ascii="Times New Roman" w:eastAsia="宋体"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0EECE268"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63FB7922"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63AE02BF" w14:textId="77777777" w:rsidR="005C2536" w:rsidRPr="00525FB0" w:rsidRDefault="00D64205">
            <w:pPr>
              <w:spacing w:line="240" w:lineRule="exact"/>
              <w:ind w:firstLineChars="500" w:firstLine="1050"/>
              <w:rPr>
                <w:rFonts w:ascii="Times New Roman" w:eastAsia="宋体" w:hAnsi="Times New Roman" w:cs="Times New Roman"/>
                <w:szCs w:val="21"/>
              </w:rPr>
            </w:pPr>
            <w:r w:rsidRPr="00525FB0">
              <w:rPr>
                <w:rFonts w:ascii="Times New Roman" w:eastAsia="宋体" w:hAnsi="Times New Roman" w:cs="Times New Roman"/>
                <w:szCs w:val="21"/>
              </w:rPr>
              <w:t>永续债</w:t>
            </w:r>
          </w:p>
        </w:tc>
        <w:tc>
          <w:tcPr>
            <w:tcW w:w="2551" w:type="dxa"/>
            <w:tcBorders>
              <w:top w:val="single" w:sz="2" w:space="0" w:color="auto"/>
              <w:left w:val="single" w:sz="2" w:space="0" w:color="auto"/>
              <w:bottom w:val="single" w:sz="2" w:space="0" w:color="auto"/>
              <w:right w:val="single" w:sz="2" w:space="0" w:color="auto"/>
            </w:tcBorders>
            <w:vAlign w:val="center"/>
          </w:tcPr>
          <w:p w14:paraId="25AC3A45" w14:textId="77777777" w:rsidR="005C2536" w:rsidRPr="00525FB0" w:rsidRDefault="005C2536">
            <w:pPr>
              <w:spacing w:line="240" w:lineRule="exact"/>
              <w:jc w:val="right"/>
              <w:rPr>
                <w:rFonts w:ascii="Times New Roman" w:eastAsia="宋体"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5B443D96"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4A03B76E"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4162FECB"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资本公积</w:t>
            </w:r>
          </w:p>
        </w:tc>
        <w:tc>
          <w:tcPr>
            <w:tcW w:w="2551" w:type="dxa"/>
            <w:tcBorders>
              <w:top w:val="single" w:sz="2" w:space="0" w:color="auto"/>
              <w:left w:val="single" w:sz="2" w:space="0" w:color="auto"/>
              <w:bottom w:val="single" w:sz="2" w:space="0" w:color="auto"/>
              <w:right w:val="single" w:sz="2" w:space="0" w:color="auto"/>
            </w:tcBorders>
            <w:vAlign w:val="center"/>
          </w:tcPr>
          <w:p w14:paraId="0DD58BBD"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302,609,380.47</w:t>
            </w:r>
          </w:p>
        </w:tc>
        <w:tc>
          <w:tcPr>
            <w:tcW w:w="2129" w:type="dxa"/>
            <w:tcBorders>
              <w:top w:val="single" w:sz="2" w:space="0" w:color="auto"/>
              <w:left w:val="single" w:sz="2" w:space="0" w:color="auto"/>
              <w:bottom w:val="single" w:sz="2" w:space="0" w:color="auto"/>
              <w:right w:val="single" w:sz="2" w:space="0" w:color="auto"/>
            </w:tcBorders>
            <w:vAlign w:val="center"/>
          </w:tcPr>
          <w:p w14:paraId="545E8AE8"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579,498,190.94</w:t>
            </w:r>
          </w:p>
        </w:tc>
      </w:tr>
      <w:tr w:rsidR="005C2536" w:rsidRPr="00525FB0" w14:paraId="0A2F0A35"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0BA0C5F0"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减：库存股</w:t>
            </w:r>
          </w:p>
        </w:tc>
        <w:tc>
          <w:tcPr>
            <w:tcW w:w="2551" w:type="dxa"/>
            <w:tcBorders>
              <w:top w:val="single" w:sz="2" w:space="0" w:color="auto"/>
              <w:left w:val="single" w:sz="2" w:space="0" w:color="auto"/>
              <w:bottom w:val="single" w:sz="2" w:space="0" w:color="auto"/>
              <w:right w:val="single" w:sz="2" w:space="0" w:color="auto"/>
            </w:tcBorders>
            <w:vAlign w:val="center"/>
          </w:tcPr>
          <w:p w14:paraId="31D64CE6" w14:textId="77777777" w:rsidR="005C2536" w:rsidRPr="00525FB0" w:rsidRDefault="005C2536">
            <w:pPr>
              <w:spacing w:line="240" w:lineRule="exact"/>
              <w:jc w:val="right"/>
              <w:rPr>
                <w:rFonts w:ascii="Times New Roman" w:eastAsia="宋体"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0550DCB0"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840,195.67</w:t>
            </w:r>
          </w:p>
        </w:tc>
      </w:tr>
      <w:tr w:rsidR="005C2536" w:rsidRPr="00525FB0" w14:paraId="262F9F60"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49A7448E"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其他综合收益</w:t>
            </w:r>
          </w:p>
        </w:tc>
        <w:tc>
          <w:tcPr>
            <w:tcW w:w="2551" w:type="dxa"/>
            <w:tcBorders>
              <w:top w:val="single" w:sz="2" w:space="0" w:color="auto"/>
              <w:left w:val="single" w:sz="2" w:space="0" w:color="auto"/>
              <w:bottom w:val="single" w:sz="2" w:space="0" w:color="auto"/>
              <w:right w:val="single" w:sz="2" w:space="0" w:color="auto"/>
            </w:tcBorders>
            <w:vAlign w:val="center"/>
          </w:tcPr>
          <w:p w14:paraId="30FDE95B"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901,919.21</w:t>
            </w:r>
          </w:p>
        </w:tc>
        <w:tc>
          <w:tcPr>
            <w:tcW w:w="2129" w:type="dxa"/>
            <w:tcBorders>
              <w:top w:val="single" w:sz="2" w:space="0" w:color="auto"/>
              <w:left w:val="single" w:sz="2" w:space="0" w:color="auto"/>
              <w:bottom w:val="single" w:sz="2" w:space="0" w:color="auto"/>
              <w:right w:val="single" w:sz="2" w:space="0" w:color="auto"/>
            </w:tcBorders>
            <w:vAlign w:val="center"/>
          </w:tcPr>
          <w:p w14:paraId="17EE25DF"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775,809.81</w:t>
            </w:r>
          </w:p>
        </w:tc>
      </w:tr>
      <w:tr w:rsidR="005C2536" w:rsidRPr="00525FB0" w14:paraId="533618FA"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0C01E4AB"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专项储备</w:t>
            </w:r>
          </w:p>
        </w:tc>
        <w:tc>
          <w:tcPr>
            <w:tcW w:w="2551" w:type="dxa"/>
            <w:tcBorders>
              <w:top w:val="single" w:sz="2" w:space="0" w:color="auto"/>
              <w:left w:val="single" w:sz="2" w:space="0" w:color="auto"/>
              <w:bottom w:val="single" w:sz="2" w:space="0" w:color="auto"/>
              <w:right w:val="single" w:sz="2" w:space="0" w:color="auto"/>
            </w:tcBorders>
            <w:vAlign w:val="center"/>
          </w:tcPr>
          <w:p w14:paraId="3FAE2FD7"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10,877,805.28</w:t>
            </w:r>
          </w:p>
        </w:tc>
        <w:tc>
          <w:tcPr>
            <w:tcW w:w="2129" w:type="dxa"/>
            <w:tcBorders>
              <w:top w:val="single" w:sz="2" w:space="0" w:color="auto"/>
              <w:left w:val="single" w:sz="2" w:space="0" w:color="auto"/>
              <w:bottom w:val="single" w:sz="2" w:space="0" w:color="auto"/>
              <w:right w:val="single" w:sz="2" w:space="0" w:color="auto"/>
            </w:tcBorders>
            <w:vAlign w:val="center"/>
          </w:tcPr>
          <w:p w14:paraId="186E1C08"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7,846,582.26</w:t>
            </w:r>
          </w:p>
        </w:tc>
      </w:tr>
      <w:tr w:rsidR="005C2536" w:rsidRPr="00525FB0" w14:paraId="4568C72D"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5D68FFE4"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盈余公积</w:t>
            </w:r>
          </w:p>
        </w:tc>
        <w:tc>
          <w:tcPr>
            <w:tcW w:w="2551" w:type="dxa"/>
            <w:tcBorders>
              <w:top w:val="single" w:sz="2" w:space="0" w:color="auto"/>
              <w:left w:val="single" w:sz="2" w:space="0" w:color="auto"/>
              <w:bottom w:val="single" w:sz="2" w:space="0" w:color="auto"/>
              <w:right w:val="single" w:sz="2" w:space="0" w:color="auto"/>
            </w:tcBorders>
            <w:vAlign w:val="center"/>
          </w:tcPr>
          <w:p w14:paraId="202DBC33"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246,447,720.44</w:t>
            </w:r>
          </w:p>
        </w:tc>
        <w:tc>
          <w:tcPr>
            <w:tcW w:w="2129" w:type="dxa"/>
            <w:tcBorders>
              <w:top w:val="single" w:sz="2" w:space="0" w:color="auto"/>
              <w:left w:val="single" w:sz="2" w:space="0" w:color="auto"/>
              <w:bottom w:val="single" w:sz="2" w:space="0" w:color="auto"/>
              <w:right w:val="single" w:sz="2" w:space="0" w:color="auto"/>
            </w:tcBorders>
            <w:vAlign w:val="center"/>
          </w:tcPr>
          <w:p w14:paraId="1599B95C"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246,447,720.44</w:t>
            </w:r>
          </w:p>
        </w:tc>
      </w:tr>
      <w:tr w:rsidR="005C2536" w:rsidRPr="00525FB0" w14:paraId="04900245"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5FADF17F"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一般风险准备</w:t>
            </w:r>
          </w:p>
        </w:tc>
        <w:tc>
          <w:tcPr>
            <w:tcW w:w="2551" w:type="dxa"/>
            <w:tcBorders>
              <w:top w:val="single" w:sz="2" w:space="0" w:color="auto"/>
              <w:left w:val="single" w:sz="2" w:space="0" w:color="auto"/>
              <w:bottom w:val="single" w:sz="2" w:space="0" w:color="auto"/>
              <w:right w:val="single" w:sz="2" w:space="0" w:color="auto"/>
            </w:tcBorders>
            <w:vAlign w:val="center"/>
          </w:tcPr>
          <w:p w14:paraId="2F168169" w14:textId="77777777" w:rsidR="005C2536" w:rsidRPr="00525FB0" w:rsidRDefault="005C2536">
            <w:pPr>
              <w:spacing w:line="240" w:lineRule="exact"/>
              <w:jc w:val="right"/>
              <w:rPr>
                <w:rFonts w:ascii="Times New Roman" w:eastAsia="宋体"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0D6F5EAE" w14:textId="77777777" w:rsidR="005C2536" w:rsidRPr="00525FB0" w:rsidRDefault="005C2536">
            <w:pPr>
              <w:spacing w:line="240" w:lineRule="exact"/>
              <w:jc w:val="right"/>
              <w:rPr>
                <w:rFonts w:ascii="Times New Roman" w:eastAsia="宋体" w:hAnsi="Times New Roman" w:cs="Times New Roman"/>
                <w:szCs w:val="21"/>
              </w:rPr>
            </w:pPr>
          </w:p>
        </w:tc>
      </w:tr>
      <w:tr w:rsidR="005C2536" w:rsidRPr="00525FB0" w14:paraId="2501A4A8"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23B3C85E"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未分配利润</w:t>
            </w:r>
          </w:p>
        </w:tc>
        <w:tc>
          <w:tcPr>
            <w:tcW w:w="2551" w:type="dxa"/>
            <w:tcBorders>
              <w:top w:val="single" w:sz="2" w:space="0" w:color="auto"/>
              <w:left w:val="single" w:sz="2" w:space="0" w:color="auto"/>
              <w:bottom w:val="single" w:sz="2" w:space="0" w:color="auto"/>
              <w:right w:val="single" w:sz="2" w:space="0" w:color="auto"/>
            </w:tcBorders>
            <w:vAlign w:val="center"/>
          </w:tcPr>
          <w:p w14:paraId="431A7393"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243,276,694.43</w:t>
            </w:r>
          </w:p>
        </w:tc>
        <w:tc>
          <w:tcPr>
            <w:tcW w:w="2129" w:type="dxa"/>
            <w:tcBorders>
              <w:top w:val="single" w:sz="2" w:space="0" w:color="auto"/>
              <w:left w:val="single" w:sz="2" w:space="0" w:color="auto"/>
              <w:bottom w:val="single" w:sz="2" w:space="0" w:color="auto"/>
              <w:right w:val="single" w:sz="2" w:space="0" w:color="auto"/>
            </w:tcBorders>
            <w:vAlign w:val="center"/>
          </w:tcPr>
          <w:p w14:paraId="68D0956F"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243,968,489.39</w:t>
            </w:r>
          </w:p>
        </w:tc>
      </w:tr>
      <w:tr w:rsidR="005C2536" w:rsidRPr="00525FB0" w14:paraId="3DF5A4E3"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4B1698FF" w14:textId="77777777" w:rsidR="005C2536" w:rsidRPr="00525FB0" w:rsidRDefault="00D64205">
            <w:pPr>
              <w:spacing w:line="240" w:lineRule="exact"/>
              <w:rPr>
                <w:rFonts w:ascii="Times New Roman" w:eastAsia="宋体" w:hAnsi="Times New Roman" w:cs="Times New Roman"/>
                <w:szCs w:val="21"/>
              </w:rPr>
            </w:pPr>
            <w:r w:rsidRPr="00525FB0">
              <w:rPr>
                <w:rFonts w:ascii="Times New Roman" w:eastAsia="宋体" w:hAnsi="Times New Roman" w:cs="Times New Roman"/>
                <w:szCs w:val="21"/>
              </w:rPr>
              <w:t>归属于母公司所有者权益合计</w:t>
            </w:r>
          </w:p>
        </w:tc>
        <w:tc>
          <w:tcPr>
            <w:tcW w:w="2551" w:type="dxa"/>
            <w:tcBorders>
              <w:top w:val="single" w:sz="2" w:space="0" w:color="auto"/>
              <w:left w:val="single" w:sz="2" w:space="0" w:color="auto"/>
              <w:bottom w:val="single" w:sz="2" w:space="0" w:color="auto"/>
              <w:right w:val="single" w:sz="2" w:space="0" w:color="auto"/>
            </w:tcBorders>
            <w:vAlign w:val="center"/>
          </w:tcPr>
          <w:p w14:paraId="3CF851EB"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2,005,531,185.83</w:t>
            </w:r>
          </w:p>
        </w:tc>
        <w:tc>
          <w:tcPr>
            <w:tcW w:w="2129" w:type="dxa"/>
            <w:tcBorders>
              <w:top w:val="single" w:sz="2" w:space="0" w:color="auto"/>
              <w:left w:val="single" w:sz="2" w:space="0" w:color="auto"/>
              <w:bottom w:val="single" w:sz="2" w:space="0" w:color="auto"/>
              <w:right w:val="single" w:sz="2" w:space="0" w:color="auto"/>
            </w:tcBorders>
            <w:vAlign w:val="center"/>
          </w:tcPr>
          <w:p w14:paraId="1D6B71B3"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2,001,864,033.17</w:t>
            </w:r>
          </w:p>
        </w:tc>
      </w:tr>
      <w:tr w:rsidR="005C2536" w:rsidRPr="00525FB0" w14:paraId="4E8DCF9F"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13C36F89" w14:textId="77777777" w:rsidR="005C2536" w:rsidRPr="00525FB0" w:rsidRDefault="00D64205">
            <w:pPr>
              <w:spacing w:line="240" w:lineRule="exact"/>
              <w:ind w:firstLineChars="100" w:firstLine="210"/>
              <w:rPr>
                <w:rFonts w:ascii="Times New Roman" w:eastAsia="宋体" w:hAnsi="Times New Roman" w:cs="Times New Roman"/>
                <w:szCs w:val="21"/>
              </w:rPr>
            </w:pPr>
            <w:r w:rsidRPr="00525FB0">
              <w:rPr>
                <w:rFonts w:ascii="Times New Roman" w:eastAsia="宋体" w:hAnsi="Times New Roman" w:cs="Times New Roman"/>
                <w:szCs w:val="21"/>
              </w:rPr>
              <w:t>少数股东权益</w:t>
            </w:r>
          </w:p>
        </w:tc>
        <w:tc>
          <w:tcPr>
            <w:tcW w:w="2551" w:type="dxa"/>
            <w:tcBorders>
              <w:top w:val="single" w:sz="2" w:space="0" w:color="auto"/>
              <w:left w:val="single" w:sz="2" w:space="0" w:color="auto"/>
              <w:bottom w:val="single" w:sz="2" w:space="0" w:color="auto"/>
              <w:right w:val="single" w:sz="2" w:space="0" w:color="auto"/>
            </w:tcBorders>
            <w:vAlign w:val="center"/>
          </w:tcPr>
          <w:p w14:paraId="4B9A90CB"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3,248,027.77</w:t>
            </w:r>
          </w:p>
        </w:tc>
        <w:tc>
          <w:tcPr>
            <w:tcW w:w="2129" w:type="dxa"/>
            <w:tcBorders>
              <w:top w:val="single" w:sz="2" w:space="0" w:color="auto"/>
              <w:left w:val="single" w:sz="2" w:space="0" w:color="auto"/>
              <w:bottom w:val="single" w:sz="2" w:space="0" w:color="auto"/>
              <w:right w:val="single" w:sz="2" w:space="0" w:color="auto"/>
            </w:tcBorders>
            <w:vAlign w:val="center"/>
          </w:tcPr>
          <w:p w14:paraId="03B1942A"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3,800,703.94</w:t>
            </w:r>
          </w:p>
        </w:tc>
      </w:tr>
      <w:tr w:rsidR="005C2536" w:rsidRPr="00525FB0" w14:paraId="14FAA1A7"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3162E1BA" w14:textId="77777777" w:rsidR="005C2536" w:rsidRPr="00525FB0" w:rsidRDefault="00D64205">
            <w:pPr>
              <w:spacing w:line="240" w:lineRule="exact"/>
              <w:rPr>
                <w:rFonts w:ascii="Times New Roman" w:eastAsia="宋体" w:hAnsi="Times New Roman" w:cs="Times New Roman"/>
                <w:szCs w:val="21"/>
              </w:rPr>
            </w:pPr>
            <w:r w:rsidRPr="00525FB0">
              <w:rPr>
                <w:rFonts w:ascii="Times New Roman" w:eastAsia="宋体" w:hAnsi="Times New Roman" w:cs="Times New Roman"/>
                <w:szCs w:val="21"/>
              </w:rPr>
              <w:t>所有者权益合计</w:t>
            </w:r>
          </w:p>
        </w:tc>
        <w:tc>
          <w:tcPr>
            <w:tcW w:w="2551" w:type="dxa"/>
            <w:tcBorders>
              <w:top w:val="single" w:sz="2" w:space="0" w:color="auto"/>
              <w:left w:val="single" w:sz="2" w:space="0" w:color="auto"/>
              <w:bottom w:val="single" w:sz="2" w:space="0" w:color="auto"/>
              <w:right w:val="single" w:sz="2" w:space="0" w:color="auto"/>
            </w:tcBorders>
            <w:vAlign w:val="center"/>
          </w:tcPr>
          <w:p w14:paraId="397A63AE"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2,008,779,213.60</w:t>
            </w:r>
          </w:p>
        </w:tc>
        <w:tc>
          <w:tcPr>
            <w:tcW w:w="2129" w:type="dxa"/>
            <w:tcBorders>
              <w:top w:val="single" w:sz="2" w:space="0" w:color="auto"/>
              <w:left w:val="single" w:sz="2" w:space="0" w:color="auto"/>
              <w:bottom w:val="single" w:sz="2" w:space="0" w:color="auto"/>
              <w:right w:val="single" w:sz="2" w:space="0" w:color="auto"/>
            </w:tcBorders>
            <w:vAlign w:val="center"/>
          </w:tcPr>
          <w:p w14:paraId="274ECC26"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2,005,664,737.11</w:t>
            </w:r>
          </w:p>
        </w:tc>
      </w:tr>
      <w:tr w:rsidR="005C2536" w:rsidRPr="00525FB0" w14:paraId="474A21C1"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6E1840F5" w14:textId="77777777" w:rsidR="005C2536" w:rsidRPr="00525FB0" w:rsidRDefault="00D64205">
            <w:pPr>
              <w:spacing w:line="240" w:lineRule="exact"/>
              <w:rPr>
                <w:rFonts w:ascii="Times New Roman" w:eastAsia="宋体" w:hAnsi="Times New Roman" w:cs="Times New Roman"/>
                <w:szCs w:val="21"/>
              </w:rPr>
            </w:pPr>
            <w:r w:rsidRPr="00525FB0">
              <w:rPr>
                <w:rFonts w:ascii="Times New Roman" w:eastAsia="宋体" w:hAnsi="Times New Roman" w:cs="Times New Roman"/>
                <w:szCs w:val="21"/>
              </w:rPr>
              <w:t>负债和所有者权益总计</w:t>
            </w:r>
          </w:p>
        </w:tc>
        <w:tc>
          <w:tcPr>
            <w:tcW w:w="2551" w:type="dxa"/>
            <w:tcBorders>
              <w:top w:val="single" w:sz="2" w:space="0" w:color="auto"/>
              <w:left w:val="single" w:sz="2" w:space="0" w:color="auto"/>
              <w:bottom w:val="single" w:sz="2" w:space="0" w:color="auto"/>
              <w:right w:val="single" w:sz="2" w:space="0" w:color="auto"/>
            </w:tcBorders>
            <w:vAlign w:val="center"/>
          </w:tcPr>
          <w:p w14:paraId="3380E72C"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4,810,193,838.25</w:t>
            </w:r>
          </w:p>
        </w:tc>
        <w:tc>
          <w:tcPr>
            <w:tcW w:w="2129" w:type="dxa"/>
            <w:tcBorders>
              <w:top w:val="single" w:sz="2" w:space="0" w:color="auto"/>
              <w:left w:val="single" w:sz="2" w:space="0" w:color="auto"/>
              <w:bottom w:val="single" w:sz="2" w:space="0" w:color="auto"/>
              <w:right w:val="single" w:sz="2" w:space="0" w:color="auto"/>
            </w:tcBorders>
            <w:vAlign w:val="center"/>
          </w:tcPr>
          <w:p w14:paraId="733159AC" w14:textId="77777777" w:rsidR="005C2536" w:rsidRPr="00525FB0" w:rsidRDefault="00D64205">
            <w:pPr>
              <w:spacing w:line="240" w:lineRule="exact"/>
              <w:jc w:val="right"/>
              <w:rPr>
                <w:rFonts w:ascii="Times New Roman" w:eastAsia="宋体" w:hAnsi="Times New Roman" w:cs="Times New Roman"/>
                <w:szCs w:val="21"/>
              </w:rPr>
            </w:pPr>
            <w:r w:rsidRPr="00525FB0">
              <w:rPr>
                <w:rFonts w:ascii="Times New Roman" w:eastAsia="宋体" w:hAnsi="Times New Roman" w:cs="Times New Roman"/>
                <w:szCs w:val="21"/>
              </w:rPr>
              <w:t>4,791,921,163.19</w:t>
            </w:r>
          </w:p>
        </w:tc>
      </w:tr>
    </w:tbl>
    <w:p w14:paraId="01FDD623" w14:textId="77777777" w:rsidR="005C2536" w:rsidRPr="00525FB0" w:rsidRDefault="00D64205" w:rsidP="00D64205">
      <w:pPr>
        <w:spacing w:line="360" w:lineRule="auto"/>
        <w:rPr>
          <w:rFonts w:ascii="Times New Roman" w:eastAsia="宋体" w:hAnsi="Times New Roman" w:cs="Times New Roman"/>
          <w:szCs w:val="21"/>
        </w:rPr>
      </w:pPr>
      <w:r w:rsidRPr="00525FB0">
        <w:rPr>
          <w:rFonts w:ascii="Times New Roman" w:eastAsia="宋体" w:hAnsi="Times New Roman" w:cs="Times New Roman"/>
          <w:szCs w:val="21"/>
        </w:rPr>
        <w:t>法定代表人：黄世春</w:t>
      </w:r>
      <w:r w:rsidRPr="00525FB0">
        <w:rPr>
          <w:rFonts w:ascii="Times New Roman" w:eastAsia="宋体" w:hAnsi="Times New Roman" w:cs="Times New Roman"/>
          <w:szCs w:val="21"/>
        </w:rPr>
        <w:t xml:space="preserve">                          </w:t>
      </w:r>
      <w:r w:rsidRPr="00525FB0">
        <w:rPr>
          <w:rFonts w:ascii="Times New Roman" w:eastAsia="宋体" w:hAnsi="Times New Roman" w:cs="Times New Roman"/>
          <w:szCs w:val="21"/>
        </w:rPr>
        <w:t>主管会计工作负责人：范迪</w:t>
      </w:r>
      <w:proofErr w:type="gramStart"/>
      <w:r w:rsidRPr="00525FB0">
        <w:rPr>
          <w:rFonts w:ascii="Times New Roman" w:eastAsia="宋体" w:hAnsi="Times New Roman" w:cs="Times New Roman"/>
          <w:szCs w:val="21"/>
        </w:rPr>
        <w:t>曜</w:t>
      </w:r>
      <w:proofErr w:type="gramEnd"/>
      <w:r w:rsidRPr="00525FB0">
        <w:rPr>
          <w:rFonts w:ascii="Times New Roman" w:eastAsia="宋体" w:hAnsi="Times New Roman" w:cs="Times New Roman"/>
          <w:szCs w:val="21"/>
        </w:rPr>
        <w:t xml:space="preserve">                      </w:t>
      </w:r>
      <w:r w:rsidRPr="00525FB0">
        <w:rPr>
          <w:rFonts w:ascii="Times New Roman" w:eastAsia="宋体" w:hAnsi="Times New Roman" w:cs="Times New Roman"/>
          <w:szCs w:val="21"/>
        </w:rPr>
        <w:t>会计机构负责人：黄如红</w:t>
      </w:r>
    </w:p>
    <w:p w14:paraId="020CBB36" w14:textId="77777777" w:rsidR="005C2536" w:rsidRPr="00525FB0" w:rsidRDefault="00D64205">
      <w:pPr>
        <w:pStyle w:val="3"/>
        <w:spacing w:line="280" w:lineRule="exact"/>
        <w:jc w:val="left"/>
        <w:rPr>
          <w:rFonts w:ascii="Times New Roman" w:hAnsi="Times New Roman" w:cs="Times New Roman"/>
          <w:b/>
          <w:bCs/>
          <w:sz w:val="24"/>
          <w:szCs w:val="24"/>
        </w:rPr>
      </w:pPr>
      <w:bookmarkStart w:id="13" w:name="_Toc988900"/>
      <w:r w:rsidRPr="00525FB0">
        <w:rPr>
          <w:rFonts w:ascii="Times New Roman" w:hAnsi="Times New Roman" w:cs="Times New Roman"/>
          <w:b/>
          <w:bCs/>
          <w:sz w:val="24"/>
          <w:szCs w:val="24"/>
        </w:rPr>
        <w:t>2</w:t>
      </w:r>
      <w:r w:rsidRPr="00525FB0">
        <w:rPr>
          <w:rFonts w:ascii="Times New Roman" w:hAnsi="Times New Roman" w:cs="Times New Roman"/>
          <w:b/>
          <w:bCs/>
          <w:sz w:val="24"/>
          <w:szCs w:val="24"/>
        </w:rPr>
        <w:t>、合并年初到报告</w:t>
      </w:r>
      <w:proofErr w:type="gramStart"/>
      <w:r w:rsidRPr="00525FB0">
        <w:rPr>
          <w:rFonts w:ascii="Times New Roman" w:hAnsi="Times New Roman" w:cs="Times New Roman"/>
          <w:b/>
          <w:bCs/>
          <w:sz w:val="24"/>
          <w:szCs w:val="24"/>
        </w:rPr>
        <w:t>期末利润</w:t>
      </w:r>
      <w:proofErr w:type="gramEnd"/>
      <w:r w:rsidRPr="00525FB0">
        <w:rPr>
          <w:rFonts w:ascii="Times New Roman" w:hAnsi="Times New Roman" w:cs="Times New Roman"/>
          <w:b/>
          <w:bCs/>
          <w:sz w:val="24"/>
          <w:szCs w:val="24"/>
        </w:rPr>
        <w:t>表</w:t>
      </w:r>
      <w:bookmarkEnd w:id="13"/>
    </w:p>
    <w:p w14:paraId="3D76A677" w14:textId="77777777" w:rsidR="005C2536" w:rsidRPr="00525FB0" w:rsidRDefault="00D64205" w:rsidP="00A41F59">
      <w:pPr>
        <w:spacing w:before="40" w:after="40" w:line="360" w:lineRule="auto"/>
        <w:jc w:val="right"/>
        <w:rPr>
          <w:rFonts w:ascii="Times New Roman" w:eastAsia="宋体" w:hAnsi="Times New Roman" w:cs="Times New Roman"/>
          <w:szCs w:val="21"/>
        </w:rPr>
      </w:pPr>
      <w:r w:rsidRPr="00525FB0">
        <w:rPr>
          <w:rFonts w:ascii="Times New Roman" w:eastAsia="宋体" w:hAnsi="Times New Roman" w:cs="Times New Roman"/>
          <w:szCs w:val="21"/>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4959"/>
        <w:gridCol w:w="2551"/>
        <w:gridCol w:w="2129"/>
      </w:tblGrid>
      <w:tr w:rsidR="005C2536" w:rsidRPr="00525FB0" w14:paraId="5127AEFF"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0BDCF547" w14:textId="77777777" w:rsidR="005C2536" w:rsidRPr="00525FB0" w:rsidRDefault="00D64205">
            <w:pPr>
              <w:spacing w:line="240" w:lineRule="exact"/>
              <w:jc w:val="center"/>
              <w:rPr>
                <w:rFonts w:ascii="Times New Roman" w:hAnsi="Times New Roman" w:cs="Times New Roman"/>
                <w:szCs w:val="21"/>
              </w:rPr>
            </w:pPr>
            <w:r w:rsidRPr="00525FB0">
              <w:rPr>
                <w:rFonts w:ascii="Times New Roman" w:hAnsi="Times New Roman" w:cs="Times New Roman"/>
                <w:szCs w:val="21"/>
              </w:rPr>
              <w:t>项目</w:t>
            </w:r>
          </w:p>
        </w:tc>
        <w:tc>
          <w:tcPr>
            <w:tcW w:w="2551" w:type="dxa"/>
            <w:tcBorders>
              <w:top w:val="single" w:sz="2" w:space="0" w:color="auto"/>
              <w:left w:val="single" w:sz="2" w:space="0" w:color="auto"/>
              <w:bottom w:val="single" w:sz="2" w:space="0" w:color="auto"/>
              <w:right w:val="single" w:sz="2" w:space="0" w:color="auto"/>
            </w:tcBorders>
            <w:shd w:val="clear" w:color="auto" w:fill="D3D3D3"/>
            <w:vAlign w:val="center"/>
          </w:tcPr>
          <w:p w14:paraId="36BA4CA8" w14:textId="77777777" w:rsidR="005C2536" w:rsidRPr="00525FB0" w:rsidRDefault="00D64205">
            <w:pPr>
              <w:spacing w:line="240" w:lineRule="exact"/>
              <w:jc w:val="center"/>
              <w:rPr>
                <w:rFonts w:ascii="Times New Roman" w:hAnsi="Times New Roman" w:cs="Times New Roman"/>
                <w:szCs w:val="21"/>
              </w:rPr>
            </w:pPr>
            <w:r w:rsidRPr="00525FB0">
              <w:rPr>
                <w:rFonts w:ascii="Times New Roman" w:hAnsi="Times New Roman" w:cs="Times New Roman"/>
                <w:szCs w:val="21"/>
              </w:rPr>
              <w:t>本期发生额</w:t>
            </w:r>
          </w:p>
        </w:tc>
        <w:tc>
          <w:tcPr>
            <w:tcW w:w="2129" w:type="dxa"/>
            <w:tcBorders>
              <w:top w:val="single" w:sz="2" w:space="0" w:color="auto"/>
              <w:left w:val="single" w:sz="2" w:space="0" w:color="auto"/>
              <w:bottom w:val="single" w:sz="2" w:space="0" w:color="auto"/>
              <w:right w:val="single" w:sz="2" w:space="0" w:color="auto"/>
            </w:tcBorders>
            <w:shd w:val="clear" w:color="auto" w:fill="D3D3D3"/>
            <w:vAlign w:val="center"/>
          </w:tcPr>
          <w:p w14:paraId="241B94C9" w14:textId="77777777" w:rsidR="005C2536" w:rsidRPr="00525FB0" w:rsidRDefault="00D64205">
            <w:pPr>
              <w:spacing w:line="240" w:lineRule="exact"/>
              <w:jc w:val="center"/>
              <w:rPr>
                <w:rFonts w:ascii="Times New Roman" w:hAnsi="Times New Roman" w:cs="Times New Roman"/>
                <w:szCs w:val="21"/>
              </w:rPr>
            </w:pPr>
            <w:r w:rsidRPr="00525FB0">
              <w:rPr>
                <w:rFonts w:ascii="Times New Roman" w:hAnsi="Times New Roman" w:cs="Times New Roman"/>
                <w:szCs w:val="21"/>
              </w:rPr>
              <w:t>上期发生额</w:t>
            </w:r>
          </w:p>
        </w:tc>
      </w:tr>
      <w:tr w:rsidR="005C2536" w:rsidRPr="00525FB0" w14:paraId="3E065F0B"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7A714D84" w14:textId="77777777" w:rsidR="005C2536" w:rsidRPr="00525FB0" w:rsidRDefault="00D64205">
            <w:pPr>
              <w:spacing w:line="240" w:lineRule="exact"/>
              <w:rPr>
                <w:rFonts w:ascii="Times New Roman" w:hAnsi="Times New Roman" w:cs="Times New Roman"/>
                <w:szCs w:val="21"/>
              </w:rPr>
            </w:pPr>
            <w:r w:rsidRPr="00525FB0">
              <w:rPr>
                <w:rFonts w:ascii="Times New Roman" w:hAnsi="Times New Roman" w:cs="Times New Roman"/>
                <w:szCs w:val="21"/>
              </w:rPr>
              <w:lastRenderedPageBreak/>
              <w:t>一、营业总收入</w:t>
            </w:r>
          </w:p>
        </w:tc>
        <w:tc>
          <w:tcPr>
            <w:tcW w:w="2551" w:type="dxa"/>
            <w:tcBorders>
              <w:top w:val="single" w:sz="2" w:space="0" w:color="auto"/>
              <w:left w:val="single" w:sz="2" w:space="0" w:color="auto"/>
              <w:bottom w:val="single" w:sz="2" w:space="0" w:color="auto"/>
              <w:right w:val="single" w:sz="2" w:space="0" w:color="auto"/>
            </w:tcBorders>
            <w:vAlign w:val="center"/>
          </w:tcPr>
          <w:p w14:paraId="67B7BBD5"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2,518,391,902.12</w:t>
            </w:r>
          </w:p>
        </w:tc>
        <w:tc>
          <w:tcPr>
            <w:tcW w:w="2129" w:type="dxa"/>
            <w:tcBorders>
              <w:top w:val="single" w:sz="2" w:space="0" w:color="auto"/>
              <w:left w:val="single" w:sz="2" w:space="0" w:color="auto"/>
              <w:bottom w:val="single" w:sz="2" w:space="0" w:color="auto"/>
              <w:right w:val="single" w:sz="2" w:space="0" w:color="auto"/>
            </w:tcBorders>
            <w:vAlign w:val="center"/>
          </w:tcPr>
          <w:p w14:paraId="0EADD663"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2,506,164,927.68</w:t>
            </w:r>
          </w:p>
        </w:tc>
      </w:tr>
      <w:tr w:rsidR="005C2536" w:rsidRPr="00525FB0" w14:paraId="30BC1A30"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157902FD" w14:textId="77777777" w:rsidR="005C2536" w:rsidRPr="00525FB0" w:rsidRDefault="00D64205">
            <w:pPr>
              <w:spacing w:line="240" w:lineRule="exact"/>
              <w:ind w:firstLineChars="100" w:firstLine="210"/>
              <w:rPr>
                <w:rFonts w:ascii="Times New Roman" w:hAnsi="Times New Roman" w:cs="Times New Roman"/>
                <w:szCs w:val="21"/>
              </w:rPr>
            </w:pPr>
            <w:r w:rsidRPr="00525FB0">
              <w:rPr>
                <w:rFonts w:ascii="Times New Roman" w:hAnsi="Times New Roman" w:cs="Times New Roman"/>
                <w:szCs w:val="21"/>
              </w:rPr>
              <w:t>其中：营业收入</w:t>
            </w:r>
          </w:p>
        </w:tc>
        <w:tc>
          <w:tcPr>
            <w:tcW w:w="2551" w:type="dxa"/>
            <w:tcBorders>
              <w:top w:val="single" w:sz="2" w:space="0" w:color="auto"/>
              <w:left w:val="single" w:sz="2" w:space="0" w:color="auto"/>
              <w:bottom w:val="single" w:sz="2" w:space="0" w:color="auto"/>
              <w:right w:val="single" w:sz="2" w:space="0" w:color="auto"/>
            </w:tcBorders>
            <w:vAlign w:val="center"/>
          </w:tcPr>
          <w:p w14:paraId="5E745D27"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2,518,391,902.12</w:t>
            </w:r>
          </w:p>
        </w:tc>
        <w:tc>
          <w:tcPr>
            <w:tcW w:w="2129" w:type="dxa"/>
            <w:tcBorders>
              <w:top w:val="single" w:sz="2" w:space="0" w:color="auto"/>
              <w:left w:val="single" w:sz="2" w:space="0" w:color="auto"/>
              <w:bottom w:val="single" w:sz="2" w:space="0" w:color="auto"/>
              <w:right w:val="single" w:sz="2" w:space="0" w:color="auto"/>
            </w:tcBorders>
            <w:vAlign w:val="center"/>
          </w:tcPr>
          <w:p w14:paraId="312698AE"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2,506,164,927.68</w:t>
            </w:r>
          </w:p>
        </w:tc>
      </w:tr>
      <w:tr w:rsidR="005C2536" w:rsidRPr="00525FB0" w14:paraId="3BDCCCE2"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3B456826" w14:textId="77777777" w:rsidR="005C2536" w:rsidRPr="00525FB0" w:rsidRDefault="00D64205">
            <w:pPr>
              <w:spacing w:line="240" w:lineRule="exact"/>
              <w:ind w:firstLineChars="400" w:firstLine="840"/>
              <w:rPr>
                <w:rFonts w:ascii="Times New Roman" w:hAnsi="Times New Roman" w:cs="Times New Roman"/>
                <w:szCs w:val="21"/>
              </w:rPr>
            </w:pPr>
            <w:r w:rsidRPr="00525FB0">
              <w:rPr>
                <w:rFonts w:ascii="Times New Roman" w:hAnsi="Times New Roman" w:cs="Times New Roman"/>
                <w:szCs w:val="21"/>
              </w:rPr>
              <w:t>利息收入</w:t>
            </w:r>
          </w:p>
        </w:tc>
        <w:tc>
          <w:tcPr>
            <w:tcW w:w="2551" w:type="dxa"/>
            <w:tcBorders>
              <w:top w:val="single" w:sz="2" w:space="0" w:color="auto"/>
              <w:left w:val="single" w:sz="2" w:space="0" w:color="auto"/>
              <w:bottom w:val="single" w:sz="2" w:space="0" w:color="auto"/>
              <w:right w:val="single" w:sz="2" w:space="0" w:color="auto"/>
            </w:tcBorders>
            <w:vAlign w:val="center"/>
          </w:tcPr>
          <w:p w14:paraId="70B942EF" w14:textId="77777777" w:rsidR="005C2536" w:rsidRPr="00525FB0" w:rsidRDefault="005C2536">
            <w:pPr>
              <w:spacing w:line="240" w:lineRule="exact"/>
              <w:jc w:val="right"/>
              <w:rPr>
                <w:rFonts w:ascii="Times New Roman"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0E49AF75"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0228B84A"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20ACC87B" w14:textId="77777777" w:rsidR="005C2536" w:rsidRPr="00525FB0" w:rsidRDefault="00D64205">
            <w:pPr>
              <w:spacing w:line="240" w:lineRule="exact"/>
              <w:ind w:firstLineChars="400" w:firstLine="840"/>
              <w:rPr>
                <w:rFonts w:ascii="Times New Roman" w:hAnsi="Times New Roman" w:cs="Times New Roman"/>
                <w:szCs w:val="21"/>
              </w:rPr>
            </w:pPr>
            <w:r w:rsidRPr="00525FB0">
              <w:rPr>
                <w:rFonts w:ascii="Times New Roman" w:hAnsi="Times New Roman" w:cs="Times New Roman"/>
                <w:szCs w:val="21"/>
              </w:rPr>
              <w:t>已赚保费</w:t>
            </w:r>
          </w:p>
        </w:tc>
        <w:tc>
          <w:tcPr>
            <w:tcW w:w="2551" w:type="dxa"/>
            <w:tcBorders>
              <w:top w:val="single" w:sz="2" w:space="0" w:color="auto"/>
              <w:left w:val="single" w:sz="2" w:space="0" w:color="auto"/>
              <w:bottom w:val="single" w:sz="2" w:space="0" w:color="auto"/>
              <w:right w:val="single" w:sz="2" w:space="0" w:color="auto"/>
            </w:tcBorders>
            <w:vAlign w:val="center"/>
          </w:tcPr>
          <w:p w14:paraId="1F93CA03" w14:textId="77777777" w:rsidR="005C2536" w:rsidRPr="00525FB0" w:rsidRDefault="005C2536">
            <w:pPr>
              <w:spacing w:line="240" w:lineRule="exact"/>
              <w:jc w:val="right"/>
              <w:rPr>
                <w:rFonts w:ascii="Times New Roman"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03B998D4"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16190E3E"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6F3295FE" w14:textId="77777777" w:rsidR="005C2536" w:rsidRPr="00525FB0" w:rsidRDefault="00D64205">
            <w:pPr>
              <w:spacing w:line="240" w:lineRule="exact"/>
              <w:ind w:firstLineChars="400" w:firstLine="840"/>
              <w:rPr>
                <w:rFonts w:ascii="Times New Roman" w:hAnsi="Times New Roman" w:cs="Times New Roman"/>
                <w:szCs w:val="21"/>
              </w:rPr>
            </w:pPr>
            <w:r w:rsidRPr="00525FB0">
              <w:rPr>
                <w:rFonts w:ascii="Times New Roman" w:hAnsi="Times New Roman" w:cs="Times New Roman"/>
                <w:szCs w:val="21"/>
              </w:rPr>
              <w:t>手续费及佣金收入</w:t>
            </w:r>
          </w:p>
        </w:tc>
        <w:tc>
          <w:tcPr>
            <w:tcW w:w="2551" w:type="dxa"/>
            <w:tcBorders>
              <w:top w:val="single" w:sz="2" w:space="0" w:color="auto"/>
              <w:left w:val="single" w:sz="2" w:space="0" w:color="auto"/>
              <w:bottom w:val="single" w:sz="2" w:space="0" w:color="auto"/>
              <w:right w:val="single" w:sz="2" w:space="0" w:color="auto"/>
            </w:tcBorders>
            <w:vAlign w:val="center"/>
          </w:tcPr>
          <w:p w14:paraId="02B12A70" w14:textId="77777777" w:rsidR="005C2536" w:rsidRPr="00525FB0" w:rsidRDefault="005C2536">
            <w:pPr>
              <w:spacing w:line="240" w:lineRule="exact"/>
              <w:jc w:val="right"/>
              <w:rPr>
                <w:rFonts w:ascii="Times New Roman"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61B5CA26"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693DD92B"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5A44235C" w14:textId="77777777" w:rsidR="005C2536" w:rsidRPr="00525FB0" w:rsidRDefault="00D64205">
            <w:pPr>
              <w:spacing w:before="40" w:after="40" w:line="240" w:lineRule="exact"/>
              <w:rPr>
                <w:rFonts w:ascii="Times New Roman" w:hAnsi="Times New Roman" w:cs="Times New Roman"/>
                <w:szCs w:val="21"/>
              </w:rPr>
            </w:pPr>
            <w:r w:rsidRPr="00525FB0">
              <w:rPr>
                <w:rFonts w:ascii="Times New Roman" w:hAnsi="Times New Roman" w:cs="Times New Roman"/>
                <w:szCs w:val="21"/>
              </w:rPr>
              <w:t>二、营业总成本</w:t>
            </w:r>
          </w:p>
        </w:tc>
        <w:tc>
          <w:tcPr>
            <w:tcW w:w="2551" w:type="dxa"/>
            <w:tcBorders>
              <w:top w:val="single" w:sz="2" w:space="0" w:color="auto"/>
              <w:left w:val="single" w:sz="2" w:space="0" w:color="auto"/>
              <w:bottom w:val="single" w:sz="2" w:space="0" w:color="auto"/>
              <w:right w:val="single" w:sz="2" w:space="0" w:color="auto"/>
            </w:tcBorders>
            <w:vAlign w:val="center"/>
          </w:tcPr>
          <w:p w14:paraId="030D5B2A"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2,392,505,402.08</w:t>
            </w:r>
          </w:p>
        </w:tc>
        <w:tc>
          <w:tcPr>
            <w:tcW w:w="2129" w:type="dxa"/>
            <w:tcBorders>
              <w:top w:val="single" w:sz="2" w:space="0" w:color="auto"/>
              <w:left w:val="single" w:sz="2" w:space="0" w:color="auto"/>
              <w:bottom w:val="single" w:sz="2" w:space="0" w:color="auto"/>
              <w:right w:val="single" w:sz="2" w:space="0" w:color="auto"/>
            </w:tcBorders>
            <w:vAlign w:val="center"/>
          </w:tcPr>
          <w:p w14:paraId="326F0C76"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2,328,141,883.82</w:t>
            </w:r>
          </w:p>
        </w:tc>
      </w:tr>
      <w:tr w:rsidR="005C2536" w:rsidRPr="00525FB0" w14:paraId="53C378E5"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04C13059" w14:textId="77777777" w:rsidR="005C2536" w:rsidRPr="00525FB0" w:rsidRDefault="00D64205">
            <w:pPr>
              <w:spacing w:before="40" w:after="40" w:line="240" w:lineRule="exact"/>
              <w:ind w:firstLineChars="100" w:firstLine="210"/>
              <w:rPr>
                <w:rFonts w:ascii="Times New Roman" w:hAnsi="Times New Roman" w:cs="Times New Roman"/>
                <w:szCs w:val="21"/>
              </w:rPr>
            </w:pPr>
            <w:r w:rsidRPr="00525FB0">
              <w:rPr>
                <w:rFonts w:ascii="Times New Roman" w:hAnsi="Times New Roman" w:cs="Times New Roman"/>
                <w:szCs w:val="21"/>
              </w:rPr>
              <w:t>其中：营业成本</w:t>
            </w:r>
          </w:p>
        </w:tc>
        <w:tc>
          <w:tcPr>
            <w:tcW w:w="2551" w:type="dxa"/>
            <w:tcBorders>
              <w:top w:val="single" w:sz="2" w:space="0" w:color="auto"/>
              <w:left w:val="single" w:sz="2" w:space="0" w:color="auto"/>
              <w:bottom w:val="single" w:sz="2" w:space="0" w:color="auto"/>
              <w:right w:val="single" w:sz="2" w:space="0" w:color="auto"/>
            </w:tcBorders>
            <w:vAlign w:val="center"/>
          </w:tcPr>
          <w:p w14:paraId="02688520"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2,150,099,765.65</w:t>
            </w:r>
          </w:p>
        </w:tc>
        <w:tc>
          <w:tcPr>
            <w:tcW w:w="2129" w:type="dxa"/>
            <w:tcBorders>
              <w:top w:val="single" w:sz="2" w:space="0" w:color="auto"/>
              <w:left w:val="single" w:sz="2" w:space="0" w:color="auto"/>
              <w:bottom w:val="single" w:sz="2" w:space="0" w:color="auto"/>
              <w:right w:val="single" w:sz="2" w:space="0" w:color="auto"/>
            </w:tcBorders>
            <w:vAlign w:val="center"/>
          </w:tcPr>
          <w:p w14:paraId="7EC7D857"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2,102,526,996.49</w:t>
            </w:r>
          </w:p>
        </w:tc>
      </w:tr>
      <w:tr w:rsidR="005C2536" w:rsidRPr="00525FB0" w14:paraId="1897F33D"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0D01BA58" w14:textId="77777777" w:rsidR="005C2536" w:rsidRPr="00525FB0" w:rsidRDefault="00D64205">
            <w:pPr>
              <w:spacing w:before="40" w:after="40" w:line="240" w:lineRule="exact"/>
              <w:ind w:firstLineChars="400" w:firstLine="840"/>
              <w:rPr>
                <w:rFonts w:ascii="Times New Roman" w:hAnsi="Times New Roman" w:cs="Times New Roman"/>
                <w:szCs w:val="21"/>
              </w:rPr>
            </w:pPr>
            <w:r w:rsidRPr="00525FB0">
              <w:rPr>
                <w:rFonts w:ascii="Times New Roman" w:hAnsi="Times New Roman" w:cs="Times New Roman"/>
                <w:szCs w:val="21"/>
              </w:rPr>
              <w:t>利息支出</w:t>
            </w:r>
          </w:p>
        </w:tc>
        <w:tc>
          <w:tcPr>
            <w:tcW w:w="2551" w:type="dxa"/>
            <w:tcBorders>
              <w:top w:val="single" w:sz="2" w:space="0" w:color="auto"/>
              <w:left w:val="single" w:sz="2" w:space="0" w:color="auto"/>
              <w:bottom w:val="single" w:sz="2" w:space="0" w:color="auto"/>
              <w:right w:val="single" w:sz="2" w:space="0" w:color="auto"/>
            </w:tcBorders>
            <w:vAlign w:val="center"/>
          </w:tcPr>
          <w:p w14:paraId="16566A95" w14:textId="77777777" w:rsidR="005C2536" w:rsidRPr="00525FB0" w:rsidRDefault="005C2536">
            <w:pPr>
              <w:spacing w:line="240" w:lineRule="exact"/>
              <w:jc w:val="right"/>
              <w:rPr>
                <w:rFonts w:ascii="Times New Roman"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0C439AD7"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3F2A4A0F"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185B296E" w14:textId="77777777" w:rsidR="005C2536" w:rsidRPr="00525FB0" w:rsidRDefault="00D64205">
            <w:pPr>
              <w:spacing w:before="40" w:after="40" w:line="240" w:lineRule="exact"/>
              <w:ind w:firstLineChars="400" w:firstLine="840"/>
              <w:rPr>
                <w:rFonts w:ascii="Times New Roman" w:hAnsi="Times New Roman" w:cs="Times New Roman"/>
                <w:szCs w:val="21"/>
              </w:rPr>
            </w:pPr>
            <w:r w:rsidRPr="00525FB0">
              <w:rPr>
                <w:rFonts w:ascii="Times New Roman" w:hAnsi="Times New Roman" w:cs="Times New Roman"/>
                <w:szCs w:val="21"/>
              </w:rPr>
              <w:t>手续费及佣金支出</w:t>
            </w:r>
          </w:p>
        </w:tc>
        <w:tc>
          <w:tcPr>
            <w:tcW w:w="2551" w:type="dxa"/>
            <w:tcBorders>
              <w:top w:val="single" w:sz="2" w:space="0" w:color="auto"/>
              <w:left w:val="single" w:sz="2" w:space="0" w:color="auto"/>
              <w:bottom w:val="single" w:sz="2" w:space="0" w:color="auto"/>
              <w:right w:val="single" w:sz="2" w:space="0" w:color="auto"/>
            </w:tcBorders>
            <w:vAlign w:val="center"/>
          </w:tcPr>
          <w:p w14:paraId="7C511243" w14:textId="77777777" w:rsidR="005C2536" w:rsidRPr="00525FB0" w:rsidRDefault="005C2536">
            <w:pPr>
              <w:spacing w:line="240" w:lineRule="exact"/>
              <w:jc w:val="right"/>
              <w:rPr>
                <w:rFonts w:ascii="Times New Roman"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4D36821C"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23D01A13"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5467EBC7" w14:textId="77777777" w:rsidR="005C2536" w:rsidRPr="00525FB0" w:rsidRDefault="00D64205">
            <w:pPr>
              <w:spacing w:before="40" w:after="40" w:line="240" w:lineRule="exact"/>
              <w:ind w:firstLineChars="400" w:firstLine="840"/>
              <w:rPr>
                <w:rFonts w:ascii="Times New Roman" w:hAnsi="Times New Roman" w:cs="Times New Roman"/>
                <w:szCs w:val="21"/>
              </w:rPr>
            </w:pPr>
            <w:r w:rsidRPr="00525FB0">
              <w:rPr>
                <w:rFonts w:ascii="Times New Roman" w:hAnsi="Times New Roman" w:cs="Times New Roman"/>
                <w:szCs w:val="21"/>
              </w:rPr>
              <w:t>退保金</w:t>
            </w:r>
          </w:p>
        </w:tc>
        <w:tc>
          <w:tcPr>
            <w:tcW w:w="2551" w:type="dxa"/>
            <w:tcBorders>
              <w:top w:val="single" w:sz="2" w:space="0" w:color="auto"/>
              <w:left w:val="single" w:sz="2" w:space="0" w:color="auto"/>
              <w:bottom w:val="single" w:sz="2" w:space="0" w:color="auto"/>
              <w:right w:val="single" w:sz="2" w:space="0" w:color="auto"/>
            </w:tcBorders>
            <w:vAlign w:val="center"/>
          </w:tcPr>
          <w:p w14:paraId="31CD1254" w14:textId="77777777" w:rsidR="005C2536" w:rsidRPr="00525FB0" w:rsidRDefault="005C2536">
            <w:pPr>
              <w:spacing w:line="240" w:lineRule="exact"/>
              <w:jc w:val="right"/>
              <w:rPr>
                <w:rFonts w:ascii="Times New Roman"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2344DC9C"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2A56D8DC"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018516BC" w14:textId="77777777" w:rsidR="005C2536" w:rsidRPr="00525FB0" w:rsidRDefault="00D64205">
            <w:pPr>
              <w:spacing w:before="40" w:after="40" w:line="240" w:lineRule="exact"/>
              <w:ind w:firstLineChars="400" w:firstLine="840"/>
              <w:rPr>
                <w:rFonts w:ascii="Times New Roman" w:hAnsi="Times New Roman" w:cs="Times New Roman"/>
                <w:szCs w:val="21"/>
              </w:rPr>
            </w:pPr>
            <w:r w:rsidRPr="00525FB0">
              <w:rPr>
                <w:rFonts w:ascii="Times New Roman" w:hAnsi="Times New Roman" w:cs="Times New Roman"/>
                <w:szCs w:val="21"/>
              </w:rPr>
              <w:t>赔付支出净额</w:t>
            </w:r>
          </w:p>
        </w:tc>
        <w:tc>
          <w:tcPr>
            <w:tcW w:w="2551" w:type="dxa"/>
            <w:tcBorders>
              <w:top w:val="single" w:sz="2" w:space="0" w:color="auto"/>
              <w:left w:val="single" w:sz="2" w:space="0" w:color="auto"/>
              <w:bottom w:val="single" w:sz="2" w:space="0" w:color="auto"/>
              <w:right w:val="single" w:sz="2" w:space="0" w:color="auto"/>
            </w:tcBorders>
            <w:vAlign w:val="center"/>
          </w:tcPr>
          <w:p w14:paraId="69C5D6E1" w14:textId="77777777" w:rsidR="005C2536" w:rsidRPr="00525FB0" w:rsidRDefault="005C2536">
            <w:pPr>
              <w:spacing w:line="240" w:lineRule="exact"/>
              <w:jc w:val="right"/>
              <w:rPr>
                <w:rFonts w:ascii="Times New Roman"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65D15280"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7EE039D3"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60CA3A06" w14:textId="77777777" w:rsidR="005C2536" w:rsidRPr="00525FB0" w:rsidRDefault="00D64205">
            <w:pPr>
              <w:spacing w:before="40" w:after="40" w:line="240" w:lineRule="exact"/>
              <w:ind w:firstLineChars="400" w:firstLine="840"/>
              <w:rPr>
                <w:rFonts w:ascii="Times New Roman" w:hAnsi="Times New Roman" w:cs="Times New Roman"/>
                <w:szCs w:val="21"/>
              </w:rPr>
            </w:pPr>
            <w:r w:rsidRPr="00525FB0">
              <w:rPr>
                <w:rFonts w:ascii="Times New Roman" w:hAnsi="Times New Roman" w:cs="Times New Roman"/>
                <w:szCs w:val="21"/>
              </w:rPr>
              <w:t>提取保险责任准备金净额</w:t>
            </w:r>
          </w:p>
        </w:tc>
        <w:tc>
          <w:tcPr>
            <w:tcW w:w="2551" w:type="dxa"/>
            <w:tcBorders>
              <w:top w:val="single" w:sz="2" w:space="0" w:color="auto"/>
              <w:left w:val="single" w:sz="2" w:space="0" w:color="auto"/>
              <w:bottom w:val="single" w:sz="2" w:space="0" w:color="auto"/>
              <w:right w:val="single" w:sz="2" w:space="0" w:color="auto"/>
            </w:tcBorders>
            <w:vAlign w:val="center"/>
          </w:tcPr>
          <w:p w14:paraId="4920EAAB" w14:textId="77777777" w:rsidR="005C2536" w:rsidRPr="00525FB0" w:rsidRDefault="005C2536">
            <w:pPr>
              <w:spacing w:line="240" w:lineRule="exact"/>
              <w:jc w:val="right"/>
              <w:rPr>
                <w:rFonts w:ascii="Times New Roman"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0ED790F2"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2F38D750"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7B175068" w14:textId="77777777" w:rsidR="005C2536" w:rsidRPr="00525FB0" w:rsidRDefault="00D64205">
            <w:pPr>
              <w:spacing w:before="40" w:after="40" w:line="240" w:lineRule="exact"/>
              <w:ind w:firstLineChars="400" w:firstLine="840"/>
              <w:rPr>
                <w:rFonts w:ascii="Times New Roman" w:hAnsi="Times New Roman" w:cs="Times New Roman"/>
                <w:szCs w:val="21"/>
              </w:rPr>
            </w:pPr>
            <w:r w:rsidRPr="00525FB0">
              <w:rPr>
                <w:rFonts w:ascii="Times New Roman" w:hAnsi="Times New Roman" w:cs="Times New Roman"/>
                <w:szCs w:val="21"/>
              </w:rPr>
              <w:t>保单红利支出</w:t>
            </w:r>
          </w:p>
        </w:tc>
        <w:tc>
          <w:tcPr>
            <w:tcW w:w="2551" w:type="dxa"/>
            <w:tcBorders>
              <w:top w:val="single" w:sz="2" w:space="0" w:color="auto"/>
              <w:left w:val="single" w:sz="2" w:space="0" w:color="auto"/>
              <w:bottom w:val="single" w:sz="2" w:space="0" w:color="auto"/>
              <w:right w:val="single" w:sz="2" w:space="0" w:color="auto"/>
            </w:tcBorders>
            <w:vAlign w:val="center"/>
          </w:tcPr>
          <w:p w14:paraId="48749041" w14:textId="77777777" w:rsidR="005C2536" w:rsidRPr="00525FB0" w:rsidRDefault="005C2536">
            <w:pPr>
              <w:spacing w:line="240" w:lineRule="exact"/>
              <w:jc w:val="right"/>
              <w:rPr>
                <w:rFonts w:ascii="Times New Roman"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3ACEEBCC"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6CE493F7"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32A8E89D" w14:textId="77777777" w:rsidR="005C2536" w:rsidRPr="00525FB0" w:rsidRDefault="00D64205">
            <w:pPr>
              <w:spacing w:before="40" w:after="40" w:line="240" w:lineRule="exact"/>
              <w:ind w:firstLineChars="400" w:firstLine="840"/>
              <w:rPr>
                <w:rFonts w:ascii="Times New Roman" w:hAnsi="Times New Roman" w:cs="Times New Roman"/>
                <w:szCs w:val="21"/>
              </w:rPr>
            </w:pPr>
            <w:r w:rsidRPr="00525FB0">
              <w:rPr>
                <w:rFonts w:ascii="Times New Roman" w:hAnsi="Times New Roman" w:cs="Times New Roman"/>
                <w:szCs w:val="21"/>
              </w:rPr>
              <w:t>分保费用</w:t>
            </w:r>
          </w:p>
        </w:tc>
        <w:tc>
          <w:tcPr>
            <w:tcW w:w="2551" w:type="dxa"/>
            <w:tcBorders>
              <w:top w:val="single" w:sz="2" w:space="0" w:color="auto"/>
              <w:left w:val="single" w:sz="2" w:space="0" w:color="auto"/>
              <w:bottom w:val="single" w:sz="2" w:space="0" w:color="auto"/>
              <w:right w:val="single" w:sz="2" w:space="0" w:color="auto"/>
            </w:tcBorders>
            <w:vAlign w:val="center"/>
          </w:tcPr>
          <w:p w14:paraId="14F08CA1" w14:textId="77777777" w:rsidR="005C2536" w:rsidRPr="00525FB0" w:rsidRDefault="005C2536">
            <w:pPr>
              <w:spacing w:line="240" w:lineRule="exact"/>
              <w:jc w:val="right"/>
              <w:rPr>
                <w:rFonts w:ascii="Times New Roman"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6B4FBBCD"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29A0F5C8"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180D6B89" w14:textId="77777777" w:rsidR="005C2536" w:rsidRPr="00525FB0" w:rsidRDefault="00D64205">
            <w:pPr>
              <w:spacing w:line="240" w:lineRule="exact"/>
              <w:ind w:firstLineChars="400" w:firstLine="840"/>
              <w:rPr>
                <w:rFonts w:ascii="Times New Roman" w:hAnsi="Times New Roman" w:cs="Times New Roman"/>
                <w:szCs w:val="21"/>
              </w:rPr>
            </w:pPr>
            <w:r w:rsidRPr="00525FB0">
              <w:rPr>
                <w:rFonts w:ascii="Times New Roman" w:hAnsi="Times New Roman" w:cs="Times New Roman"/>
                <w:szCs w:val="21"/>
              </w:rPr>
              <w:t>税金及附加</w:t>
            </w:r>
          </w:p>
        </w:tc>
        <w:tc>
          <w:tcPr>
            <w:tcW w:w="2551" w:type="dxa"/>
            <w:tcBorders>
              <w:top w:val="single" w:sz="2" w:space="0" w:color="auto"/>
              <w:left w:val="single" w:sz="2" w:space="0" w:color="auto"/>
              <w:bottom w:val="single" w:sz="2" w:space="0" w:color="auto"/>
              <w:right w:val="single" w:sz="2" w:space="0" w:color="auto"/>
            </w:tcBorders>
            <w:vAlign w:val="center"/>
          </w:tcPr>
          <w:p w14:paraId="55E32389"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11,181,578.33</w:t>
            </w:r>
          </w:p>
        </w:tc>
        <w:tc>
          <w:tcPr>
            <w:tcW w:w="2129" w:type="dxa"/>
            <w:tcBorders>
              <w:top w:val="single" w:sz="2" w:space="0" w:color="auto"/>
              <w:left w:val="single" w:sz="2" w:space="0" w:color="auto"/>
              <w:bottom w:val="single" w:sz="2" w:space="0" w:color="auto"/>
              <w:right w:val="single" w:sz="2" w:space="0" w:color="auto"/>
            </w:tcBorders>
            <w:vAlign w:val="center"/>
          </w:tcPr>
          <w:p w14:paraId="05D72487"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12,062,794.79</w:t>
            </w:r>
          </w:p>
        </w:tc>
      </w:tr>
      <w:tr w:rsidR="005C2536" w:rsidRPr="00525FB0" w14:paraId="091BDB8E"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1F01CFFA" w14:textId="77777777" w:rsidR="005C2536" w:rsidRPr="00525FB0" w:rsidRDefault="00D64205">
            <w:pPr>
              <w:spacing w:before="40" w:after="40" w:line="240" w:lineRule="exact"/>
              <w:ind w:firstLineChars="400" w:firstLine="840"/>
              <w:rPr>
                <w:rFonts w:ascii="Times New Roman" w:hAnsi="Times New Roman" w:cs="Times New Roman"/>
                <w:szCs w:val="21"/>
              </w:rPr>
            </w:pPr>
            <w:r w:rsidRPr="00525FB0">
              <w:rPr>
                <w:rFonts w:ascii="Times New Roman" w:hAnsi="Times New Roman" w:cs="Times New Roman"/>
                <w:szCs w:val="21"/>
              </w:rPr>
              <w:t>销售费用</w:t>
            </w:r>
          </w:p>
        </w:tc>
        <w:tc>
          <w:tcPr>
            <w:tcW w:w="2551" w:type="dxa"/>
            <w:tcBorders>
              <w:top w:val="single" w:sz="2" w:space="0" w:color="auto"/>
              <w:left w:val="single" w:sz="2" w:space="0" w:color="auto"/>
              <w:bottom w:val="single" w:sz="2" w:space="0" w:color="auto"/>
              <w:right w:val="single" w:sz="2" w:space="0" w:color="auto"/>
            </w:tcBorders>
            <w:vAlign w:val="center"/>
          </w:tcPr>
          <w:p w14:paraId="239466E4"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44,301,741.51</w:t>
            </w:r>
          </w:p>
        </w:tc>
        <w:tc>
          <w:tcPr>
            <w:tcW w:w="2129" w:type="dxa"/>
            <w:tcBorders>
              <w:top w:val="single" w:sz="2" w:space="0" w:color="auto"/>
              <w:left w:val="single" w:sz="2" w:space="0" w:color="auto"/>
              <w:bottom w:val="single" w:sz="2" w:space="0" w:color="auto"/>
              <w:right w:val="single" w:sz="2" w:space="0" w:color="auto"/>
            </w:tcBorders>
            <w:vAlign w:val="center"/>
          </w:tcPr>
          <w:p w14:paraId="0F3BEDBB"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27,264,114.85</w:t>
            </w:r>
          </w:p>
        </w:tc>
      </w:tr>
      <w:tr w:rsidR="005C2536" w:rsidRPr="00525FB0" w14:paraId="43F9F870"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0CC2880B" w14:textId="77777777" w:rsidR="005C2536" w:rsidRPr="00525FB0" w:rsidRDefault="00D64205">
            <w:pPr>
              <w:spacing w:before="40" w:after="40" w:line="240" w:lineRule="exact"/>
              <w:ind w:firstLineChars="400" w:firstLine="840"/>
              <w:rPr>
                <w:rFonts w:ascii="Times New Roman" w:hAnsi="Times New Roman" w:cs="Times New Roman"/>
                <w:szCs w:val="21"/>
              </w:rPr>
            </w:pPr>
            <w:r w:rsidRPr="00525FB0">
              <w:rPr>
                <w:rFonts w:ascii="Times New Roman" w:hAnsi="Times New Roman" w:cs="Times New Roman"/>
                <w:szCs w:val="21"/>
              </w:rPr>
              <w:t>管理费用</w:t>
            </w:r>
          </w:p>
        </w:tc>
        <w:tc>
          <w:tcPr>
            <w:tcW w:w="2551" w:type="dxa"/>
            <w:tcBorders>
              <w:top w:val="single" w:sz="2" w:space="0" w:color="auto"/>
              <w:left w:val="single" w:sz="2" w:space="0" w:color="auto"/>
              <w:bottom w:val="single" w:sz="2" w:space="0" w:color="auto"/>
              <w:right w:val="single" w:sz="2" w:space="0" w:color="auto"/>
            </w:tcBorders>
            <w:vAlign w:val="center"/>
          </w:tcPr>
          <w:p w14:paraId="1DE9BCFB"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99,245,000.27</w:t>
            </w:r>
          </w:p>
        </w:tc>
        <w:tc>
          <w:tcPr>
            <w:tcW w:w="2129" w:type="dxa"/>
            <w:tcBorders>
              <w:top w:val="single" w:sz="2" w:space="0" w:color="auto"/>
              <w:left w:val="single" w:sz="2" w:space="0" w:color="auto"/>
              <w:bottom w:val="single" w:sz="2" w:space="0" w:color="auto"/>
              <w:right w:val="single" w:sz="2" w:space="0" w:color="auto"/>
            </w:tcBorders>
            <w:vAlign w:val="center"/>
          </w:tcPr>
          <w:p w14:paraId="2B039864"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100,220,591.77</w:t>
            </w:r>
          </w:p>
        </w:tc>
      </w:tr>
      <w:tr w:rsidR="005C2536" w:rsidRPr="00525FB0" w14:paraId="1BD933CC"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67BCBECC" w14:textId="77777777" w:rsidR="005C2536" w:rsidRPr="00525FB0" w:rsidRDefault="00D64205">
            <w:pPr>
              <w:spacing w:before="40" w:after="40" w:line="240" w:lineRule="exact"/>
              <w:ind w:firstLineChars="400" w:firstLine="840"/>
              <w:rPr>
                <w:rFonts w:ascii="Times New Roman" w:hAnsi="Times New Roman" w:cs="Times New Roman"/>
                <w:szCs w:val="21"/>
              </w:rPr>
            </w:pPr>
            <w:r w:rsidRPr="00525FB0">
              <w:rPr>
                <w:rFonts w:ascii="Times New Roman" w:hAnsi="Times New Roman" w:cs="Times New Roman"/>
                <w:szCs w:val="21"/>
              </w:rPr>
              <w:t>研发费用</w:t>
            </w:r>
          </w:p>
        </w:tc>
        <w:tc>
          <w:tcPr>
            <w:tcW w:w="2551" w:type="dxa"/>
            <w:tcBorders>
              <w:top w:val="single" w:sz="2" w:space="0" w:color="auto"/>
              <w:left w:val="single" w:sz="2" w:space="0" w:color="auto"/>
              <w:bottom w:val="single" w:sz="2" w:space="0" w:color="auto"/>
              <w:right w:val="single" w:sz="2" w:space="0" w:color="auto"/>
            </w:tcBorders>
            <w:vAlign w:val="center"/>
          </w:tcPr>
          <w:p w14:paraId="4EF07758"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41,589,465.43</w:t>
            </w:r>
          </w:p>
        </w:tc>
        <w:tc>
          <w:tcPr>
            <w:tcW w:w="2129" w:type="dxa"/>
            <w:tcBorders>
              <w:top w:val="single" w:sz="2" w:space="0" w:color="auto"/>
              <w:left w:val="single" w:sz="2" w:space="0" w:color="auto"/>
              <w:bottom w:val="single" w:sz="2" w:space="0" w:color="auto"/>
              <w:right w:val="single" w:sz="2" w:space="0" w:color="auto"/>
            </w:tcBorders>
            <w:vAlign w:val="center"/>
          </w:tcPr>
          <w:p w14:paraId="7A1F3FA2"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39,175,834.81</w:t>
            </w:r>
          </w:p>
        </w:tc>
      </w:tr>
      <w:tr w:rsidR="005C2536" w:rsidRPr="00525FB0" w14:paraId="3644F44D"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76A4DC04" w14:textId="77777777" w:rsidR="005C2536" w:rsidRPr="00525FB0" w:rsidRDefault="00D64205">
            <w:pPr>
              <w:spacing w:before="40" w:after="40" w:line="240" w:lineRule="exact"/>
              <w:ind w:firstLineChars="400" w:firstLine="840"/>
              <w:rPr>
                <w:rFonts w:ascii="Times New Roman" w:hAnsi="Times New Roman" w:cs="Times New Roman"/>
                <w:szCs w:val="21"/>
              </w:rPr>
            </w:pPr>
            <w:r w:rsidRPr="00525FB0">
              <w:rPr>
                <w:rFonts w:ascii="Times New Roman" w:hAnsi="Times New Roman" w:cs="Times New Roman"/>
                <w:szCs w:val="21"/>
              </w:rPr>
              <w:t>财务费用</w:t>
            </w:r>
          </w:p>
        </w:tc>
        <w:tc>
          <w:tcPr>
            <w:tcW w:w="2551" w:type="dxa"/>
            <w:tcBorders>
              <w:top w:val="single" w:sz="2" w:space="0" w:color="auto"/>
              <w:left w:val="single" w:sz="2" w:space="0" w:color="auto"/>
              <w:bottom w:val="single" w:sz="2" w:space="0" w:color="auto"/>
              <w:right w:val="single" w:sz="2" w:space="0" w:color="auto"/>
            </w:tcBorders>
            <w:vAlign w:val="center"/>
          </w:tcPr>
          <w:p w14:paraId="2D998D86"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46,087,850.89</w:t>
            </w:r>
          </w:p>
        </w:tc>
        <w:tc>
          <w:tcPr>
            <w:tcW w:w="2129" w:type="dxa"/>
            <w:tcBorders>
              <w:top w:val="single" w:sz="2" w:space="0" w:color="auto"/>
              <w:left w:val="single" w:sz="2" w:space="0" w:color="auto"/>
              <w:bottom w:val="single" w:sz="2" w:space="0" w:color="auto"/>
              <w:right w:val="single" w:sz="2" w:space="0" w:color="auto"/>
            </w:tcBorders>
            <w:vAlign w:val="center"/>
          </w:tcPr>
          <w:p w14:paraId="76D7221F"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46,891,551.11</w:t>
            </w:r>
          </w:p>
        </w:tc>
      </w:tr>
      <w:tr w:rsidR="005C2536" w:rsidRPr="00525FB0" w14:paraId="2ECD0647"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0E5CFD53" w14:textId="77777777" w:rsidR="005C2536" w:rsidRPr="00525FB0" w:rsidRDefault="00D64205">
            <w:pPr>
              <w:spacing w:before="40" w:after="40" w:line="240" w:lineRule="exact"/>
              <w:ind w:firstLineChars="500" w:firstLine="1050"/>
              <w:rPr>
                <w:rFonts w:ascii="Times New Roman" w:hAnsi="Times New Roman" w:cs="Times New Roman"/>
                <w:szCs w:val="21"/>
              </w:rPr>
            </w:pPr>
            <w:r w:rsidRPr="00525FB0">
              <w:rPr>
                <w:rFonts w:ascii="Times New Roman" w:hAnsi="Times New Roman" w:cs="Times New Roman"/>
                <w:szCs w:val="21"/>
              </w:rPr>
              <w:t>其中：利息费用</w:t>
            </w:r>
          </w:p>
        </w:tc>
        <w:tc>
          <w:tcPr>
            <w:tcW w:w="2551" w:type="dxa"/>
            <w:tcBorders>
              <w:top w:val="single" w:sz="2" w:space="0" w:color="auto"/>
              <w:left w:val="single" w:sz="2" w:space="0" w:color="auto"/>
              <w:bottom w:val="single" w:sz="2" w:space="0" w:color="auto"/>
              <w:right w:val="single" w:sz="2" w:space="0" w:color="auto"/>
            </w:tcBorders>
            <w:vAlign w:val="center"/>
          </w:tcPr>
          <w:p w14:paraId="206F1A58"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52,674,216.78</w:t>
            </w:r>
          </w:p>
        </w:tc>
        <w:tc>
          <w:tcPr>
            <w:tcW w:w="2129" w:type="dxa"/>
            <w:tcBorders>
              <w:top w:val="single" w:sz="2" w:space="0" w:color="auto"/>
              <w:left w:val="single" w:sz="2" w:space="0" w:color="auto"/>
              <w:bottom w:val="single" w:sz="2" w:space="0" w:color="auto"/>
              <w:right w:val="single" w:sz="2" w:space="0" w:color="auto"/>
            </w:tcBorders>
            <w:vAlign w:val="center"/>
          </w:tcPr>
          <w:p w14:paraId="6152567E"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51,270,638.79</w:t>
            </w:r>
          </w:p>
        </w:tc>
      </w:tr>
      <w:tr w:rsidR="005C2536" w:rsidRPr="00525FB0" w14:paraId="6868703C"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0A7697DB" w14:textId="77777777" w:rsidR="005C2536" w:rsidRPr="00525FB0" w:rsidRDefault="00D64205">
            <w:pPr>
              <w:spacing w:before="40" w:after="40" w:line="240" w:lineRule="exact"/>
              <w:ind w:firstLineChars="800" w:firstLine="1680"/>
              <w:rPr>
                <w:rFonts w:ascii="Times New Roman" w:hAnsi="Times New Roman" w:cs="Times New Roman"/>
                <w:szCs w:val="21"/>
              </w:rPr>
            </w:pPr>
            <w:r w:rsidRPr="00525FB0">
              <w:rPr>
                <w:rFonts w:ascii="Times New Roman" w:hAnsi="Times New Roman" w:cs="Times New Roman"/>
                <w:szCs w:val="21"/>
              </w:rPr>
              <w:t>利息收入</w:t>
            </w:r>
          </w:p>
        </w:tc>
        <w:tc>
          <w:tcPr>
            <w:tcW w:w="2551" w:type="dxa"/>
            <w:tcBorders>
              <w:top w:val="single" w:sz="2" w:space="0" w:color="auto"/>
              <w:left w:val="single" w:sz="2" w:space="0" w:color="auto"/>
              <w:bottom w:val="single" w:sz="2" w:space="0" w:color="auto"/>
              <w:right w:val="single" w:sz="2" w:space="0" w:color="auto"/>
            </w:tcBorders>
            <w:vAlign w:val="center"/>
          </w:tcPr>
          <w:p w14:paraId="02AC59AB"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3,297,718.81</w:t>
            </w:r>
          </w:p>
        </w:tc>
        <w:tc>
          <w:tcPr>
            <w:tcW w:w="2129" w:type="dxa"/>
            <w:tcBorders>
              <w:top w:val="single" w:sz="2" w:space="0" w:color="auto"/>
              <w:left w:val="single" w:sz="2" w:space="0" w:color="auto"/>
              <w:bottom w:val="single" w:sz="2" w:space="0" w:color="auto"/>
              <w:right w:val="single" w:sz="2" w:space="0" w:color="auto"/>
            </w:tcBorders>
            <w:vAlign w:val="center"/>
          </w:tcPr>
          <w:p w14:paraId="28F8B5F0"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6,059,582.89</w:t>
            </w:r>
          </w:p>
        </w:tc>
      </w:tr>
      <w:tr w:rsidR="005C2536" w:rsidRPr="00525FB0" w14:paraId="23FD1A3F"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09A6998C" w14:textId="77777777" w:rsidR="005C2536" w:rsidRPr="00525FB0" w:rsidRDefault="00D64205">
            <w:pPr>
              <w:spacing w:before="40" w:after="40" w:line="240" w:lineRule="exact"/>
              <w:ind w:firstLineChars="100" w:firstLine="210"/>
              <w:rPr>
                <w:rFonts w:ascii="Times New Roman" w:hAnsi="Times New Roman" w:cs="Times New Roman"/>
                <w:szCs w:val="21"/>
              </w:rPr>
            </w:pPr>
            <w:r w:rsidRPr="00525FB0">
              <w:rPr>
                <w:rFonts w:ascii="Times New Roman" w:hAnsi="Times New Roman" w:cs="Times New Roman"/>
                <w:szCs w:val="21"/>
              </w:rPr>
              <w:t>加：其他收益</w:t>
            </w:r>
          </w:p>
        </w:tc>
        <w:tc>
          <w:tcPr>
            <w:tcW w:w="2551" w:type="dxa"/>
            <w:tcBorders>
              <w:top w:val="single" w:sz="2" w:space="0" w:color="auto"/>
              <w:left w:val="single" w:sz="2" w:space="0" w:color="auto"/>
              <w:bottom w:val="single" w:sz="2" w:space="0" w:color="auto"/>
              <w:right w:val="single" w:sz="2" w:space="0" w:color="auto"/>
            </w:tcBorders>
            <w:vAlign w:val="center"/>
          </w:tcPr>
          <w:p w14:paraId="575D4AFA"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36,418,579.69</w:t>
            </w:r>
          </w:p>
        </w:tc>
        <w:tc>
          <w:tcPr>
            <w:tcW w:w="2129" w:type="dxa"/>
            <w:tcBorders>
              <w:top w:val="single" w:sz="2" w:space="0" w:color="auto"/>
              <w:left w:val="single" w:sz="2" w:space="0" w:color="auto"/>
              <w:bottom w:val="single" w:sz="2" w:space="0" w:color="auto"/>
              <w:right w:val="single" w:sz="2" w:space="0" w:color="auto"/>
            </w:tcBorders>
            <w:vAlign w:val="center"/>
          </w:tcPr>
          <w:p w14:paraId="31123EB9"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31,596,667.61</w:t>
            </w:r>
          </w:p>
        </w:tc>
      </w:tr>
      <w:tr w:rsidR="005C2536" w:rsidRPr="00525FB0" w14:paraId="08970B67"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3FE4B0F6" w14:textId="77777777" w:rsidR="005C2536" w:rsidRPr="00525FB0" w:rsidRDefault="00D64205">
            <w:pPr>
              <w:spacing w:before="40" w:after="40" w:line="240" w:lineRule="exact"/>
              <w:ind w:firstLineChars="300" w:firstLine="630"/>
              <w:rPr>
                <w:rFonts w:ascii="Times New Roman" w:hAnsi="Times New Roman" w:cs="Times New Roman"/>
                <w:szCs w:val="21"/>
              </w:rPr>
            </w:pPr>
            <w:r w:rsidRPr="00525FB0">
              <w:rPr>
                <w:rFonts w:ascii="Times New Roman" w:hAnsi="Times New Roman" w:cs="Times New Roman"/>
                <w:szCs w:val="21"/>
              </w:rPr>
              <w:t>投资收益（损失以</w:t>
            </w:r>
            <w:r w:rsidRPr="00525FB0">
              <w:rPr>
                <w:rFonts w:ascii="Times New Roman" w:hAnsi="Times New Roman" w:cs="Times New Roman"/>
                <w:szCs w:val="21"/>
              </w:rPr>
              <w:t>“</w:t>
            </w:r>
            <w:r w:rsidRPr="00525FB0">
              <w:rPr>
                <w:rFonts w:ascii="Times New Roman" w:hAnsi="Times New Roman" w:cs="Times New Roman"/>
                <w:szCs w:val="21"/>
              </w:rPr>
              <w:t>－</w:t>
            </w:r>
            <w:r w:rsidRPr="00525FB0">
              <w:rPr>
                <w:rFonts w:ascii="Times New Roman" w:hAnsi="Times New Roman" w:cs="Times New Roman"/>
                <w:szCs w:val="21"/>
              </w:rPr>
              <w:t>”</w:t>
            </w:r>
            <w:r w:rsidRPr="00525FB0">
              <w:rPr>
                <w:rFonts w:ascii="Times New Roman" w:hAnsi="Times New Roman" w:cs="Times New Roman"/>
                <w:szCs w:val="21"/>
              </w:rPr>
              <w:t>号填列）</w:t>
            </w:r>
          </w:p>
        </w:tc>
        <w:tc>
          <w:tcPr>
            <w:tcW w:w="2551" w:type="dxa"/>
            <w:tcBorders>
              <w:top w:val="single" w:sz="2" w:space="0" w:color="auto"/>
              <w:left w:val="single" w:sz="2" w:space="0" w:color="auto"/>
              <w:bottom w:val="single" w:sz="2" w:space="0" w:color="auto"/>
              <w:right w:val="single" w:sz="2" w:space="0" w:color="auto"/>
            </w:tcBorders>
            <w:vAlign w:val="center"/>
          </w:tcPr>
          <w:p w14:paraId="4365B18C"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6,253,372.14</w:t>
            </w:r>
          </w:p>
        </w:tc>
        <w:tc>
          <w:tcPr>
            <w:tcW w:w="2129" w:type="dxa"/>
            <w:tcBorders>
              <w:top w:val="single" w:sz="2" w:space="0" w:color="auto"/>
              <w:left w:val="single" w:sz="2" w:space="0" w:color="auto"/>
              <w:bottom w:val="single" w:sz="2" w:space="0" w:color="auto"/>
              <w:right w:val="single" w:sz="2" w:space="0" w:color="auto"/>
            </w:tcBorders>
            <w:vAlign w:val="center"/>
          </w:tcPr>
          <w:p w14:paraId="2F591C15"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7,425,207.89</w:t>
            </w:r>
          </w:p>
        </w:tc>
      </w:tr>
      <w:tr w:rsidR="005C2536" w:rsidRPr="00525FB0" w14:paraId="4C5401BC"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259D239E" w14:textId="77777777" w:rsidR="005C2536" w:rsidRPr="00525FB0" w:rsidRDefault="00D64205">
            <w:pPr>
              <w:spacing w:before="40" w:after="40" w:line="240" w:lineRule="exact"/>
              <w:ind w:firstLineChars="500" w:firstLine="1050"/>
              <w:rPr>
                <w:rFonts w:ascii="Times New Roman" w:hAnsi="Times New Roman" w:cs="Times New Roman"/>
                <w:szCs w:val="21"/>
              </w:rPr>
            </w:pPr>
            <w:r w:rsidRPr="00525FB0">
              <w:rPr>
                <w:rFonts w:ascii="Times New Roman" w:hAnsi="Times New Roman" w:cs="Times New Roman"/>
                <w:szCs w:val="21"/>
              </w:rPr>
              <w:t>其中：对联营企业和合营企业的投资收益</w:t>
            </w:r>
          </w:p>
        </w:tc>
        <w:tc>
          <w:tcPr>
            <w:tcW w:w="2551" w:type="dxa"/>
            <w:tcBorders>
              <w:top w:val="single" w:sz="2" w:space="0" w:color="auto"/>
              <w:left w:val="single" w:sz="2" w:space="0" w:color="auto"/>
              <w:bottom w:val="single" w:sz="2" w:space="0" w:color="auto"/>
              <w:right w:val="single" w:sz="2" w:space="0" w:color="auto"/>
            </w:tcBorders>
            <w:vAlign w:val="center"/>
          </w:tcPr>
          <w:p w14:paraId="186C3CE4"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13,908,124.89</w:t>
            </w:r>
          </w:p>
        </w:tc>
        <w:tc>
          <w:tcPr>
            <w:tcW w:w="2129" w:type="dxa"/>
            <w:tcBorders>
              <w:top w:val="single" w:sz="2" w:space="0" w:color="auto"/>
              <w:left w:val="single" w:sz="2" w:space="0" w:color="auto"/>
              <w:bottom w:val="single" w:sz="2" w:space="0" w:color="auto"/>
              <w:right w:val="single" w:sz="2" w:space="0" w:color="auto"/>
            </w:tcBorders>
            <w:vAlign w:val="center"/>
          </w:tcPr>
          <w:p w14:paraId="0B68BE2A"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13,569,588.69</w:t>
            </w:r>
          </w:p>
        </w:tc>
      </w:tr>
      <w:tr w:rsidR="005C2536" w:rsidRPr="00525FB0" w14:paraId="4B32296C"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4DD37724" w14:textId="77777777" w:rsidR="005C2536" w:rsidRPr="00525FB0" w:rsidRDefault="00D64205">
            <w:pPr>
              <w:spacing w:before="40" w:after="40" w:line="240" w:lineRule="exact"/>
              <w:ind w:firstLineChars="800" w:firstLine="1680"/>
              <w:rPr>
                <w:rFonts w:ascii="Times New Roman" w:hAnsi="Times New Roman" w:cs="Times New Roman"/>
                <w:szCs w:val="21"/>
              </w:rPr>
            </w:pPr>
            <w:r w:rsidRPr="00525FB0">
              <w:rPr>
                <w:rFonts w:ascii="Times New Roman" w:hAnsi="Times New Roman" w:cs="Times New Roman"/>
                <w:szCs w:val="21"/>
              </w:rPr>
              <w:t>以摊</w:t>
            </w:r>
            <w:proofErr w:type="gramStart"/>
            <w:r w:rsidRPr="00525FB0">
              <w:rPr>
                <w:rFonts w:ascii="Times New Roman" w:hAnsi="Times New Roman" w:cs="Times New Roman"/>
                <w:szCs w:val="21"/>
              </w:rPr>
              <w:t>余成本</w:t>
            </w:r>
            <w:proofErr w:type="gramEnd"/>
            <w:r w:rsidRPr="00525FB0">
              <w:rPr>
                <w:rFonts w:ascii="Times New Roman" w:hAnsi="Times New Roman" w:cs="Times New Roman"/>
                <w:szCs w:val="21"/>
              </w:rPr>
              <w:t>计量的金融资产终止确认收益</w:t>
            </w:r>
          </w:p>
        </w:tc>
        <w:tc>
          <w:tcPr>
            <w:tcW w:w="2551" w:type="dxa"/>
            <w:tcBorders>
              <w:top w:val="single" w:sz="2" w:space="0" w:color="auto"/>
              <w:left w:val="single" w:sz="2" w:space="0" w:color="auto"/>
              <w:bottom w:val="single" w:sz="2" w:space="0" w:color="auto"/>
              <w:right w:val="single" w:sz="2" w:space="0" w:color="auto"/>
            </w:tcBorders>
            <w:vAlign w:val="center"/>
          </w:tcPr>
          <w:p w14:paraId="448E84DB" w14:textId="77777777" w:rsidR="005C2536" w:rsidRPr="00525FB0" w:rsidRDefault="005C2536">
            <w:pPr>
              <w:spacing w:line="240" w:lineRule="exact"/>
              <w:jc w:val="right"/>
              <w:rPr>
                <w:rFonts w:ascii="Times New Roman"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2A8BAB2A"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6DB876BE"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5E6BF2CB" w14:textId="77777777" w:rsidR="005C2536" w:rsidRPr="00525FB0" w:rsidRDefault="00D64205">
            <w:pPr>
              <w:spacing w:before="40" w:after="40" w:line="240" w:lineRule="exact"/>
              <w:ind w:firstLineChars="300" w:firstLine="630"/>
              <w:rPr>
                <w:rFonts w:ascii="Times New Roman" w:hAnsi="Times New Roman" w:cs="Times New Roman"/>
                <w:szCs w:val="21"/>
              </w:rPr>
            </w:pPr>
            <w:r w:rsidRPr="00525FB0">
              <w:rPr>
                <w:rFonts w:ascii="Times New Roman" w:hAnsi="Times New Roman" w:cs="Times New Roman"/>
                <w:szCs w:val="21"/>
              </w:rPr>
              <w:t>汇兑收益（损失以</w:t>
            </w:r>
            <w:r w:rsidRPr="00525FB0">
              <w:rPr>
                <w:rFonts w:ascii="Times New Roman" w:hAnsi="Times New Roman" w:cs="Times New Roman"/>
                <w:szCs w:val="21"/>
              </w:rPr>
              <w:t>“-”</w:t>
            </w:r>
            <w:r w:rsidRPr="00525FB0">
              <w:rPr>
                <w:rFonts w:ascii="Times New Roman" w:hAnsi="Times New Roman" w:cs="Times New Roman"/>
                <w:szCs w:val="21"/>
              </w:rPr>
              <w:t>号填列）</w:t>
            </w:r>
          </w:p>
        </w:tc>
        <w:tc>
          <w:tcPr>
            <w:tcW w:w="2551" w:type="dxa"/>
            <w:tcBorders>
              <w:top w:val="single" w:sz="2" w:space="0" w:color="auto"/>
              <w:left w:val="single" w:sz="2" w:space="0" w:color="auto"/>
              <w:bottom w:val="single" w:sz="2" w:space="0" w:color="auto"/>
              <w:right w:val="single" w:sz="2" w:space="0" w:color="auto"/>
            </w:tcBorders>
            <w:vAlign w:val="center"/>
          </w:tcPr>
          <w:p w14:paraId="6E4E386D" w14:textId="77777777" w:rsidR="005C2536" w:rsidRPr="00525FB0" w:rsidRDefault="005C2536">
            <w:pPr>
              <w:spacing w:line="240" w:lineRule="exact"/>
              <w:jc w:val="right"/>
              <w:rPr>
                <w:rFonts w:ascii="Times New Roman"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49D78FE7"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512AF40D"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58B05175" w14:textId="77777777" w:rsidR="005C2536" w:rsidRPr="00525FB0" w:rsidRDefault="00D64205">
            <w:pPr>
              <w:spacing w:before="40" w:after="40" w:line="240" w:lineRule="exact"/>
              <w:ind w:firstLineChars="300" w:firstLine="630"/>
              <w:rPr>
                <w:rFonts w:ascii="Times New Roman" w:hAnsi="Times New Roman" w:cs="Times New Roman"/>
                <w:szCs w:val="21"/>
              </w:rPr>
            </w:pPr>
            <w:r w:rsidRPr="00525FB0">
              <w:rPr>
                <w:rFonts w:ascii="Times New Roman" w:hAnsi="Times New Roman" w:cs="Times New Roman"/>
                <w:szCs w:val="21"/>
              </w:rPr>
              <w:t>净敞口套期收益（损失以</w:t>
            </w:r>
            <w:r w:rsidRPr="00525FB0">
              <w:rPr>
                <w:rFonts w:ascii="Times New Roman" w:hAnsi="Times New Roman" w:cs="Times New Roman"/>
                <w:szCs w:val="21"/>
              </w:rPr>
              <w:t>“</w:t>
            </w:r>
            <w:r w:rsidRPr="00525FB0">
              <w:rPr>
                <w:rFonts w:ascii="Times New Roman" w:hAnsi="Times New Roman" w:cs="Times New Roman"/>
                <w:szCs w:val="21"/>
              </w:rPr>
              <w:t>－</w:t>
            </w:r>
            <w:r w:rsidRPr="00525FB0">
              <w:rPr>
                <w:rFonts w:ascii="Times New Roman" w:hAnsi="Times New Roman" w:cs="Times New Roman"/>
                <w:szCs w:val="21"/>
              </w:rPr>
              <w:t>”</w:t>
            </w:r>
            <w:r w:rsidRPr="00525FB0">
              <w:rPr>
                <w:rFonts w:ascii="Times New Roman" w:hAnsi="Times New Roman" w:cs="Times New Roman"/>
                <w:szCs w:val="21"/>
              </w:rPr>
              <w:t>号填列）</w:t>
            </w:r>
          </w:p>
        </w:tc>
        <w:tc>
          <w:tcPr>
            <w:tcW w:w="2551" w:type="dxa"/>
            <w:tcBorders>
              <w:top w:val="single" w:sz="2" w:space="0" w:color="auto"/>
              <w:left w:val="single" w:sz="2" w:space="0" w:color="auto"/>
              <w:bottom w:val="single" w:sz="2" w:space="0" w:color="auto"/>
              <w:right w:val="single" w:sz="2" w:space="0" w:color="auto"/>
            </w:tcBorders>
            <w:vAlign w:val="center"/>
          </w:tcPr>
          <w:p w14:paraId="7F31C7D9" w14:textId="77777777" w:rsidR="005C2536" w:rsidRPr="00525FB0" w:rsidRDefault="005C2536">
            <w:pPr>
              <w:spacing w:line="240" w:lineRule="exact"/>
              <w:jc w:val="right"/>
              <w:rPr>
                <w:rFonts w:ascii="Times New Roman"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33CCC193"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62094700"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77E173C8" w14:textId="77777777" w:rsidR="005C2536" w:rsidRPr="00525FB0" w:rsidRDefault="00D64205">
            <w:pPr>
              <w:spacing w:before="40" w:after="40" w:line="240" w:lineRule="exact"/>
              <w:ind w:firstLineChars="300" w:firstLine="630"/>
              <w:rPr>
                <w:rFonts w:ascii="Times New Roman" w:hAnsi="Times New Roman" w:cs="Times New Roman"/>
                <w:szCs w:val="21"/>
              </w:rPr>
            </w:pPr>
            <w:r w:rsidRPr="00525FB0">
              <w:rPr>
                <w:rFonts w:ascii="Times New Roman" w:hAnsi="Times New Roman" w:cs="Times New Roman"/>
                <w:szCs w:val="21"/>
              </w:rPr>
              <w:t>公允价值变动收益（损失以</w:t>
            </w:r>
            <w:r w:rsidRPr="00525FB0">
              <w:rPr>
                <w:rFonts w:ascii="Times New Roman" w:hAnsi="Times New Roman" w:cs="Times New Roman"/>
                <w:szCs w:val="21"/>
              </w:rPr>
              <w:t>“</w:t>
            </w:r>
            <w:r w:rsidRPr="00525FB0">
              <w:rPr>
                <w:rFonts w:ascii="Times New Roman" w:hAnsi="Times New Roman" w:cs="Times New Roman"/>
                <w:szCs w:val="21"/>
              </w:rPr>
              <w:t>－</w:t>
            </w:r>
            <w:r w:rsidRPr="00525FB0">
              <w:rPr>
                <w:rFonts w:ascii="Times New Roman" w:hAnsi="Times New Roman" w:cs="Times New Roman"/>
                <w:szCs w:val="21"/>
              </w:rPr>
              <w:t>”</w:t>
            </w:r>
            <w:r w:rsidRPr="00525FB0">
              <w:rPr>
                <w:rFonts w:ascii="Times New Roman" w:hAnsi="Times New Roman" w:cs="Times New Roman"/>
                <w:szCs w:val="21"/>
              </w:rPr>
              <w:t>号填列）</w:t>
            </w:r>
          </w:p>
        </w:tc>
        <w:tc>
          <w:tcPr>
            <w:tcW w:w="2551" w:type="dxa"/>
            <w:tcBorders>
              <w:top w:val="single" w:sz="2" w:space="0" w:color="auto"/>
              <w:left w:val="single" w:sz="2" w:space="0" w:color="auto"/>
              <w:bottom w:val="single" w:sz="2" w:space="0" w:color="auto"/>
              <w:right w:val="single" w:sz="2" w:space="0" w:color="auto"/>
            </w:tcBorders>
            <w:vAlign w:val="center"/>
          </w:tcPr>
          <w:p w14:paraId="1F23B06D"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-3,923,940.33</w:t>
            </w:r>
          </w:p>
        </w:tc>
        <w:tc>
          <w:tcPr>
            <w:tcW w:w="2129" w:type="dxa"/>
            <w:tcBorders>
              <w:top w:val="single" w:sz="2" w:space="0" w:color="auto"/>
              <w:left w:val="single" w:sz="2" w:space="0" w:color="auto"/>
              <w:bottom w:val="single" w:sz="2" w:space="0" w:color="auto"/>
              <w:right w:val="single" w:sz="2" w:space="0" w:color="auto"/>
            </w:tcBorders>
            <w:vAlign w:val="center"/>
          </w:tcPr>
          <w:p w14:paraId="37340750"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8,734,874.37</w:t>
            </w:r>
          </w:p>
        </w:tc>
      </w:tr>
      <w:tr w:rsidR="005C2536" w:rsidRPr="00525FB0" w14:paraId="7D3327D1"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18F5BB05" w14:textId="77777777" w:rsidR="005C2536" w:rsidRPr="00525FB0" w:rsidRDefault="00D64205">
            <w:pPr>
              <w:spacing w:line="240" w:lineRule="exact"/>
              <w:ind w:firstLineChars="300" w:firstLine="630"/>
              <w:rPr>
                <w:rFonts w:ascii="Times New Roman" w:hAnsi="Times New Roman" w:cs="Times New Roman"/>
                <w:szCs w:val="21"/>
              </w:rPr>
            </w:pPr>
            <w:r w:rsidRPr="00525FB0">
              <w:rPr>
                <w:rFonts w:ascii="Times New Roman" w:hAnsi="Times New Roman" w:cs="Times New Roman"/>
                <w:szCs w:val="21"/>
              </w:rPr>
              <w:t>信用减值损失（损失以</w:t>
            </w:r>
            <w:r w:rsidRPr="00525FB0">
              <w:rPr>
                <w:rFonts w:ascii="Times New Roman" w:hAnsi="Times New Roman" w:cs="Times New Roman"/>
                <w:szCs w:val="21"/>
              </w:rPr>
              <w:t>“-”</w:t>
            </w:r>
            <w:r w:rsidRPr="00525FB0">
              <w:rPr>
                <w:rFonts w:ascii="Times New Roman" w:hAnsi="Times New Roman" w:cs="Times New Roman"/>
                <w:szCs w:val="21"/>
              </w:rPr>
              <w:t>号填列）</w:t>
            </w:r>
          </w:p>
        </w:tc>
        <w:tc>
          <w:tcPr>
            <w:tcW w:w="2551" w:type="dxa"/>
            <w:tcBorders>
              <w:top w:val="single" w:sz="2" w:space="0" w:color="auto"/>
              <w:left w:val="single" w:sz="2" w:space="0" w:color="auto"/>
              <w:bottom w:val="single" w:sz="2" w:space="0" w:color="auto"/>
              <w:right w:val="single" w:sz="2" w:space="0" w:color="auto"/>
            </w:tcBorders>
            <w:vAlign w:val="center"/>
          </w:tcPr>
          <w:p w14:paraId="26147780"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-18,863,580.17</w:t>
            </w:r>
          </w:p>
        </w:tc>
        <w:tc>
          <w:tcPr>
            <w:tcW w:w="2129" w:type="dxa"/>
            <w:tcBorders>
              <w:top w:val="single" w:sz="2" w:space="0" w:color="auto"/>
              <w:left w:val="single" w:sz="2" w:space="0" w:color="auto"/>
              <w:bottom w:val="single" w:sz="2" w:space="0" w:color="auto"/>
              <w:right w:val="single" w:sz="2" w:space="0" w:color="auto"/>
            </w:tcBorders>
            <w:vAlign w:val="center"/>
          </w:tcPr>
          <w:p w14:paraId="7A392451"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-22,857,097.96</w:t>
            </w:r>
          </w:p>
        </w:tc>
      </w:tr>
      <w:tr w:rsidR="005C2536" w:rsidRPr="00525FB0" w14:paraId="46DB672C"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2E8B6873" w14:textId="77777777" w:rsidR="005C2536" w:rsidRPr="00525FB0" w:rsidRDefault="00D64205">
            <w:pPr>
              <w:spacing w:line="240" w:lineRule="exact"/>
              <w:ind w:firstLineChars="300" w:firstLine="630"/>
              <w:rPr>
                <w:rFonts w:ascii="Times New Roman" w:hAnsi="Times New Roman" w:cs="Times New Roman"/>
                <w:szCs w:val="21"/>
              </w:rPr>
            </w:pPr>
            <w:r w:rsidRPr="00525FB0">
              <w:rPr>
                <w:rFonts w:ascii="Times New Roman" w:hAnsi="Times New Roman" w:cs="Times New Roman"/>
                <w:szCs w:val="21"/>
              </w:rPr>
              <w:lastRenderedPageBreak/>
              <w:t>资产减值损失（损失以</w:t>
            </w:r>
            <w:r w:rsidRPr="00525FB0">
              <w:rPr>
                <w:rFonts w:ascii="Times New Roman" w:hAnsi="Times New Roman" w:cs="Times New Roman"/>
                <w:szCs w:val="21"/>
              </w:rPr>
              <w:t>“-”</w:t>
            </w:r>
            <w:r w:rsidRPr="00525FB0">
              <w:rPr>
                <w:rFonts w:ascii="Times New Roman" w:hAnsi="Times New Roman" w:cs="Times New Roman"/>
                <w:szCs w:val="21"/>
              </w:rPr>
              <w:t>号填列）</w:t>
            </w:r>
          </w:p>
        </w:tc>
        <w:tc>
          <w:tcPr>
            <w:tcW w:w="2551" w:type="dxa"/>
            <w:tcBorders>
              <w:top w:val="single" w:sz="2" w:space="0" w:color="auto"/>
              <w:left w:val="single" w:sz="2" w:space="0" w:color="auto"/>
              <w:bottom w:val="single" w:sz="2" w:space="0" w:color="auto"/>
              <w:right w:val="single" w:sz="2" w:space="0" w:color="auto"/>
            </w:tcBorders>
            <w:vAlign w:val="center"/>
          </w:tcPr>
          <w:p w14:paraId="3532D06E"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-11,971,515.09</w:t>
            </w:r>
          </w:p>
        </w:tc>
        <w:tc>
          <w:tcPr>
            <w:tcW w:w="2129" w:type="dxa"/>
            <w:tcBorders>
              <w:top w:val="single" w:sz="2" w:space="0" w:color="auto"/>
              <w:left w:val="single" w:sz="2" w:space="0" w:color="auto"/>
              <w:bottom w:val="single" w:sz="2" w:space="0" w:color="auto"/>
              <w:right w:val="single" w:sz="2" w:space="0" w:color="auto"/>
            </w:tcBorders>
            <w:vAlign w:val="center"/>
          </w:tcPr>
          <w:p w14:paraId="7972DED4"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3,082,433.25</w:t>
            </w:r>
          </w:p>
        </w:tc>
      </w:tr>
      <w:tr w:rsidR="005C2536" w:rsidRPr="00525FB0" w14:paraId="21F941B2"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6A11DC12" w14:textId="77777777" w:rsidR="005C2536" w:rsidRPr="00525FB0" w:rsidRDefault="00D64205">
            <w:pPr>
              <w:spacing w:line="240" w:lineRule="exact"/>
              <w:ind w:firstLineChars="300" w:firstLine="630"/>
              <w:rPr>
                <w:rFonts w:ascii="Times New Roman" w:hAnsi="Times New Roman" w:cs="Times New Roman"/>
                <w:szCs w:val="21"/>
              </w:rPr>
            </w:pPr>
            <w:r w:rsidRPr="00525FB0">
              <w:rPr>
                <w:rFonts w:ascii="Times New Roman" w:hAnsi="Times New Roman" w:cs="Times New Roman"/>
                <w:szCs w:val="21"/>
              </w:rPr>
              <w:t>资产处置收益（损失以</w:t>
            </w:r>
            <w:r w:rsidRPr="00525FB0">
              <w:rPr>
                <w:rFonts w:ascii="Times New Roman" w:hAnsi="Times New Roman" w:cs="Times New Roman"/>
                <w:szCs w:val="21"/>
              </w:rPr>
              <w:t>“-”</w:t>
            </w:r>
            <w:r w:rsidRPr="00525FB0">
              <w:rPr>
                <w:rFonts w:ascii="Times New Roman" w:hAnsi="Times New Roman" w:cs="Times New Roman"/>
                <w:szCs w:val="21"/>
              </w:rPr>
              <w:t>号填列）</w:t>
            </w:r>
          </w:p>
        </w:tc>
        <w:tc>
          <w:tcPr>
            <w:tcW w:w="2551" w:type="dxa"/>
            <w:tcBorders>
              <w:top w:val="single" w:sz="2" w:space="0" w:color="auto"/>
              <w:left w:val="single" w:sz="2" w:space="0" w:color="auto"/>
              <w:bottom w:val="single" w:sz="2" w:space="0" w:color="auto"/>
              <w:right w:val="single" w:sz="2" w:space="0" w:color="auto"/>
            </w:tcBorders>
            <w:vAlign w:val="center"/>
          </w:tcPr>
          <w:p w14:paraId="4A349D9E"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346,341.24</w:t>
            </w:r>
          </w:p>
        </w:tc>
        <w:tc>
          <w:tcPr>
            <w:tcW w:w="2129" w:type="dxa"/>
            <w:tcBorders>
              <w:top w:val="single" w:sz="2" w:space="0" w:color="auto"/>
              <w:left w:val="single" w:sz="2" w:space="0" w:color="auto"/>
              <w:bottom w:val="single" w:sz="2" w:space="0" w:color="auto"/>
              <w:right w:val="single" w:sz="2" w:space="0" w:color="auto"/>
            </w:tcBorders>
            <w:vAlign w:val="center"/>
          </w:tcPr>
          <w:p w14:paraId="5F8F92A2"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697,537.44</w:t>
            </w:r>
          </w:p>
        </w:tc>
      </w:tr>
      <w:tr w:rsidR="005C2536" w:rsidRPr="00525FB0" w14:paraId="566FA67B"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725A1244" w14:textId="77777777" w:rsidR="005C2536" w:rsidRPr="00525FB0" w:rsidRDefault="00D64205">
            <w:pPr>
              <w:spacing w:line="240" w:lineRule="exact"/>
              <w:rPr>
                <w:rFonts w:ascii="Times New Roman" w:hAnsi="Times New Roman" w:cs="Times New Roman"/>
                <w:szCs w:val="21"/>
              </w:rPr>
            </w:pPr>
            <w:r w:rsidRPr="00525FB0">
              <w:rPr>
                <w:rFonts w:ascii="Times New Roman" w:hAnsi="Times New Roman" w:cs="Times New Roman"/>
                <w:szCs w:val="21"/>
              </w:rPr>
              <w:t>三、营业利润（亏损以</w:t>
            </w:r>
            <w:r w:rsidRPr="00525FB0">
              <w:rPr>
                <w:rFonts w:ascii="Times New Roman" w:hAnsi="Times New Roman" w:cs="Times New Roman"/>
                <w:szCs w:val="21"/>
              </w:rPr>
              <w:t>“</w:t>
            </w:r>
            <w:r w:rsidRPr="00525FB0">
              <w:rPr>
                <w:rFonts w:ascii="Times New Roman" w:hAnsi="Times New Roman" w:cs="Times New Roman"/>
                <w:szCs w:val="21"/>
              </w:rPr>
              <w:t>－</w:t>
            </w:r>
            <w:r w:rsidRPr="00525FB0">
              <w:rPr>
                <w:rFonts w:ascii="Times New Roman" w:hAnsi="Times New Roman" w:cs="Times New Roman"/>
                <w:szCs w:val="21"/>
              </w:rPr>
              <w:t>”</w:t>
            </w:r>
            <w:r w:rsidRPr="00525FB0">
              <w:rPr>
                <w:rFonts w:ascii="Times New Roman" w:hAnsi="Times New Roman" w:cs="Times New Roman"/>
                <w:szCs w:val="21"/>
              </w:rPr>
              <w:t>号填列）</w:t>
            </w:r>
          </w:p>
        </w:tc>
        <w:tc>
          <w:tcPr>
            <w:tcW w:w="2551" w:type="dxa"/>
            <w:tcBorders>
              <w:top w:val="single" w:sz="2" w:space="0" w:color="auto"/>
              <w:left w:val="single" w:sz="2" w:space="0" w:color="auto"/>
              <w:bottom w:val="single" w:sz="2" w:space="0" w:color="auto"/>
              <w:right w:val="single" w:sz="2" w:space="0" w:color="auto"/>
            </w:tcBorders>
            <w:vAlign w:val="center"/>
          </w:tcPr>
          <w:p w14:paraId="047BBB49"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134,145,757.52</w:t>
            </w:r>
          </w:p>
        </w:tc>
        <w:tc>
          <w:tcPr>
            <w:tcW w:w="2129" w:type="dxa"/>
            <w:tcBorders>
              <w:top w:val="single" w:sz="2" w:space="0" w:color="auto"/>
              <w:left w:val="single" w:sz="2" w:space="0" w:color="auto"/>
              <w:bottom w:val="single" w:sz="2" w:space="0" w:color="auto"/>
              <w:right w:val="single" w:sz="2" w:space="0" w:color="auto"/>
            </w:tcBorders>
            <w:vAlign w:val="center"/>
          </w:tcPr>
          <w:p w14:paraId="19CC874F"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206,702,666.46</w:t>
            </w:r>
          </w:p>
        </w:tc>
      </w:tr>
      <w:tr w:rsidR="005C2536" w:rsidRPr="00525FB0" w14:paraId="05B489AE"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1452B326" w14:textId="77777777" w:rsidR="005C2536" w:rsidRPr="00525FB0" w:rsidRDefault="00D64205">
            <w:pPr>
              <w:spacing w:line="240" w:lineRule="exact"/>
              <w:ind w:firstLineChars="100" w:firstLine="210"/>
              <w:rPr>
                <w:rFonts w:ascii="Times New Roman" w:hAnsi="Times New Roman" w:cs="Times New Roman"/>
                <w:szCs w:val="21"/>
              </w:rPr>
            </w:pPr>
            <w:r w:rsidRPr="00525FB0">
              <w:rPr>
                <w:rFonts w:ascii="Times New Roman" w:hAnsi="Times New Roman" w:cs="Times New Roman"/>
                <w:szCs w:val="21"/>
              </w:rPr>
              <w:t>加：营业外收入</w:t>
            </w:r>
          </w:p>
        </w:tc>
        <w:tc>
          <w:tcPr>
            <w:tcW w:w="2551" w:type="dxa"/>
            <w:tcBorders>
              <w:top w:val="single" w:sz="2" w:space="0" w:color="auto"/>
              <w:left w:val="single" w:sz="2" w:space="0" w:color="auto"/>
              <w:bottom w:val="single" w:sz="2" w:space="0" w:color="auto"/>
              <w:right w:val="single" w:sz="2" w:space="0" w:color="auto"/>
            </w:tcBorders>
            <w:vAlign w:val="center"/>
          </w:tcPr>
          <w:p w14:paraId="43AF72F3"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1,394,098.93</w:t>
            </w:r>
          </w:p>
        </w:tc>
        <w:tc>
          <w:tcPr>
            <w:tcW w:w="2129" w:type="dxa"/>
            <w:tcBorders>
              <w:top w:val="single" w:sz="2" w:space="0" w:color="auto"/>
              <w:left w:val="single" w:sz="2" w:space="0" w:color="auto"/>
              <w:bottom w:val="single" w:sz="2" w:space="0" w:color="auto"/>
              <w:right w:val="single" w:sz="2" w:space="0" w:color="auto"/>
            </w:tcBorders>
            <w:vAlign w:val="center"/>
          </w:tcPr>
          <w:p w14:paraId="3CD9AC52"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240,532.76</w:t>
            </w:r>
          </w:p>
        </w:tc>
      </w:tr>
      <w:tr w:rsidR="005C2536" w:rsidRPr="00525FB0" w14:paraId="3B8DE906"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7A127B0D" w14:textId="77777777" w:rsidR="005C2536" w:rsidRPr="00525FB0" w:rsidRDefault="00D64205">
            <w:pPr>
              <w:spacing w:line="240" w:lineRule="exact"/>
              <w:ind w:firstLineChars="100" w:firstLine="210"/>
              <w:rPr>
                <w:rFonts w:ascii="Times New Roman" w:hAnsi="Times New Roman" w:cs="Times New Roman"/>
                <w:szCs w:val="21"/>
              </w:rPr>
            </w:pPr>
            <w:r w:rsidRPr="00525FB0">
              <w:rPr>
                <w:rFonts w:ascii="Times New Roman" w:hAnsi="Times New Roman" w:cs="Times New Roman"/>
                <w:szCs w:val="21"/>
              </w:rPr>
              <w:t>减：营业外支出</w:t>
            </w:r>
          </w:p>
        </w:tc>
        <w:tc>
          <w:tcPr>
            <w:tcW w:w="2551" w:type="dxa"/>
            <w:tcBorders>
              <w:top w:val="single" w:sz="2" w:space="0" w:color="auto"/>
              <w:left w:val="single" w:sz="2" w:space="0" w:color="auto"/>
              <w:bottom w:val="single" w:sz="2" w:space="0" w:color="auto"/>
              <w:right w:val="single" w:sz="2" w:space="0" w:color="auto"/>
            </w:tcBorders>
            <w:vAlign w:val="center"/>
          </w:tcPr>
          <w:p w14:paraId="32078D52"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3,532,766.83</w:t>
            </w:r>
          </w:p>
        </w:tc>
        <w:tc>
          <w:tcPr>
            <w:tcW w:w="2129" w:type="dxa"/>
            <w:tcBorders>
              <w:top w:val="single" w:sz="2" w:space="0" w:color="auto"/>
              <w:left w:val="single" w:sz="2" w:space="0" w:color="auto"/>
              <w:bottom w:val="single" w:sz="2" w:space="0" w:color="auto"/>
              <w:right w:val="single" w:sz="2" w:space="0" w:color="auto"/>
            </w:tcBorders>
            <w:vAlign w:val="center"/>
          </w:tcPr>
          <w:p w14:paraId="66C55655"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6,824,912.49</w:t>
            </w:r>
          </w:p>
        </w:tc>
      </w:tr>
      <w:tr w:rsidR="005C2536" w:rsidRPr="00525FB0" w14:paraId="06F8FDEB"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4E316578" w14:textId="77777777" w:rsidR="005C2536" w:rsidRPr="00525FB0" w:rsidRDefault="00D64205">
            <w:pPr>
              <w:spacing w:line="240" w:lineRule="exact"/>
              <w:rPr>
                <w:rFonts w:ascii="Times New Roman" w:hAnsi="Times New Roman" w:cs="Times New Roman"/>
                <w:szCs w:val="21"/>
              </w:rPr>
            </w:pPr>
            <w:r w:rsidRPr="00525FB0">
              <w:rPr>
                <w:rFonts w:ascii="Times New Roman" w:hAnsi="Times New Roman" w:cs="Times New Roman"/>
                <w:szCs w:val="21"/>
              </w:rPr>
              <w:t>四、利润总额（亏损总额以</w:t>
            </w:r>
            <w:r w:rsidRPr="00525FB0">
              <w:rPr>
                <w:rFonts w:ascii="Times New Roman" w:hAnsi="Times New Roman" w:cs="Times New Roman"/>
                <w:szCs w:val="21"/>
              </w:rPr>
              <w:t>“</w:t>
            </w:r>
            <w:r w:rsidRPr="00525FB0">
              <w:rPr>
                <w:rFonts w:ascii="Times New Roman" w:hAnsi="Times New Roman" w:cs="Times New Roman"/>
                <w:szCs w:val="21"/>
              </w:rPr>
              <w:t>－</w:t>
            </w:r>
            <w:r w:rsidRPr="00525FB0">
              <w:rPr>
                <w:rFonts w:ascii="Times New Roman" w:hAnsi="Times New Roman" w:cs="Times New Roman"/>
                <w:szCs w:val="21"/>
              </w:rPr>
              <w:t>”</w:t>
            </w:r>
            <w:r w:rsidRPr="00525FB0">
              <w:rPr>
                <w:rFonts w:ascii="Times New Roman" w:hAnsi="Times New Roman" w:cs="Times New Roman"/>
                <w:szCs w:val="21"/>
              </w:rPr>
              <w:t>号填列）</w:t>
            </w:r>
          </w:p>
        </w:tc>
        <w:tc>
          <w:tcPr>
            <w:tcW w:w="2551" w:type="dxa"/>
            <w:tcBorders>
              <w:top w:val="single" w:sz="2" w:space="0" w:color="auto"/>
              <w:left w:val="single" w:sz="2" w:space="0" w:color="auto"/>
              <w:bottom w:val="single" w:sz="2" w:space="0" w:color="auto"/>
              <w:right w:val="single" w:sz="2" w:space="0" w:color="auto"/>
            </w:tcBorders>
            <w:vAlign w:val="center"/>
          </w:tcPr>
          <w:p w14:paraId="580E81B6"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132,007,089.62</w:t>
            </w:r>
          </w:p>
        </w:tc>
        <w:tc>
          <w:tcPr>
            <w:tcW w:w="2129" w:type="dxa"/>
            <w:tcBorders>
              <w:top w:val="single" w:sz="2" w:space="0" w:color="auto"/>
              <w:left w:val="single" w:sz="2" w:space="0" w:color="auto"/>
              <w:bottom w:val="single" w:sz="2" w:space="0" w:color="auto"/>
              <w:right w:val="single" w:sz="2" w:space="0" w:color="auto"/>
            </w:tcBorders>
            <w:vAlign w:val="center"/>
          </w:tcPr>
          <w:p w14:paraId="3F930A25"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200,118,286.73</w:t>
            </w:r>
          </w:p>
        </w:tc>
      </w:tr>
      <w:tr w:rsidR="005C2536" w:rsidRPr="00525FB0" w14:paraId="14080F5C"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1931D6FF" w14:textId="77777777" w:rsidR="005C2536" w:rsidRPr="00525FB0" w:rsidRDefault="00D64205">
            <w:pPr>
              <w:spacing w:line="240" w:lineRule="exact"/>
              <w:ind w:firstLineChars="100" w:firstLine="210"/>
              <w:rPr>
                <w:rFonts w:ascii="Times New Roman" w:hAnsi="Times New Roman" w:cs="Times New Roman"/>
                <w:szCs w:val="21"/>
              </w:rPr>
            </w:pPr>
            <w:r w:rsidRPr="00525FB0">
              <w:rPr>
                <w:rFonts w:ascii="Times New Roman" w:hAnsi="Times New Roman" w:cs="Times New Roman"/>
                <w:szCs w:val="21"/>
              </w:rPr>
              <w:t>减：所得税费用</w:t>
            </w:r>
          </w:p>
        </w:tc>
        <w:tc>
          <w:tcPr>
            <w:tcW w:w="2551" w:type="dxa"/>
            <w:tcBorders>
              <w:top w:val="single" w:sz="2" w:space="0" w:color="auto"/>
              <w:left w:val="single" w:sz="2" w:space="0" w:color="auto"/>
              <w:bottom w:val="single" w:sz="2" w:space="0" w:color="auto"/>
              <w:right w:val="single" w:sz="2" w:space="0" w:color="auto"/>
            </w:tcBorders>
            <w:vAlign w:val="center"/>
          </w:tcPr>
          <w:p w14:paraId="2811B813"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22,351,468.43</w:t>
            </w:r>
          </w:p>
        </w:tc>
        <w:tc>
          <w:tcPr>
            <w:tcW w:w="2129" w:type="dxa"/>
            <w:tcBorders>
              <w:top w:val="single" w:sz="2" w:space="0" w:color="auto"/>
              <w:left w:val="single" w:sz="2" w:space="0" w:color="auto"/>
              <w:bottom w:val="single" w:sz="2" w:space="0" w:color="auto"/>
              <w:right w:val="single" w:sz="2" w:space="0" w:color="auto"/>
            </w:tcBorders>
            <w:vAlign w:val="center"/>
          </w:tcPr>
          <w:p w14:paraId="4ACF76A9"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22,339,275.36</w:t>
            </w:r>
          </w:p>
        </w:tc>
      </w:tr>
      <w:tr w:rsidR="005C2536" w:rsidRPr="00525FB0" w14:paraId="4978E3FA"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1441E75C" w14:textId="77777777" w:rsidR="005C2536" w:rsidRPr="00525FB0" w:rsidRDefault="00D64205">
            <w:pPr>
              <w:spacing w:line="240" w:lineRule="exact"/>
              <w:rPr>
                <w:rFonts w:ascii="Times New Roman" w:hAnsi="Times New Roman" w:cs="Times New Roman"/>
                <w:szCs w:val="21"/>
              </w:rPr>
            </w:pPr>
            <w:r w:rsidRPr="00525FB0">
              <w:rPr>
                <w:rFonts w:ascii="Times New Roman" w:hAnsi="Times New Roman" w:cs="Times New Roman"/>
                <w:szCs w:val="21"/>
              </w:rPr>
              <w:t>五、净利润（净亏损以</w:t>
            </w:r>
            <w:r w:rsidRPr="00525FB0">
              <w:rPr>
                <w:rFonts w:ascii="Times New Roman" w:hAnsi="Times New Roman" w:cs="Times New Roman"/>
                <w:szCs w:val="21"/>
              </w:rPr>
              <w:t>“</w:t>
            </w:r>
            <w:r w:rsidRPr="00525FB0">
              <w:rPr>
                <w:rFonts w:ascii="Times New Roman" w:hAnsi="Times New Roman" w:cs="Times New Roman"/>
                <w:szCs w:val="21"/>
              </w:rPr>
              <w:t>－</w:t>
            </w:r>
            <w:r w:rsidRPr="00525FB0">
              <w:rPr>
                <w:rFonts w:ascii="Times New Roman" w:hAnsi="Times New Roman" w:cs="Times New Roman"/>
                <w:szCs w:val="21"/>
              </w:rPr>
              <w:t>”</w:t>
            </w:r>
            <w:r w:rsidRPr="00525FB0">
              <w:rPr>
                <w:rFonts w:ascii="Times New Roman" w:hAnsi="Times New Roman" w:cs="Times New Roman"/>
                <w:szCs w:val="21"/>
              </w:rPr>
              <w:t>号填列）</w:t>
            </w:r>
          </w:p>
        </w:tc>
        <w:tc>
          <w:tcPr>
            <w:tcW w:w="2551" w:type="dxa"/>
            <w:tcBorders>
              <w:top w:val="single" w:sz="2" w:space="0" w:color="auto"/>
              <w:left w:val="single" w:sz="2" w:space="0" w:color="auto"/>
              <w:bottom w:val="single" w:sz="2" w:space="0" w:color="auto"/>
              <w:right w:val="single" w:sz="2" w:space="0" w:color="auto"/>
            </w:tcBorders>
            <w:vAlign w:val="center"/>
          </w:tcPr>
          <w:p w14:paraId="3F556AF8"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109,655,621.19</w:t>
            </w:r>
          </w:p>
        </w:tc>
        <w:tc>
          <w:tcPr>
            <w:tcW w:w="2129" w:type="dxa"/>
            <w:tcBorders>
              <w:top w:val="single" w:sz="2" w:space="0" w:color="auto"/>
              <w:left w:val="single" w:sz="2" w:space="0" w:color="auto"/>
              <w:bottom w:val="single" w:sz="2" w:space="0" w:color="auto"/>
              <w:right w:val="single" w:sz="2" w:space="0" w:color="auto"/>
            </w:tcBorders>
            <w:vAlign w:val="center"/>
          </w:tcPr>
          <w:p w14:paraId="4AF58EEC"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177,779,011.37</w:t>
            </w:r>
          </w:p>
        </w:tc>
      </w:tr>
      <w:tr w:rsidR="005C2536" w:rsidRPr="00525FB0" w14:paraId="3865D40A"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3DCECB68" w14:textId="77777777" w:rsidR="005C2536" w:rsidRPr="00525FB0" w:rsidRDefault="00D64205">
            <w:pPr>
              <w:spacing w:line="240" w:lineRule="exact"/>
              <w:ind w:firstLineChars="100" w:firstLine="210"/>
              <w:rPr>
                <w:rFonts w:ascii="Times New Roman" w:hAnsi="Times New Roman" w:cs="Times New Roman"/>
                <w:szCs w:val="21"/>
              </w:rPr>
            </w:pPr>
            <w:r w:rsidRPr="00525FB0">
              <w:rPr>
                <w:rFonts w:ascii="Times New Roman" w:hAnsi="Times New Roman" w:cs="Times New Roman"/>
                <w:szCs w:val="21"/>
              </w:rPr>
              <w:t>（一）按经营持续性分类</w:t>
            </w:r>
          </w:p>
        </w:tc>
        <w:tc>
          <w:tcPr>
            <w:tcW w:w="2551" w:type="dxa"/>
            <w:tcBorders>
              <w:top w:val="single" w:sz="2" w:space="0" w:color="auto"/>
              <w:left w:val="single" w:sz="2" w:space="0" w:color="auto"/>
              <w:bottom w:val="single" w:sz="2" w:space="0" w:color="auto"/>
              <w:right w:val="single" w:sz="2" w:space="0" w:color="auto"/>
            </w:tcBorders>
            <w:shd w:val="clear" w:color="auto" w:fill="D3D3D3"/>
            <w:vAlign w:val="center"/>
          </w:tcPr>
          <w:p w14:paraId="415E299A" w14:textId="77777777" w:rsidR="005C2536" w:rsidRPr="00525FB0" w:rsidRDefault="005C2536">
            <w:pPr>
              <w:rPr>
                <w:rFonts w:ascii="Times New Roman"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shd w:val="clear" w:color="auto" w:fill="D3D3D3"/>
            <w:vAlign w:val="center"/>
          </w:tcPr>
          <w:p w14:paraId="546EC419" w14:textId="77777777" w:rsidR="005C2536" w:rsidRPr="00525FB0" w:rsidRDefault="005C2536">
            <w:pPr>
              <w:rPr>
                <w:rFonts w:ascii="Times New Roman" w:hAnsi="Times New Roman" w:cs="Times New Roman"/>
                <w:szCs w:val="21"/>
              </w:rPr>
            </w:pPr>
          </w:p>
        </w:tc>
      </w:tr>
      <w:tr w:rsidR="005C2536" w:rsidRPr="00525FB0" w14:paraId="4A137B6D"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35845F1F" w14:textId="77777777" w:rsidR="005C2536" w:rsidRPr="00525FB0" w:rsidRDefault="00D64205">
            <w:pPr>
              <w:spacing w:line="240" w:lineRule="exact"/>
              <w:ind w:firstLineChars="200" w:firstLine="420"/>
              <w:rPr>
                <w:rFonts w:ascii="Times New Roman" w:hAnsi="Times New Roman" w:cs="Times New Roman"/>
                <w:szCs w:val="21"/>
              </w:rPr>
            </w:pPr>
            <w:r w:rsidRPr="00525FB0">
              <w:rPr>
                <w:rFonts w:ascii="Times New Roman" w:hAnsi="Times New Roman" w:cs="Times New Roman"/>
                <w:szCs w:val="21"/>
              </w:rPr>
              <w:t>1.</w:t>
            </w:r>
            <w:r w:rsidRPr="00525FB0">
              <w:rPr>
                <w:rFonts w:ascii="Times New Roman" w:hAnsi="Times New Roman" w:cs="Times New Roman"/>
                <w:szCs w:val="21"/>
              </w:rPr>
              <w:t>持续经营净利润（净亏损以</w:t>
            </w:r>
            <w:r w:rsidRPr="00525FB0">
              <w:rPr>
                <w:rFonts w:ascii="Times New Roman" w:hAnsi="Times New Roman" w:cs="Times New Roman"/>
                <w:szCs w:val="21"/>
              </w:rPr>
              <w:t>“</w:t>
            </w:r>
            <w:r w:rsidRPr="00525FB0">
              <w:rPr>
                <w:rFonts w:ascii="Times New Roman" w:hAnsi="Times New Roman" w:cs="Times New Roman"/>
                <w:szCs w:val="21"/>
              </w:rPr>
              <w:t>－</w:t>
            </w:r>
            <w:r w:rsidRPr="00525FB0">
              <w:rPr>
                <w:rFonts w:ascii="Times New Roman" w:hAnsi="Times New Roman" w:cs="Times New Roman"/>
                <w:szCs w:val="21"/>
              </w:rPr>
              <w:t>”</w:t>
            </w:r>
            <w:r w:rsidRPr="00525FB0">
              <w:rPr>
                <w:rFonts w:ascii="Times New Roman" w:hAnsi="Times New Roman" w:cs="Times New Roman"/>
                <w:szCs w:val="21"/>
              </w:rPr>
              <w:t>号填列）</w:t>
            </w:r>
          </w:p>
        </w:tc>
        <w:tc>
          <w:tcPr>
            <w:tcW w:w="2551" w:type="dxa"/>
            <w:tcBorders>
              <w:top w:val="single" w:sz="2" w:space="0" w:color="auto"/>
              <w:left w:val="single" w:sz="2" w:space="0" w:color="auto"/>
              <w:bottom w:val="single" w:sz="2" w:space="0" w:color="auto"/>
              <w:right w:val="single" w:sz="2" w:space="0" w:color="auto"/>
            </w:tcBorders>
            <w:vAlign w:val="center"/>
          </w:tcPr>
          <w:p w14:paraId="3241F9C9"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109,655,621.19</w:t>
            </w:r>
          </w:p>
        </w:tc>
        <w:tc>
          <w:tcPr>
            <w:tcW w:w="2129" w:type="dxa"/>
            <w:tcBorders>
              <w:top w:val="single" w:sz="2" w:space="0" w:color="auto"/>
              <w:left w:val="single" w:sz="2" w:space="0" w:color="auto"/>
              <w:bottom w:val="single" w:sz="2" w:space="0" w:color="auto"/>
              <w:right w:val="single" w:sz="2" w:space="0" w:color="auto"/>
            </w:tcBorders>
            <w:vAlign w:val="center"/>
          </w:tcPr>
          <w:p w14:paraId="28185F79"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177,779,011.37</w:t>
            </w:r>
          </w:p>
        </w:tc>
      </w:tr>
      <w:tr w:rsidR="005C2536" w:rsidRPr="00525FB0" w14:paraId="277D0BA4"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6872CF99" w14:textId="77777777" w:rsidR="005C2536" w:rsidRPr="00525FB0" w:rsidRDefault="00D64205">
            <w:pPr>
              <w:spacing w:line="240" w:lineRule="exact"/>
              <w:ind w:firstLineChars="200" w:firstLine="420"/>
              <w:rPr>
                <w:rFonts w:ascii="Times New Roman" w:hAnsi="Times New Roman" w:cs="Times New Roman"/>
                <w:szCs w:val="21"/>
              </w:rPr>
            </w:pPr>
            <w:r w:rsidRPr="00525FB0">
              <w:rPr>
                <w:rFonts w:ascii="Times New Roman" w:hAnsi="Times New Roman" w:cs="Times New Roman"/>
                <w:szCs w:val="21"/>
              </w:rPr>
              <w:t>2.</w:t>
            </w:r>
            <w:r w:rsidRPr="00525FB0">
              <w:rPr>
                <w:rFonts w:ascii="Times New Roman" w:hAnsi="Times New Roman" w:cs="Times New Roman"/>
                <w:szCs w:val="21"/>
              </w:rPr>
              <w:t>终止经营净利润（净亏损以</w:t>
            </w:r>
            <w:r w:rsidRPr="00525FB0">
              <w:rPr>
                <w:rFonts w:ascii="Times New Roman" w:hAnsi="Times New Roman" w:cs="Times New Roman"/>
                <w:szCs w:val="21"/>
              </w:rPr>
              <w:t>“</w:t>
            </w:r>
            <w:r w:rsidRPr="00525FB0">
              <w:rPr>
                <w:rFonts w:ascii="Times New Roman" w:hAnsi="Times New Roman" w:cs="Times New Roman"/>
                <w:szCs w:val="21"/>
              </w:rPr>
              <w:t>－</w:t>
            </w:r>
            <w:r w:rsidRPr="00525FB0">
              <w:rPr>
                <w:rFonts w:ascii="Times New Roman" w:hAnsi="Times New Roman" w:cs="Times New Roman"/>
                <w:szCs w:val="21"/>
              </w:rPr>
              <w:t>”</w:t>
            </w:r>
            <w:r w:rsidRPr="00525FB0">
              <w:rPr>
                <w:rFonts w:ascii="Times New Roman" w:hAnsi="Times New Roman" w:cs="Times New Roman"/>
                <w:szCs w:val="21"/>
              </w:rPr>
              <w:t>号填列）</w:t>
            </w:r>
          </w:p>
        </w:tc>
        <w:tc>
          <w:tcPr>
            <w:tcW w:w="2551" w:type="dxa"/>
            <w:tcBorders>
              <w:top w:val="single" w:sz="2" w:space="0" w:color="auto"/>
              <w:left w:val="single" w:sz="2" w:space="0" w:color="auto"/>
              <w:bottom w:val="single" w:sz="2" w:space="0" w:color="auto"/>
              <w:right w:val="single" w:sz="2" w:space="0" w:color="auto"/>
            </w:tcBorders>
            <w:vAlign w:val="center"/>
          </w:tcPr>
          <w:p w14:paraId="179319F8" w14:textId="77777777" w:rsidR="005C2536" w:rsidRPr="00525FB0" w:rsidRDefault="005C2536">
            <w:pPr>
              <w:spacing w:line="240" w:lineRule="exact"/>
              <w:jc w:val="right"/>
              <w:rPr>
                <w:rFonts w:ascii="Times New Roman"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0157FC77"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1719D308"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03346514" w14:textId="77777777" w:rsidR="005C2536" w:rsidRPr="00525FB0" w:rsidRDefault="00D64205">
            <w:pPr>
              <w:spacing w:line="240" w:lineRule="exact"/>
              <w:ind w:firstLineChars="100" w:firstLine="210"/>
              <w:rPr>
                <w:rFonts w:ascii="Times New Roman" w:hAnsi="Times New Roman" w:cs="Times New Roman"/>
                <w:szCs w:val="21"/>
              </w:rPr>
            </w:pPr>
            <w:r w:rsidRPr="00525FB0">
              <w:rPr>
                <w:rFonts w:ascii="Times New Roman" w:hAnsi="Times New Roman" w:cs="Times New Roman"/>
                <w:szCs w:val="21"/>
              </w:rPr>
              <w:t>（二）按所有权归属分类</w:t>
            </w:r>
          </w:p>
        </w:tc>
        <w:tc>
          <w:tcPr>
            <w:tcW w:w="2551" w:type="dxa"/>
            <w:tcBorders>
              <w:top w:val="single" w:sz="2" w:space="0" w:color="auto"/>
              <w:left w:val="single" w:sz="2" w:space="0" w:color="auto"/>
              <w:bottom w:val="single" w:sz="2" w:space="0" w:color="auto"/>
              <w:right w:val="single" w:sz="2" w:space="0" w:color="auto"/>
            </w:tcBorders>
            <w:shd w:val="clear" w:color="auto" w:fill="D3D3D3"/>
            <w:vAlign w:val="center"/>
          </w:tcPr>
          <w:p w14:paraId="0C166EB9" w14:textId="77777777" w:rsidR="005C2536" w:rsidRPr="00525FB0" w:rsidRDefault="005C2536">
            <w:pPr>
              <w:rPr>
                <w:rFonts w:ascii="Times New Roman"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shd w:val="clear" w:color="auto" w:fill="D3D3D3"/>
            <w:vAlign w:val="center"/>
          </w:tcPr>
          <w:p w14:paraId="53A25EC0" w14:textId="77777777" w:rsidR="005C2536" w:rsidRPr="00525FB0" w:rsidRDefault="005C2536">
            <w:pPr>
              <w:rPr>
                <w:rFonts w:ascii="Times New Roman" w:hAnsi="Times New Roman" w:cs="Times New Roman"/>
                <w:szCs w:val="21"/>
              </w:rPr>
            </w:pPr>
          </w:p>
        </w:tc>
      </w:tr>
      <w:tr w:rsidR="005C2536" w:rsidRPr="00525FB0" w14:paraId="169AD1D1"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54C1A057" w14:textId="77777777" w:rsidR="005C2536" w:rsidRPr="00525FB0" w:rsidRDefault="00D64205">
            <w:pPr>
              <w:spacing w:line="240" w:lineRule="exact"/>
              <w:ind w:firstLineChars="200" w:firstLine="420"/>
              <w:rPr>
                <w:rFonts w:ascii="Times New Roman" w:hAnsi="Times New Roman" w:cs="Times New Roman"/>
                <w:szCs w:val="21"/>
              </w:rPr>
            </w:pPr>
            <w:r w:rsidRPr="00525FB0">
              <w:rPr>
                <w:rFonts w:ascii="Times New Roman" w:hAnsi="Times New Roman" w:cs="Times New Roman"/>
                <w:szCs w:val="21"/>
              </w:rPr>
              <w:t>1.</w:t>
            </w:r>
            <w:r w:rsidRPr="00525FB0">
              <w:rPr>
                <w:rFonts w:ascii="Times New Roman" w:hAnsi="Times New Roman" w:cs="Times New Roman"/>
                <w:szCs w:val="21"/>
              </w:rPr>
              <w:t>归属于母公司股东的净利润（净亏损以</w:t>
            </w:r>
            <w:r w:rsidRPr="00525FB0">
              <w:rPr>
                <w:rFonts w:ascii="Times New Roman" w:hAnsi="Times New Roman" w:cs="Times New Roman"/>
                <w:szCs w:val="21"/>
              </w:rPr>
              <w:t>“-”</w:t>
            </w:r>
            <w:r w:rsidRPr="00525FB0">
              <w:rPr>
                <w:rFonts w:ascii="Times New Roman" w:hAnsi="Times New Roman" w:cs="Times New Roman"/>
                <w:szCs w:val="21"/>
              </w:rPr>
              <w:t>号填列）</w:t>
            </w:r>
          </w:p>
        </w:tc>
        <w:tc>
          <w:tcPr>
            <w:tcW w:w="2551" w:type="dxa"/>
            <w:tcBorders>
              <w:top w:val="single" w:sz="2" w:space="0" w:color="auto"/>
              <w:left w:val="single" w:sz="2" w:space="0" w:color="auto"/>
              <w:bottom w:val="single" w:sz="2" w:space="0" w:color="auto"/>
              <w:right w:val="single" w:sz="2" w:space="0" w:color="auto"/>
            </w:tcBorders>
            <w:vAlign w:val="center"/>
          </w:tcPr>
          <w:p w14:paraId="2330F98E"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110,208,297.36</w:t>
            </w:r>
          </w:p>
        </w:tc>
        <w:tc>
          <w:tcPr>
            <w:tcW w:w="2129" w:type="dxa"/>
            <w:tcBorders>
              <w:top w:val="single" w:sz="2" w:space="0" w:color="auto"/>
              <w:left w:val="single" w:sz="2" w:space="0" w:color="auto"/>
              <w:bottom w:val="single" w:sz="2" w:space="0" w:color="auto"/>
              <w:right w:val="single" w:sz="2" w:space="0" w:color="auto"/>
            </w:tcBorders>
            <w:vAlign w:val="center"/>
          </w:tcPr>
          <w:p w14:paraId="28E28F29"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177,831,097.07</w:t>
            </w:r>
          </w:p>
        </w:tc>
      </w:tr>
      <w:tr w:rsidR="005C2536" w:rsidRPr="00525FB0" w14:paraId="19EFE9FE"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4C700210" w14:textId="77777777" w:rsidR="005C2536" w:rsidRPr="00525FB0" w:rsidRDefault="00D64205">
            <w:pPr>
              <w:spacing w:line="240" w:lineRule="exact"/>
              <w:ind w:firstLineChars="200" w:firstLine="420"/>
              <w:rPr>
                <w:rFonts w:ascii="Times New Roman" w:hAnsi="Times New Roman" w:cs="Times New Roman"/>
                <w:szCs w:val="21"/>
              </w:rPr>
            </w:pPr>
            <w:r w:rsidRPr="00525FB0">
              <w:rPr>
                <w:rFonts w:ascii="Times New Roman" w:hAnsi="Times New Roman" w:cs="Times New Roman"/>
                <w:szCs w:val="21"/>
              </w:rPr>
              <w:t>2.</w:t>
            </w:r>
            <w:r w:rsidRPr="00525FB0">
              <w:rPr>
                <w:rFonts w:ascii="Times New Roman" w:hAnsi="Times New Roman" w:cs="Times New Roman"/>
                <w:szCs w:val="21"/>
              </w:rPr>
              <w:t>少数股东损益（净亏损以</w:t>
            </w:r>
            <w:r w:rsidRPr="00525FB0">
              <w:rPr>
                <w:rFonts w:ascii="Times New Roman" w:hAnsi="Times New Roman" w:cs="Times New Roman"/>
                <w:szCs w:val="21"/>
              </w:rPr>
              <w:t>“-”</w:t>
            </w:r>
            <w:r w:rsidRPr="00525FB0">
              <w:rPr>
                <w:rFonts w:ascii="Times New Roman" w:hAnsi="Times New Roman" w:cs="Times New Roman"/>
                <w:szCs w:val="21"/>
              </w:rPr>
              <w:t>号填列）</w:t>
            </w:r>
          </w:p>
        </w:tc>
        <w:tc>
          <w:tcPr>
            <w:tcW w:w="2551" w:type="dxa"/>
            <w:tcBorders>
              <w:top w:val="single" w:sz="2" w:space="0" w:color="auto"/>
              <w:left w:val="single" w:sz="2" w:space="0" w:color="auto"/>
              <w:bottom w:val="single" w:sz="2" w:space="0" w:color="auto"/>
              <w:right w:val="single" w:sz="2" w:space="0" w:color="auto"/>
            </w:tcBorders>
            <w:vAlign w:val="center"/>
          </w:tcPr>
          <w:p w14:paraId="000BF011"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-552,676.17</w:t>
            </w:r>
          </w:p>
        </w:tc>
        <w:tc>
          <w:tcPr>
            <w:tcW w:w="2129" w:type="dxa"/>
            <w:tcBorders>
              <w:top w:val="single" w:sz="2" w:space="0" w:color="auto"/>
              <w:left w:val="single" w:sz="2" w:space="0" w:color="auto"/>
              <w:bottom w:val="single" w:sz="2" w:space="0" w:color="auto"/>
              <w:right w:val="single" w:sz="2" w:space="0" w:color="auto"/>
            </w:tcBorders>
            <w:vAlign w:val="center"/>
          </w:tcPr>
          <w:p w14:paraId="65055DE4"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-52,085.70</w:t>
            </w:r>
          </w:p>
        </w:tc>
      </w:tr>
      <w:tr w:rsidR="005C2536" w:rsidRPr="00525FB0" w14:paraId="7D7A0AAF"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23F0878C" w14:textId="77777777" w:rsidR="005C2536" w:rsidRPr="00525FB0" w:rsidRDefault="00D64205">
            <w:pPr>
              <w:spacing w:line="240" w:lineRule="exact"/>
              <w:rPr>
                <w:rFonts w:ascii="Times New Roman" w:hAnsi="Times New Roman" w:cs="Times New Roman"/>
                <w:szCs w:val="21"/>
              </w:rPr>
            </w:pPr>
            <w:r w:rsidRPr="00525FB0">
              <w:rPr>
                <w:rFonts w:ascii="Times New Roman" w:hAnsi="Times New Roman" w:cs="Times New Roman"/>
                <w:szCs w:val="21"/>
              </w:rPr>
              <w:t>六、其他综合收益的税后净额</w:t>
            </w:r>
          </w:p>
        </w:tc>
        <w:tc>
          <w:tcPr>
            <w:tcW w:w="2551" w:type="dxa"/>
            <w:tcBorders>
              <w:top w:val="single" w:sz="2" w:space="0" w:color="auto"/>
              <w:left w:val="single" w:sz="2" w:space="0" w:color="auto"/>
              <w:bottom w:val="single" w:sz="2" w:space="0" w:color="auto"/>
              <w:right w:val="single" w:sz="2" w:space="0" w:color="auto"/>
            </w:tcBorders>
            <w:vAlign w:val="center"/>
          </w:tcPr>
          <w:p w14:paraId="5D8CCA44"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126,109.40</w:t>
            </w:r>
          </w:p>
        </w:tc>
        <w:tc>
          <w:tcPr>
            <w:tcW w:w="2129" w:type="dxa"/>
            <w:tcBorders>
              <w:top w:val="single" w:sz="2" w:space="0" w:color="auto"/>
              <w:left w:val="single" w:sz="2" w:space="0" w:color="auto"/>
              <w:bottom w:val="single" w:sz="2" w:space="0" w:color="auto"/>
              <w:right w:val="single" w:sz="2" w:space="0" w:color="auto"/>
            </w:tcBorders>
            <w:vAlign w:val="center"/>
          </w:tcPr>
          <w:p w14:paraId="7D388CAF"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281,235.72</w:t>
            </w:r>
          </w:p>
        </w:tc>
      </w:tr>
      <w:tr w:rsidR="005C2536" w:rsidRPr="00525FB0" w14:paraId="10B95EA6"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4DF8D82E" w14:textId="77777777" w:rsidR="005C2536" w:rsidRPr="00525FB0" w:rsidRDefault="00D64205">
            <w:pPr>
              <w:spacing w:line="240" w:lineRule="exact"/>
              <w:ind w:firstLineChars="100" w:firstLine="210"/>
              <w:rPr>
                <w:rFonts w:ascii="Times New Roman" w:hAnsi="Times New Roman" w:cs="Times New Roman"/>
                <w:szCs w:val="21"/>
              </w:rPr>
            </w:pPr>
            <w:r w:rsidRPr="00525FB0">
              <w:rPr>
                <w:rFonts w:ascii="Times New Roman" w:hAnsi="Times New Roman" w:cs="Times New Roman"/>
                <w:szCs w:val="21"/>
              </w:rPr>
              <w:t>归属母公司所有者的其他综合收益的税后净额</w:t>
            </w:r>
          </w:p>
        </w:tc>
        <w:tc>
          <w:tcPr>
            <w:tcW w:w="2551" w:type="dxa"/>
            <w:tcBorders>
              <w:top w:val="single" w:sz="2" w:space="0" w:color="auto"/>
              <w:left w:val="single" w:sz="2" w:space="0" w:color="auto"/>
              <w:bottom w:val="single" w:sz="2" w:space="0" w:color="auto"/>
              <w:right w:val="single" w:sz="2" w:space="0" w:color="auto"/>
            </w:tcBorders>
            <w:vAlign w:val="center"/>
          </w:tcPr>
          <w:p w14:paraId="5E8A393F"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126,109.40</w:t>
            </w:r>
          </w:p>
        </w:tc>
        <w:tc>
          <w:tcPr>
            <w:tcW w:w="2129" w:type="dxa"/>
            <w:tcBorders>
              <w:top w:val="single" w:sz="2" w:space="0" w:color="auto"/>
              <w:left w:val="single" w:sz="2" w:space="0" w:color="auto"/>
              <w:bottom w:val="single" w:sz="2" w:space="0" w:color="auto"/>
              <w:right w:val="single" w:sz="2" w:space="0" w:color="auto"/>
            </w:tcBorders>
            <w:vAlign w:val="center"/>
          </w:tcPr>
          <w:p w14:paraId="77C30C3C"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281,235.72</w:t>
            </w:r>
          </w:p>
        </w:tc>
      </w:tr>
      <w:tr w:rsidR="005C2536" w:rsidRPr="00525FB0" w14:paraId="391D41C7"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3270BBBB" w14:textId="77777777" w:rsidR="005C2536" w:rsidRPr="00525FB0" w:rsidRDefault="00D64205">
            <w:pPr>
              <w:spacing w:line="240" w:lineRule="exact"/>
              <w:ind w:firstLineChars="200" w:firstLine="420"/>
              <w:rPr>
                <w:rFonts w:ascii="Times New Roman" w:hAnsi="Times New Roman" w:cs="Times New Roman"/>
                <w:szCs w:val="21"/>
              </w:rPr>
            </w:pPr>
            <w:r w:rsidRPr="00525FB0">
              <w:rPr>
                <w:rFonts w:ascii="Times New Roman" w:hAnsi="Times New Roman" w:cs="Times New Roman"/>
                <w:szCs w:val="21"/>
              </w:rPr>
              <w:t>（一）不能重分类进损益的其他综合收益</w:t>
            </w:r>
          </w:p>
        </w:tc>
        <w:tc>
          <w:tcPr>
            <w:tcW w:w="2551" w:type="dxa"/>
            <w:tcBorders>
              <w:top w:val="single" w:sz="2" w:space="0" w:color="auto"/>
              <w:left w:val="single" w:sz="2" w:space="0" w:color="auto"/>
              <w:bottom w:val="single" w:sz="2" w:space="0" w:color="auto"/>
              <w:right w:val="single" w:sz="2" w:space="0" w:color="auto"/>
            </w:tcBorders>
            <w:vAlign w:val="center"/>
          </w:tcPr>
          <w:p w14:paraId="29DEBBF8" w14:textId="77777777" w:rsidR="005C2536" w:rsidRPr="00525FB0" w:rsidRDefault="005C2536">
            <w:pPr>
              <w:spacing w:line="240" w:lineRule="exact"/>
              <w:jc w:val="right"/>
              <w:rPr>
                <w:rFonts w:ascii="Times New Roman"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60DDD410"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521BB2D0"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32715293" w14:textId="77777777" w:rsidR="005C2536" w:rsidRPr="00525FB0" w:rsidRDefault="00D64205">
            <w:pPr>
              <w:spacing w:line="240" w:lineRule="exact"/>
              <w:ind w:firstLineChars="300" w:firstLine="630"/>
              <w:rPr>
                <w:rFonts w:ascii="Times New Roman" w:hAnsi="Times New Roman" w:cs="Times New Roman"/>
                <w:szCs w:val="21"/>
              </w:rPr>
            </w:pPr>
            <w:r w:rsidRPr="00525FB0">
              <w:rPr>
                <w:rFonts w:ascii="Times New Roman" w:hAnsi="Times New Roman" w:cs="Times New Roman"/>
                <w:szCs w:val="21"/>
              </w:rPr>
              <w:t>1.</w:t>
            </w:r>
            <w:r w:rsidRPr="00525FB0">
              <w:rPr>
                <w:rFonts w:ascii="Times New Roman" w:hAnsi="Times New Roman" w:cs="Times New Roman"/>
                <w:szCs w:val="21"/>
              </w:rPr>
              <w:t>重新计量设定受益计划变动额</w:t>
            </w:r>
          </w:p>
        </w:tc>
        <w:tc>
          <w:tcPr>
            <w:tcW w:w="2551" w:type="dxa"/>
            <w:tcBorders>
              <w:top w:val="single" w:sz="2" w:space="0" w:color="auto"/>
              <w:left w:val="single" w:sz="2" w:space="0" w:color="auto"/>
              <w:bottom w:val="single" w:sz="2" w:space="0" w:color="auto"/>
              <w:right w:val="single" w:sz="2" w:space="0" w:color="auto"/>
            </w:tcBorders>
            <w:vAlign w:val="center"/>
          </w:tcPr>
          <w:p w14:paraId="40799EBB" w14:textId="77777777" w:rsidR="005C2536" w:rsidRPr="00525FB0" w:rsidRDefault="005C2536">
            <w:pPr>
              <w:spacing w:line="240" w:lineRule="exact"/>
              <w:jc w:val="right"/>
              <w:rPr>
                <w:rFonts w:ascii="Times New Roman"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14CB30CC"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6783C781"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0BA7B1F4" w14:textId="77777777" w:rsidR="005C2536" w:rsidRPr="00525FB0" w:rsidRDefault="00D64205">
            <w:pPr>
              <w:spacing w:line="240" w:lineRule="exact"/>
              <w:ind w:firstLineChars="300" w:firstLine="630"/>
              <w:rPr>
                <w:rFonts w:ascii="Times New Roman" w:hAnsi="Times New Roman" w:cs="Times New Roman"/>
                <w:szCs w:val="21"/>
              </w:rPr>
            </w:pPr>
            <w:r w:rsidRPr="00525FB0">
              <w:rPr>
                <w:rFonts w:ascii="Times New Roman" w:hAnsi="Times New Roman" w:cs="Times New Roman"/>
                <w:szCs w:val="21"/>
              </w:rPr>
              <w:t>2.</w:t>
            </w:r>
            <w:r w:rsidRPr="00525FB0">
              <w:rPr>
                <w:rFonts w:ascii="Times New Roman" w:hAnsi="Times New Roman" w:cs="Times New Roman"/>
                <w:szCs w:val="21"/>
              </w:rPr>
              <w:t>权益法下不能转损益的其他综合收益</w:t>
            </w:r>
          </w:p>
        </w:tc>
        <w:tc>
          <w:tcPr>
            <w:tcW w:w="2551" w:type="dxa"/>
            <w:tcBorders>
              <w:top w:val="single" w:sz="2" w:space="0" w:color="auto"/>
              <w:left w:val="single" w:sz="2" w:space="0" w:color="auto"/>
              <w:bottom w:val="single" w:sz="2" w:space="0" w:color="auto"/>
              <w:right w:val="single" w:sz="2" w:space="0" w:color="auto"/>
            </w:tcBorders>
            <w:vAlign w:val="center"/>
          </w:tcPr>
          <w:p w14:paraId="3B628FB1" w14:textId="77777777" w:rsidR="005C2536" w:rsidRPr="00525FB0" w:rsidRDefault="005C2536">
            <w:pPr>
              <w:spacing w:line="240" w:lineRule="exact"/>
              <w:jc w:val="right"/>
              <w:rPr>
                <w:rFonts w:ascii="Times New Roman"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4F2F6007"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3867513E"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45898D55" w14:textId="77777777" w:rsidR="005C2536" w:rsidRPr="00525FB0" w:rsidRDefault="00D64205">
            <w:pPr>
              <w:spacing w:line="240" w:lineRule="exact"/>
              <w:ind w:firstLineChars="300" w:firstLine="630"/>
              <w:rPr>
                <w:rFonts w:ascii="Times New Roman" w:hAnsi="Times New Roman" w:cs="Times New Roman"/>
                <w:szCs w:val="21"/>
              </w:rPr>
            </w:pPr>
            <w:r w:rsidRPr="00525FB0">
              <w:rPr>
                <w:rFonts w:ascii="Times New Roman" w:hAnsi="Times New Roman" w:cs="Times New Roman"/>
                <w:szCs w:val="21"/>
              </w:rPr>
              <w:t>3.</w:t>
            </w:r>
            <w:r w:rsidRPr="00525FB0">
              <w:rPr>
                <w:rFonts w:ascii="Times New Roman" w:hAnsi="Times New Roman" w:cs="Times New Roman"/>
                <w:szCs w:val="21"/>
              </w:rPr>
              <w:t>其他权益工具投资公允价值变动</w:t>
            </w:r>
          </w:p>
        </w:tc>
        <w:tc>
          <w:tcPr>
            <w:tcW w:w="2551" w:type="dxa"/>
            <w:tcBorders>
              <w:top w:val="single" w:sz="2" w:space="0" w:color="auto"/>
              <w:left w:val="single" w:sz="2" w:space="0" w:color="auto"/>
              <w:bottom w:val="single" w:sz="2" w:space="0" w:color="auto"/>
              <w:right w:val="single" w:sz="2" w:space="0" w:color="auto"/>
            </w:tcBorders>
            <w:vAlign w:val="center"/>
          </w:tcPr>
          <w:p w14:paraId="48FFDE2E" w14:textId="77777777" w:rsidR="005C2536" w:rsidRPr="00525FB0" w:rsidRDefault="005C2536">
            <w:pPr>
              <w:spacing w:line="240" w:lineRule="exact"/>
              <w:jc w:val="right"/>
              <w:rPr>
                <w:rFonts w:ascii="Times New Roman"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1AFB5E8F"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7AD0AF05"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6EA48153" w14:textId="77777777" w:rsidR="005C2536" w:rsidRPr="00525FB0" w:rsidRDefault="00D64205">
            <w:pPr>
              <w:spacing w:line="240" w:lineRule="exact"/>
              <w:ind w:firstLineChars="300" w:firstLine="630"/>
              <w:rPr>
                <w:rFonts w:ascii="Times New Roman" w:hAnsi="Times New Roman" w:cs="Times New Roman"/>
                <w:szCs w:val="21"/>
              </w:rPr>
            </w:pPr>
            <w:r w:rsidRPr="00525FB0">
              <w:rPr>
                <w:rFonts w:ascii="Times New Roman" w:hAnsi="Times New Roman" w:cs="Times New Roman"/>
                <w:szCs w:val="21"/>
              </w:rPr>
              <w:t>4.</w:t>
            </w:r>
            <w:r w:rsidRPr="00525FB0">
              <w:rPr>
                <w:rFonts w:ascii="Times New Roman" w:hAnsi="Times New Roman" w:cs="Times New Roman"/>
                <w:szCs w:val="21"/>
              </w:rPr>
              <w:t>企业自身信用风险公允价值变动</w:t>
            </w:r>
          </w:p>
        </w:tc>
        <w:tc>
          <w:tcPr>
            <w:tcW w:w="2551" w:type="dxa"/>
            <w:tcBorders>
              <w:top w:val="single" w:sz="2" w:space="0" w:color="auto"/>
              <w:left w:val="single" w:sz="2" w:space="0" w:color="auto"/>
              <w:bottom w:val="single" w:sz="2" w:space="0" w:color="auto"/>
              <w:right w:val="single" w:sz="2" w:space="0" w:color="auto"/>
            </w:tcBorders>
            <w:vAlign w:val="center"/>
          </w:tcPr>
          <w:p w14:paraId="38024A22" w14:textId="77777777" w:rsidR="005C2536" w:rsidRPr="00525FB0" w:rsidRDefault="005C2536">
            <w:pPr>
              <w:spacing w:line="240" w:lineRule="exact"/>
              <w:jc w:val="right"/>
              <w:rPr>
                <w:rFonts w:ascii="Times New Roman"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4AE2D34B"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78F7A961"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32D75DA9" w14:textId="77777777" w:rsidR="005C2536" w:rsidRPr="00525FB0" w:rsidRDefault="00D64205">
            <w:pPr>
              <w:spacing w:line="240" w:lineRule="exact"/>
              <w:ind w:firstLineChars="300" w:firstLine="630"/>
              <w:rPr>
                <w:rFonts w:ascii="Times New Roman" w:hAnsi="Times New Roman" w:cs="Times New Roman"/>
                <w:szCs w:val="21"/>
              </w:rPr>
            </w:pPr>
            <w:r w:rsidRPr="00525FB0">
              <w:rPr>
                <w:rFonts w:ascii="Times New Roman" w:hAnsi="Times New Roman" w:cs="Times New Roman"/>
                <w:szCs w:val="21"/>
              </w:rPr>
              <w:t>5.</w:t>
            </w:r>
            <w:r w:rsidRPr="00525FB0">
              <w:rPr>
                <w:rFonts w:ascii="Times New Roman" w:hAnsi="Times New Roman" w:cs="Times New Roman"/>
                <w:szCs w:val="21"/>
              </w:rPr>
              <w:t>其他</w:t>
            </w:r>
          </w:p>
        </w:tc>
        <w:tc>
          <w:tcPr>
            <w:tcW w:w="2551" w:type="dxa"/>
            <w:tcBorders>
              <w:top w:val="single" w:sz="2" w:space="0" w:color="auto"/>
              <w:left w:val="single" w:sz="2" w:space="0" w:color="auto"/>
              <w:bottom w:val="single" w:sz="2" w:space="0" w:color="auto"/>
              <w:right w:val="single" w:sz="2" w:space="0" w:color="auto"/>
            </w:tcBorders>
            <w:vAlign w:val="center"/>
          </w:tcPr>
          <w:p w14:paraId="0B30E634" w14:textId="77777777" w:rsidR="005C2536" w:rsidRPr="00525FB0" w:rsidRDefault="005C2536">
            <w:pPr>
              <w:spacing w:line="240" w:lineRule="exact"/>
              <w:jc w:val="right"/>
              <w:rPr>
                <w:rFonts w:ascii="Times New Roman"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6DFC0924"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5711ED4B"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5029DF74" w14:textId="77777777" w:rsidR="005C2536" w:rsidRPr="00525FB0" w:rsidRDefault="00D64205">
            <w:pPr>
              <w:spacing w:line="240" w:lineRule="exact"/>
              <w:ind w:firstLineChars="200" w:firstLine="420"/>
              <w:rPr>
                <w:rFonts w:ascii="Times New Roman" w:hAnsi="Times New Roman" w:cs="Times New Roman"/>
                <w:szCs w:val="21"/>
              </w:rPr>
            </w:pPr>
            <w:r w:rsidRPr="00525FB0">
              <w:rPr>
                <w:rFonts w:ascii="Times New Roman" w:hAnsi="Times New Roman" w:cs="Times New Roman"/>
                <w:szCs w:val="21"/>
              </w:rPr>
              <w:t>（二）将重分类进损益的其他综合收益</w:t>
            </w:r>
          </w:p>
        </w:tc>
        <w:tc>
          <w:tcPr>
            <w:tcW w:w="2551" w:type="dxa"/>
            <w:tcBorders>
              <w:top w:val="single" w:sz="2" w:space="0" w:color="auto"/>
              <w:left w:val="single" w:sz="2" w:space="0" w:color="auto"/>
              <w:bottom w:val="single" w:sz="2" w:space="0" w:color="auto"/>
              <w:right w:val="single" w:sz="2" w:space="0" w:color="auto"/>
            </w:tcBorders>
            <w:vAlign w:val="center"/>
          </w:tcPr>
          <w:p w14:paraId="716E50A9"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126,109.40</w:t>
            </w:r>
          </w:p>
        </w:tc>
        <w:tc>
          <w:tcPr>
            <w:tcW w:w="2129" w:type="dxa"/>
            <w:tcBorders>
              <w:top w:val="single" w:sz="2" w:space="0" w:color="auto"/>
              <w:left w:val="single" w:sz="2" w:space="0" w:color="auto"/>
              <w:bottom w:val="single" w:sz="2" w:space="0" w:color="auto"/>
              <w:right w:val="single" w:sz="2" w:space="0" w:color="auto"/>
            </w:tcBorders>
            <w:vAlign w:val="center"/>
          </w:tcPr>
          <w:p w14:paraId="30195656"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281,235.72</w:t>
            </w:r>
          </w:p>
        </w:tc>
      </w:tr>
      <w:tr w:rsidR="005C2536" w:rsidRPr="00525FB0" w14:paraId="138CF1F3"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65C93E18" w14:textId="77777777" w:rsidR="005C2536" w:rsidRPr="00525FB0" w:rsidRDefault="00D64205">
            <w:pPr>
              <w:spacing w:line="240" w:lineRule="exact"/>
              <w:ind w:firstLineChars="300" w:firstLine="630"/>
              <w:rPr>
                <w:rFonts w:ascii="Times New Roman" w:hAnsi="Times New Roman" w:cs="Times New Roman"/>
                <w:szCs w:val="21"/>
              </w:rPr>
            </w:pPr>
            <w:r w:rsidRPr="00525FB0">
              <w:rPr>
                <w:rFonts w:ascii="Times New Roman" w:hAnsi="Times New Roman" w:cs="Times New Roman"/>
                <w:szCs w:val="21"/>
              </w:rPr>
              <w:t>1.</w:t>
            </w:r>
            <w:r w:rsidRPr="00525FB0">
              <w:rPr>
                <w:rFonts w:ascii="Times New Roman" w:hAnsi="Times New Roman" w:cs="Times New Roman"/>
                <w:szCs w:val="21"/>
              </w:rPr>
              <w:t>权益法下可转损益的其他综合收益</w:t>
            </w:r>
          </w:p>
        </w:tc>
        <w:tc>
          <w:tcPr>
            <w:tcW w:w="2551" w:type="dxa"/>
            <w:tcBorders>
              <w:top w:val="single" w:sz="2" w:space="0" w:color="auto"/>
              <w:left w:val="single" w:sz="2" w:space="0" w:color="auto"/>
              <w:bottom w:val="single" w:sz="2" w:space="0" w:color="auto"/>
              <w:right w:val="single" w:sz="2" w:space="0" w:color="auto"/>
            </w:tcBorders>
            <w:vAlign w:val="center"/>
          </w:tcPr>
          <w:p w14:paraId="7460157A" w14:textId="77777777" w:rsidR="005C2536" w:rsidRPr="00525FB0" w:rsidRDefault="005C2536">
            <w:pPr>
              <w:spacing w:line="240" w:lineRule="exact"/>
              <w:jc w:val="right"/>
              <w:rPr>
                <w:rFonts w:ascii="Times New Roman"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2524E5B4"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2EBB39D5"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212ABCAA" w14:textId="77777777" w:rsidR="005C2536" w:rsidRPr="00525FB0" w:rsidRDefault="00D64205">
            <w:pPr>
              <w:spacing w:line="240" w:lineRule="exact"/>
              <w:ind w:firstLineChars="300" w:firstLine="630"/>
              <w:rPr>
                <w:rFonts w:ascii="Times New Roman" w:hAnsi="Times New Roman" w:cs="Times New Roman"/>
                <w:szCs w:val="21"/>
              </w:rPr>
            </w:pPr>
            <w:r w:rsidRPr="00525FB0">
              <w:rPr>
                <w:rFonts w:ascii="Times New Roman" w:hAnsi="Times New Roman" w:cs="Times New Roman"/>
                <w:szCs w:val="21"/>
              </w:rPr>
              <w:t>2.</w:t>
            </w:r>
            <w:r w:rsidRPr="00525FB0">
              <w:rPr>
                <w:rFonts w:ascii="Times New Roman" w:hAnsi="Times New Roman" w:cs="Times New Roman"/>
                <w:szCs w:val="21"/>
              </w:rPr>
              <w:t>其他债权投资公允价值变动</w:t>
            </w:r>
          </w:p>
        </w:tc>
        <w:tc>
          <w:tcPr>
            <w:tcW w:w="2551" w:type="dxa"/>
            <w:tcBorders>
              <w:top w:val="single" w:sz="2" w:space="0" w:color="auto"/>
              <w:left w:val="single" w:sz="2" w:space="0" w:color="auto"/>
              <w:bottom w:val="single" w:sz="2" w:space="0" w:color="auto"/>
              <w:right w:val="single" w:sz="2" w:space="0" w:color="auto"/>
            </w:tcBorders>
            <w:vAlign w:val="center"/>
          </w:tcPr>
          <w:p w14:paraId="7F9480DF" w14:textId="77777777" w:rsidR="005C2536" w:rsidRPr="00525FB0" w:rsidRDefault="005C2536">
            <w:pPr>
              <w:spacing w:line="240" w:lineRule="exact"/>
              <w:jc w:val="right"/>
              <w:rPr>
                <w:rFonts w:ascii="Times New Roman"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7F20F746"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1D907F11"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5FA66E87" w14:textId="77777777" w:rsidR="005C2536" w:rsidRPr="00525FB0" w:rsidRDefault="00D64205">
            <w:pPr>
              <w:spacing w:line="240" w:lineRule="exact"/>
              <w:ind w:firstLineChars="300" w:firstLine="630"/>
              <w:rPr>
                <w:rFonts w:ascii="Times New Roman" w:hAnsi="Times New Roman" w:cs="Times New Roman"/>
                <w:szCs w:val="21"/>
              </w:rPr>
            </w:pPr>
            <w:r w:rsidRPr="00525FB0">
              <w:rPr>
                <w:rFonts w:ascii="Times New Roman" w:hAnsi="Times New Roman" w:cs="Times New Roman"/>
                <w:szCs w:val="21"/>
              </w:rPr>
              <w:t>3.</w:t>
            </w:r>
            <w:r w:rsidRPr="00525FB0">
              <w:rPr>
                <w:rFonts w:ascii="Times New Roman" w:hAnsi="Times New Roman" w:cs="Times New Roman"/>
                <w:szCs w:val="21"/>
              </w:rPr>
              <w:t>金融资产重分类计入其他综合收益的金额</w:t>
            </w:r>
          </w:p>
        </w:tc>
        <w:tc>
          <w:tcPr>
            <w:tcW w:w="2551" w:type="dxa"/>
            <w:tcBorders>
              <w:top w:val="single" w:sz="2" w:space="0" w:color="auto"/>
              <w:left w:val="single" w:sz="2" w:space="0" w:color="auto"/>
              <w:bottom w:val="single" w:sz="2" w:space="0" w:color="auto"/>
              <w:right w:val="single" w:sz="2" w:space="0" w:color="auto"/>
            </w:tcBorders>
            <w:vAlign w:val="center"/>
          </w:tcPr>
          <w:p w14:paraId="0EEB1C32" w14:textId="77777777" w:rsidR="005C2536" w:rsidRPr="00525FB0" w:rsidRDefault="005C2536">
            <w:pPr>
              <w:spacing w:line="240" w:lineRule="exact"/>
              <w:jc w:val="right"/>
              <w:rPr>
                <w:rFonts w:ascii="Times New Roman"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6CA553E6"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68C21BFE"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4B6760DA" w14:textId="77777777" w:rsidR="005C2536" w:rsidRPr="00525FB0" w:rsidRDefault="00D64205">
            <w:pPr>
              <w:spacing w:line="240" w:lineRule="exact"/>
              <w:ind w:firstLineChars="300" w:firstLine="630"/>
              <w:rPr>
                <w:rFonts w:ascii="Times New Roman" w:hAnsi="Times New Roman" w:cs="Times New Roman"/>
                <w:szCs w:val="21"/>
              </w:rPr>
            </w:pPr>
            <w:r w:rsidRPr="00525FB0">
              <w:rPr>
                <w:rFonts w:ascii="Times New Roman" w:hAnsi="Times New Roman" w:cs="Times New Roman"/>
                <w:szCs w:val="21"/>
              </w:rPr>
              <w:t>4.</w:t>
            </w:r>
            <w:r w:rsidRPr="00525FB0">
              <w:rPr>
                <w:rFonts w:ascii="Times New Roman" w:hAnsi="Times New Roman" w:cs="Times New Roman"/>
                <w:szCs w:val="21"/>
              </w:rPr>
              <w:t>其他债权投资信用减值准备</w:t>
            </w:r>
          </w:p>
        </w:tc>
        <w:tc>
          <w:tcPr>
            <w:tcW w:w="2551" w:type="dxa"/>
            <w:tcBorders>
              <w:top w:val="single" w:sz="2" w:space="0" w:color="auto"/>
              <w:left w:val="single" w:sz="2" w:space="0" w:color="auto"/>
              <w:bottom w:val="single" w:sz="2" w:space="0" w:color="auto"/>
              <w:right w:val="single" w:sz="2" w:space="0" w:color="auto"/>
            </w:tcBorders>
            <w:vAlign w:val="center"/>
          </w:tcPr>
          <w:p w14:paraId="57FB7571" w14:textId="77777777" w:rsidR="005C2536" w:rsidRPr="00525FB0" w:rsidRDefault="005C2536">
            <w:pPr>
              <w:spacing w:line="240" w:lineRule="exact"/>
              <w:jc w:val="right"/>
              <w:rPr>
                <w:rFonts w:ascii="Times New Roman"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64D55F9E"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79EA57B0"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79B8D92E" w14:textId="77777777" w:rsidR="005C2536" w:rsidRPr="00525FB0" w:rsidRDefault="00D64205">
            <w:pPr>
              <w:spacing w:line="240" w:lineRule="exact"/>
              <w:ind w:firstLineChars="300" w:firstLine="630"/>
              <w:rPr>
                <w:rFonts w:ascii="Times New Roman" w:hAnsi="Times New Roman" w:cs="Times New Roman"/>
                <w:szCs w:val="21"/>
              </w:rPr>
            </w:pPr>
            <w:r w:rsidRPr="00525FB0">
              <w:rPr>
                <w:rFonts w:ascii="Times New Roman" w:hAnsi="Times New Roman" w:cs="Times New Roman"/>
                <w:szCs w:val="21"/>
              </w:rPr>
              <w:t>5.</w:t>
            </w:r>
            <w:r w:rsidRPr="00525FB0">
              <w:rPr>
                <w:rFonts w:ascii="Times New Roman" w:hAnsi="Times New Roman" w:cs="Times New Roman"/>
                <w:szCs w:val="21"/>
              </w:rPr>
              <w:t>现金流量套期储备</w:t>
            </w:r>
          </w:p>
        </w:tc>
        <w:tc>
          <w:tcPr>
            <w:tcW w:w="2551" w:type="dxa"/>
            <w:tcBorders>
              <w:top w:val="single" w:sz="2" w:space="0" w:color="auto"/>
              <w:left w:val="single" w:sz="2" w:space="0" w:color="auto"/>
              <w:bottom w:val="single" w:sz="2" w:space="0" w:color="auto"/>
              <w:right w:val="single" w:sz="2" w:space="0" w:color="auto"/>
            </w:tcBorders>
            <w:vAlign w:val="center"/>
          </w:tcPr>
          <w:p w14:paraId="4370A7DB" w14:textId="77777777" w:rsidR="005C2536" w:rsidRPr="00525FB0" w:rsidRDefault="005C2536">
            <w:pPr>
              <w:spacing w:line="240" w:lineRule="exact"/>
              <w:jc w:val="right"/>
              <w:rPr>
                <w:rFonts w:ascii="Times New Roman"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53E456FF"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07FF5A95"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2E330016" w14:textId="77777777" w:rsidR="005C2536" w:rsidRPr="00525FB0" w:rsidRDefault="00D64205">
            <w:pPr>
              <w:spacing w:line="240" w:lineRule="exact"/>
              <w:ind w:firstLineChars="300" w:firstLine="630"/>
              <w:rPr>
                <w:rFonts w:ascii="Times New Roman" w:hAnsi="Times New Roman" w:cs="Times New Roman"/>
                <w:szCs w:val="21"/>
              </w:rPr>
            </w:pPr>
            <w:r w:rsidRPr="00525FB0">
              <w:rPr>
                <w:rFonts w:ascii="Times New Roman" w:hAnsi="Times New Roman" w:cs="Times New Roman"/>
                <w:szCs w:val="21"/>
              </w:rPr>
              <w:t>6.</w:t>
            </w:r>
            <w:r w:rsidRPr="00525FB0">
              <w:rPr>
                <w:rFonts w:ascii="Times New Roman" w:hAnsi="Times New Roman" w:cs="Times New Roman"/>
                <w:szCs w:val="21"/>
              </w:rPr>
              <w:t>外币财务报表折算差额</w:t>
            </w:r>
          </w:p>
        </w:tc>
        <w:tc>
          <w:tcPr>
            <w:tcW w:w="2551" w:type="dxa"/>
            <w:tcBorders>
              <w:top w:val="single" w:sz="2" w:space="0" w:color="auto"/>
              <w:left w:val="single" w:sz="2" w:space="0" w:color="auto"/>
              <w:bottom w:val="single" w:sz="2" w:space="0" w:color="auto"/>
              <w:right w:val="single" w:sz="2" w:space="0" w:color="auto"/>
            </w:tcBorders>
            <w:vAlign w:val="center"/>
          </w:tcPr>
          <w:p w14:paraId="75971D49"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126,109.40</w:t>
            </w:r>
          </w:p>
        </w:tc>
        <w:tc>
          <w:tcPr>
            <w:tcW w:w="2129" w:type="dxa"/>
            <w:tcBorders>
              <w:top w:val="single" w:sz="2" w:space="0" w:color="auto"/>
              <w:left w:val="single" w:sz="2" w:space="0" w:color="auto"/>
              <w:bottom w:val="single" w:sz="2" w:space="0" w:color="auto"/>
              <w:right w:val="single" w:sz="2" w:space="0" w:color="auto"/>
            </w:tcBorders>
            <w:vAlign w:val="center"/>
          </w:tcPr>
          <w:p w14:paraId="414B7CCB"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281,235.72</w:t>
            </w:r>
          </w:p>
        </w:tc>
      </w:tr>
      <w:tr w:rsidR="005C2536" w:rsidRPr="00525FB0" w14:paraId="0ABE3871"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6A42A9A5" w14:textId="77777777" w:rsidR="005C2536" w:rsidRPr="00525FB0" w:rsidRDefault="00D64205">
            <w:pPr>
              <w:spacing w:line="240" w:lineRule="exact"/>
              <w:ind w:firstLineChars="300" w:firstLine="630"/>
              <w:rPr>
                <w:rFonts w:ascii="Times New Roman" w:hAnsi="Times New Roman" w:cs="Times New Roman"/>
                <w:szCs w:val="21"/>
              </w:rPr>
            </w:pPr>
            <w:r w:rsidRPr="00525FB0">
              <w:rPr>
                <w:rFonts w:ascii="Times New Roman" w:hAnsi="Times New Roman" w:cs="Times New Roman"/>
                <w:szCs w:val="21"/>
              </w:rPr>
              <w:t>7.</w:t>
            </w:r>
            <w:r w:rsidRPr="00525FB0">
              <w:rPr>
                <w:rFonts w:ascii="Times New Roman" w:hAnsi="Times New Roman" w:cs="Times New Roman"/>
                <w:szCs w:val="21"/>
              </w:rPr>
              <w:t>其他</w:t>
            </w:r>
          </w:p>
        </w:tc>
        <w:tc>
          <w:tcPr>
            <w:tcW w:w="2551" w:type="dxa"/>
            <w:tcBorders>
              <w:top w:val="single" w:sz="2" w:space="0" w:color="auto"/>
              <w:left w:val="single" w:sz="2" w:space="0" w:color="auto"/>
              <w:bottom w:val="single" w:sz="2" w:space="0" w:color="auto"/>
              <w:right w:val="single" w:sz="2" w:space="0" w:color="auto"/>
            </w:tcBorders>
            <w:vAlign w:val="center"/>
          </w:tcPr>
          <w:p w14:paraId="1A72FC88" w14:textId="77777777" w:rsidR="005C2536" w:rsidRPr="00525FB0" w:rsidRDefault="005C2536">
            <w:pPr>
              <w:spacing w:line="240" w:lineRule="exact"/>
              <w:jc w:val="right"/>
              <w:rPr>
                <w:rFonts w:ascii="Times New Roman"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484E9BDD"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55255B80"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3E8801A5" w14:textId="77777777" w:rsidR="005C2536" w:rsidRPr="00525FB0" w:rsidRDefault="00D64205">
            <w:pPr>
              <w:spacing w:line="240" w:lineRule="exact"/>
              <w:ind w:firstLineChars="100" w:firstLine="210"/>
              <w:rPr>
                <w:rFonts w:ascii="Times New Roman" w:hAnsi="Times New Roman" w:cs="Times New Roman"/>
                <w:szCs w:val="21"/>
              </w:rPr>
            </w:pPr>
            <w:r w:rsidRPr="00525FB0">
              <w:rPr>
                <w:rFonts w:ascii="Times New Roman" w:hAnsi="Times New Roman" w:cs="Times New Roman"/>
                <w:szCs w:val="21"/>
              </w:rPr>
              <w:lastRenderedPageBreak/>
              <w:t>归属于少数股东的其他综合收益的税后净额</w:t>
            </w:r>
          </w:p>
        </w:tc>
        <w:tc>
          <w:tcPr>
            <w:tcW w:w="2551" w:type="dxa"/>
            <w:tcBorders>
              <w:top w:val="single" w:sz="2" w:space="0" w:color="auto"/>
              <w:left w:val="single" w:sz="2" w:space="0" w:color="auto"/>
              <w:bottom w:val="single" w:sz="2" w:space="0" w:color="auto"/>
              <w:right w:val="single" w:sz="2" w:space="0" w:color="auto"/>
            </w:tcBorders>
            <w:vAlign w:val="center"/>
          </w:tcPr>
          <w:p w14:paraId="02B3F26F" w14:textId="77777777" w:rsidR="005C2536" w:rsidRPr="00525FB0" w:rsidRDefault="005C2536">
            <w:pPr>
              <w:spacing w:line="240" w:lineRule="exact"/>
              <w:jc w:val="right"/>
              <w:rPr>
                <w:rFonts w:ascii="Times New Roman"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vAlign w:val="center"/>
          </w:tcPr>
          <w:p w14:paraId="4C68377C"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233CBD6D"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15342AF9" w14:textId="77777777" w:rsidR="005C2536" w:rsidRPr="00525FB0" w:rsidRDefault="00D64205">
            <w:pPr>
              <w:spacing w:line="240" w:lineRule="exact"/>
              <w:rPr>
                <w:rFonts w:ascii="Times New Roman" w:hAnsi="Times New Roman" w:cs="Times New Roman"/>
                <w:szCs w:val="21"/>
              </w:rPr>
            </w:pPr>
            <w:r w:rsidRPr="00525FB0">
              <w:rPr>
                <w:rFonts w:ascii="Times New Roman" w:hAnsi="Times New Roman" w:cs="Times New Roman"/>
                <w:szCs w:val="21"/>
              </w:rPr>
              <w:t>七、综合收益总额</w:t>
            </w:r>
          </w:p>
        </w:tc>
        <w:tc>
          <w:tcPr>
            <w:tcW w:w="2551" w:type="dxa"/>
            <w:tcBorders>
              <w:top w:val="single" w:sz="2" w:space="0" w:color="auto"/>
              <w:left w:val="single" w:sz="2" w:space="0" w:color="auto"/>
              <w:bottom w:val="single" w:sz="2" w:space="0" w:color="auto"/>
              <w:right w:val="single" w:sz="2" w:space="0" w:color="auto"/>
            </w:tcBorders>
            <w:vAlign w:val="center"/>
          </w:tcPr>
          <w:p w14:paraId="0D615466"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109,781,730.59</w:t>
            </w:r>
          </w:p>
        </w:tc>
        <w:tc>
          <w:tcPr>
            <w:tcW w:w="2129" w:type="dxa"/>
            <w:tcBorders>
              <w:top w:val="single" w:sz="2" w:space="0" w:color="auto"/>
              <w:left w:val="single" w:sz="2" w:space="0" w:color="auto"/>
              <w:bottom w:val="single" w:sz="2" w:space="0" w:color="auto"/>
              <w:right w:val="single" w:sz="2" w:space="0" w:color="auto"/>
            </w:tcBorders>
            <w:vAlign w:val="center"/>
          </w:tcPr>
          <w:p w14:paraId="69EF7A89"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178,060,247.09</w:t>
            </w:r>
          </w:p>
        </w:tc>
      </w:tr>
      <w:tr w:rsidR="005C2536" w:rsidRPr="00525FB0" w14:paraId="16F4EA66"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6C3BC866" w14:textId="77777777" w:rsidR="005C2536" w:rsidRPr="00525FB0" w:rsidRDefault="00D64205">
            <w:pPr>
              <w:spacing w:line="240" w:lineRule="exact"/>
              <w:ind w:firstLineChars="100" w:firstLine="210"/>
              <w:rPr>
                <w:rFonts w:ascii="Times New Roman" w:hAnsi="Times New Roman" w:cs="Times New Roman"/>
                <w:szCs w:val="21"/>
              </w:rPr>
            </w:pPr>
            <w:r w:rsidRPr="00525FB0">
              <w:rPr>
                <w:rFonts w:ascii="Times New Roman" w:hAnsi="Times New Roman" w:cs="Times New Roman"/>
                <w:szCs w:val="21"/>
              </w:rPr>
              <w:t>（一）归属于母公司所有者的综合收益总额</w:t>
            </w:r>
          </w:p>
        </w:tc>
        <w:tc>
          <w:tcPr>
            <w:tcW w:w="2551" w:type="dxa"/>
            <w:tcBorders>
              <w:top w:val="single" w:sz="2" w:space="0" w:color="auto"/>
              <w:left w:val="single" w:sz="2" w:space="0" w:color="auto"/>
              <w:bottom w:val="single" w:sz="2" w:space="0" w:color="auto"/>
              <w:right w:val="single" w:sz="2" w:space="0" w:color="auto"/>
            </w:tcBorders>
            <w:vAlign w:val="center"/>
          </w:tcPr>
          <w:p w14:paraId="4C83EE09"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110,334,406.76</w:t>
            </w:r>
          </w:p>
        </w:tc>
        <w:tc>
          <w:tcPr>
            <w:tcW w:w="2129" w:type="dxa"/>
            <w:tcBorders>
              <w:top w:val="single" w:sz="2" w:space="0" w:color="auto"/>
              <w:left w:val="single" w:sz="2" w:space="0" w:color="auto"/>
              <w:bottom w:val="single" w:sz="2" w:space="0" w:color="auto"/>
              <w:right w:val="single" w:sz="2" w:space="0" w:color="auto"/>
            </w:tcBorders>
            <w:vAlign w:val="center"/>
          </w:tcPr>
          <w:p w14:paraId="7C4FA835"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178,112,332.79</w:t>
            </w:r>
          </w:p>
        </w:tc>
      </w:tr>
      <w:tr w:rsidR="005C2536" w:rsidRPr="00525FB0" w14:paraId="22219175"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4CD10952" w14:textId="77777777" w:rsidR="005C2536" w:rsidRPr="00525FB0" w:rsidRDefault="00D64205">
            <w:pPr>
              <w:spacing w:line="240" w:lineRule="exact"/>
              <w:ind w:firstLineChars="100" w:firstLine="210"/>
              <w:rPr>
                <w:rFonts w:ascii="Times New Roman" w:hAnsi="Times New Roman" w:cs="Times New Roman"/>
                <w:szCs w:val="21"/>
              </w:rPr>
            </w:pPr>
            <w:r w:rsidRPr="00525FB0">
              <w:rPr>
                <w:rFonts w:ascii="Times New Roman" w:hAnsi="Times New Roman" w:cs="Times New Roman"/>
                <w:szCs w:val="21"/>
              </w:rPr>
              <w:t>（二）归属于少数股东的综合收益总额</w:t>
            </w:r>
          </w:p>
        </w:tc>
        <w:tc>
          <w:tcPr>
            <w:tcW w:w="2551" w:type="dxa"/>
            <w:tcBorders>
              <w:top w:val="single" w:sz="2" w:space="0" w:color="auto"/>
              <w:left w:val="single" w:sz="2" w:space="0" w:color="auto"/>
              <w:bottom w:val="single" w:sz="2" w:space="0" w:color="auto"/>
              <w:right w:val="single" w:sz="2" w:space="0" w:color="auto"/>
            </w:tcBorders>
            <w:vAlign w:val="center"/>
          </w:tcPr>
          <w:p w14:paraId="0A5F6675"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-552,676.17</w:t>
            </w:r>
          </w:p>
        </w:tc>
        <w:tc>
          <w:tcPr>
            <w:tcW w:w="2129" w:type="dxa"/>
            <w:tcBorders>
              <w:top w:val="single" w:sz="2" w:space="0" w:color="auto"/>
              <w:left w:val="single" w:sz="2" w:space="0" w:color="auto"/>
              <w:bottom w:val="single" w:sz="2" w:space="0" w:color="auto"/>
              <w:right w:val="single" w:sz="2" w:space="0" w:color="auto"/>
            </w:tcBorders>
            <w:vAlign w:val="center"/>
          </w:tcPr>
          <w:p w14:paraId="08EA5DEA"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-52,085.70</w:t>
            </w:r>
          </w:p>
        </w:tc>
      </w:tr>
      <w:tr w:rsidR="005C2536" w:rsidRPr="00525FB0" w14:paraId="6A780B3A"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7CD5F8DC" w14:textId="77777777" w:rsidR="005C2536" w:rsidRPr="00525FB0" w:rsidRDefault="00D64205">
            <w:pPr>
              <w:spacing w:line="240" w:lineRule="exact"/>
              <w:rPr>
                <w:rFonts w:ascii="Times New Roman" w:hAnsi="Times New Roman" w:cs="Times New Roman"/>
                <w:szCs w:val="21"/>
              </w:rPr>
            </w:pPr>
            <w:r w:rsidRPr="00525FB0">
              <w:rPr>
                <w:rFonts w:ascii="Times New Roman" w:hAnsi="Times New Roman" w:cs="Times New Roman"/>
                <w:szCs w:val="21"/>
              </w:rPr>
              <w:t>八、每股收益：</w:t>
            </w:r>
          </w:p>
        </w:tc>
        <w:tc>
          <w:tcPr>
            <w:tcW w:w="2551" w:type="dxa"/>
            <w:tcBorders>
              <w:top w:val="single" w:sz="2" w:space="0" w:color="auto"/>
              <w:left w:val="single" w:sz="2" w:space="0" w:color="auto"/>
              <w:bottom w:val="single" w:sz="2" w:space="0" w:color="auto"/>
              <w:right w:val="single" w:sz="2" w:space="0" w:color="auto"/>
            </w:tcBorders>
            <w:shd w:val="clear" w:color="auto" w:fill="D3D3D3"/>
            <w:vAlign w:val="center"/>
          </w:tcPr>
          <w:p w14:paraId="37B91B70" w14:textId="77777777" w:rsidR="005C2536" w:rsidRPr="00525FB0" w:rsidRDefault="005C2536">
            <w:pPr>
              <w:rPr>
                <w:rFonts w:ascii="Times New Roman" w:hAnsi="Times New Roman" w:cs="Times New Roman"/>
                <w:szCs w:val="21"/>
              </w:rPr>
            </w:pPr>
          </w:p>
        </w:tc>
        <w:tc>
          <w:tcPr>
            <w:tcW w:w="2129" w:type="dxa"/>
            <w:tcBorders>
              <w:top w:val="single" w:sz="2" w:space="0" w:color="auto"/>
              <w:left w:val="single" w:sz="2" w:space="0" w:color="auto"/>
              <w:bottom w:val="single" w:sz="2" w:space="0" w:color="auto"/>
              <w:right w:val="single" w:sz="2" w:space="0" w:color="auto"/>
            </w:tcBorders>
            <w:shd w:val="clear" w:color="auto" w:fill="D3D3D3"/>
            <w:vAlign w:val="center"/>
          </w:tcPr>
          <w:p w14:paraId="535E79EB" w14:textId="77777777" w:rsidR="005C2536" w:rsidRPr="00525FB0" w:rsidRDefault="005C2536">
            <w:pPr>
              <w:rPr>
                <w:rFonts w:ascii="Times New Roman" w:hAnsi="Times New Roman" w:cs="Times New Roman"/>
                <w:szCs w:val="21"/>
              </w:rPr>
            </w:pPr>
          </w:p>
        </w:tc>
      </w:tr>
      <w:tr w:rsidR="005C2536" w:rsidRPr="00525FB0" w14:paraId="04A97883"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1A53AEA0" w14:textId="77777777" w:rsidR="005C2536" w:rsidRPr="00525FB0" w:rsidRDefault="00D64205">
            <w:pPr>
              <w:spacing w:line="240" w:lineRule="exact"/>
              <w:ind w:firstLineChars="100" w:firstLine="210"/>
              <w:rPr>
                <w:rFonts w:ascii="Times New Roman" w:hAnsi="Times New Roman" w:cs="Times New Roman"/>
                <w:szCs w:val="21"/>
              </w:rPr>
            </w:pPr>
            <w:r w:rsidRPr="00525FB0">
              <w:rPr>
                <w:rFonts w:ascii="Times New Roman" w:hAnsi="Times New Roman" w:cs="Times New Roman"/>
                <w:szCs w:val="21"/>
              </w:rPr>
              <w:t>（一）基本每股收益</w:t>
            </w:r>
          </w:p>
        </w:tc>
        <w:tc>
          <w:tcPr>
            <w:tcW w:w="2551" w:type="dxa"/>
            <w:tcBorders>
              <w:top w:val="single" w:sz="2" w:space="0" w:color="auto"/>
              <w:left w:val="single" w:sz="2" w:space="0" w:color="auto"/>
              <w:bottom w:val="single" w:sz="2" w:space="0" w:color="auto"/>
              <w:right w:val="single" w:sz="2" w:space="0" w:color="auto"/>
            </w:tcBorders>
            <w:vAlign w:val="center"/>
          </w:tcPr>
          <w:p w14:paraId="175F01F3" w14:textId="77777777" w:rsidR="005C2536" w:rsidRPr="00525FB0" w:rsidRDefault="00D64205" w:rsidP="00E37BF2">
            <w:pPr>
              <w:spacing w:line="240" w:lineRule="exact"/>
              <w:jc w:val="right"/>
              <w:rPr>
                <w:rFonts w:ascii="Times New Roman" w:hAnsi="Times New Roman" w:cs="Times New Roman"/>
                <w:szCs w:val="21"/>
              </w:rPr>
            </w:pPr>
            <w:r w:rsidRPr="00525FB0">
              <w:rPr>
                <w:rFonts w:ascii="Times New Roman" w:hAnsi="Times New Roman" w:cs="Times New Roman"/>
                <w:szCs w:val="21"/>
              </w:rPr>
              <w:t>0.09</w:t>
            </w:r>
          </w:p>
        </w:tc>
        <w:tc>
          <w:tcPr>
            <w:tcW w:w="2129" w:type="dxa"/>
            <w:tcBorders>
              <w:top w:val="single" w:sz="2" w:space="0" w:color="auto"/>
              <w:left w:val="single" w:sz="2" w:space="0" w:color="auto"/>
              <w:bottom w:val="single" w:sz="2" w:space="0" w:color="auto"/>
              <w:right w:val="single" w:sz="2" w:space="0" w:color="auto"/>
            </w:tcBorders>
            <w:vAlign w:val="center"/>
          </w:tcPr>
          <w:p w14:paraId="32DA883E"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0.15</w:t>
            </w:r>
          </w:p>
        </w:tc>
      </w:tr>
      <w:tr w:rsidR="005C2536" w:rsidRPr="00525FB0" w14:paraId="3BDA60D7" w14:textId="77777777" w:rsidTr="00A41F59">
        <w:trPr>
          <w:trHeight w:val="454"/>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7480DFBA" w14:textId="77777777" w:rsidR="005C2536" w:rsidRPr="00525FB0" w:rsidRDefault="00D64205">
            <w:pPr>
              <w:spacing w:line="240" w:lineRule="exact"/>
              <w:ind w:firstLineChars="100" w:firstLine="210"/>
              <w:rPr>
                <w:rFonts w:ascii="Times New Roman" w:hAnsi="Times New Roman" w:cs="Times New Roman"/>
                <w:szCs w:val="21"/>
              </w:rPr>
            </w:pPr>
            <w:r w:rsidRPr="00525FB0">
              <w:rPr>
                <w:rFonts w:ascii="Times New Roman" w:hAnsi="Times New Roman" w:cs="Times New Roman"/>
                <w:szCs w:val="21"/>
              </w:rPr>
              <w:t>（二）稀释每股收益</w:t>
            </w:r>
          </w:p>
        </w:tc>
        <w:tc>
          <w:tcPr>
            <w:tcW w:w="2551" w:type="dxa"/>
            <w:tcBorders>
              <w:top w:val="single" w:sz="2" w:space="0" w:color="auto"/>
              <w:left w:val="single" w:sz="2" w:space="0" w:color="auto"/>
              <w:bottom w:val="single" w:sz="2" w:space="0" w:color="auto"/>
              <w:right w:val="single" w:sz="2" w:space="0" w:color="auto"/>
            </w:tcBorders>
            <w:vAlign w:val="center"/>
          </w:tcPr>
          <w:p w14:paraId="0F13CDDF" w14:textId="77777777" w:rsidR="005C2536" w:rsidRPr="00525FB0" w:rsidRDefault="00D64205" w:rsidP="00E37BF2">
            <w:pPr>
              <w:spacing w:line="240" w:lineRule="exact"/>
              <w:jc w:val="right"/>
              <w:rPr>
                <w:rFonts w:ascii="Times New Roman" w:hAnsi="Times New Roman" w:cs="Times New Roman"/>
                <w:szCs w:val="21"/>
              </w:rPr>
            </w:pPr>
            <w:r w:rsidRPr="00525FB0">
              <w:rPr>
                <w:rFonts w:ascii="Times New Roman" w:hAnsi="Times New Roman" w:cs="Times New Roman"/>
                <w:szCs w:val="21"/>
              </w:rPr>
              <w:t>0.09</w:t>
            </w:r>
          </w:p>
        </w:tc>
        <w:tc>
          <w:tcPr>
            <w:tcW w:w="2129" w:type="dxa"/>
            <w:tcBorders>
              <w:top w:val="single" w:sz="2" w:space="0" w:color="auto"/>
              <w:left w:val="single" w:sz="2" w:space="0" w:color="auto"/>
              <w:bottom w:val="single" w:sz="2" w:space="0" w:color="auto"/>
              <w:right w:val="single" w:sz="2" w:space="0" w:color="auto"/>
            </w:tcBorders>
            <w:vAlign w:val="center"/>
          </w:tcPr>
          <w:p w14:paraId="05CD9BB0"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0.15</w:t>
            </w:r>
          </w:p>
        </w:tc>
      </w:tr>
    </w:tbl>
    <w:p w14:paraId="43C1F0E5" w14:textId="77777777" w:rsidR="005C2536" w:rsidRPr="00525FB0" w:rsidRDefault="00D64205" w:rsidP="00D64205">
      <w:pPr>
        <w:spacing w:line="360" w:lineRule="auto"/>
        <w:rPr>
          <w:rFonts w:ascii="Times New Roman" w:eastAsia="宋体" w:hAnsi="Times New Roman" w:cs="Times New Roman"/>
          <w:szCs w:val="21"/>
        </w:rPr>
      </w:pPr>
      <w:r w:rsidRPr="00525FB0">
        <w:rPr>
          <w:rFonts w:ascii="Times New Roman" w:eastAsia="宋体" w:hAnsi="Times New Roman" w:cs="Times New Roman"/>
          <w:szCs w:val="21"/>
        </w:rPr>
        <w:t>法定代表人：黄世春</w:t>
      </w:r>
      <w:r w:rsidRPr="00525FB0">
        <w:rPr>
          <w:rFonts w:ascii="Times New Roman" w:eastAsia="宋体" w:hAnsi="Times New Roman" w:cs="Times New Roman"/>
          <w:szCs w:val="21"/>
        </w:rPr>
        <w:t xml:space="preserve">                          </w:t>
      </w:r>
      <w:r w:rsidRPr="00525FB0">
        <w:rPr>
          <w:rFonts w:ascii="Times New Roman" w:eastAsia="宋体" w:hAnsi="Times New Roman" w:cs="Times New Roman"/>
          <w:szCs w:val="21"/>
        </w:rPr>
        <w:t>主管会计工作负责人：范迪</w:t>
      </w:r>
      <w:proofErr w:type="gramStart"/>
      <w:r w:rsidRPr="00525FB0">
        <w:rPr>
          <w:rFonts w:ascii="Times New Roman" w:eastAsia="宋体" w:hAnsi="Times New Roman" w:cs="Times New Roman"/>
          <w:szCs w:val="21"/>
        </w:rPr>
        <w:t>曜</w:t>
      </w:r>
      <w:proofErr w:type="gramEnd"/>
      <w:r w:rsidRPr="00525FB0">
        <w:rPr>
          <w:rFonts w:ascii="Times New Roman" w:eastAsia="宋体" w:hAnsi="Times New Roman" w:cs="Times New Roman"/>
          <w:szCs w:val="21"/>
        </w:rPr>
        <w:t xml:space="preserve">                      </w:t>
      </w:r>
      <w:r w:rsidRPr="00525FB0">
        <w:rPr>
          <w:rFonts w:ascii="Times New Roman" w:eastAsia="宋体" w:hAnsi="Times New Roman" w:cs="Times New Roman"/>
          <w:szCs w:val="21"/>
        </w:rPr>
        <w:t>会计机构负责人：黄如红</w:t>
      </w:r>
    </w:p>
    <w:p w14:paraId="02436467" w14:textId="77777777" w:rsidR="005C2536" w:rsidRPr="00525FB0" w:rsidRDefault="00D64205">
      <w:pPr>
        <w:pStyle w:val="3"/>
        <w:spacing w:line="280" w:lineRule="exact"/>
        <w:jc w:val="left"/>
        <w:rPr>
          <w:rFonts w:ascii="Times New Roman" w:hAnsi="Times New Roman" w:cs="Times New Roman"/>
          <w:b/>
          <w:bCs/>
          <w:sz w:val="24"/>
          <w:szCs w:val="24"/>
        </w:rPr>
      </w:pPr>
      <w:bookmarkStart w:id="14" w:name="_Toc988901"/>
      <w:r w:rsidRPr="00525FB0">
        <w:rPr>
          <w:rFonts w:ascii="Times New Roman" w:hAnsi="Times New Roman" w:cs="Times New Roman"/>
          <w:b/>
          <w:bCs/>
          <w:sz w:val="24"/>
          <w:szCs w:val="24"/>
        </w:rPr>
        <w:t>3</w:t>
      </w:r>
      <w:r w:rsidRPr="00525FB0">
        <w:rPr>
          <w:rFonts w:ascii="Times New Roman" w:hAnsi="Times New Roman" w:cs="Times New Roman"/>
          <w:b/>
          <w:bCs/>
          <w:sz w:val="24"/>
          <w:szCs w:val="24"/>
        </w:rPr>
        <w:t>、合并年初到报告期末现金流量表</w:t>
      </w:r>
      <w:bookmarkEnd w:id="14"/>
    </w:p>
    <w:p w14:paraId="6E6F6369" w14:textId="77777777" w:rsidR="005C2536" w:rsidRPr="00525FB0" w:rsidRDefault="00D64205" w:rsidP="00A41F59">
      <w:pPr>
        <w:spacing w:line="360" w:lineRule="auto"/>
        <w:jc w:val="right"/>
        <w:rPr>
          <w:rFonts w:ascii="Times New Roman" w:eastAsia="宋体" w:hAnsi="Times New Roman" w:cs="Times New Roman"/>
          <w:szCs w:val="21"/>
        </w:rPr>
      </w:pPr>
      <w:r w:rsidRPr="00525FB0">
        <w:rPr>
          <w:rFonts w:ascii="Times New Roman" w:eastAsia="宋体" w:hAnsi="Times New Roman" w:cs="Times New Roman"/>
          <w:szCs w:val="21"/>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5104"/>
        <w:gridCol w:w="2410"/>
        <w:gridCol w:w="2125"/>
      </w:tblGrid>
      <w:tr w:rsidR="005C2536" w:rsidRPr="00525FB0" w14:paraId="5AA72D0A"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4245A27E" w14:textId="77777777" w:rsidR="005C2536" w:rsidRPr="00525FB0" w:rsidRDefault="00D64205">
            <w:pPr>
              <w:spacing w:line="240" w:lineRule="exact"/>
              <w:jc w:val="center"/>
              <w:rPr>
                <w:rFonts w:ascii="Times New Roman" w:hAnsi="Times New Roman" w:cs="Times New Roman"/>
                <w:szCs w:val="21"/>
              </w:rPr>
            </w:pPr>
            <w:r w:rsidRPr="00525FB0">
              <w:rPr>
                <w:rFonts w:ascii="Times New Roman" w:hAnsi="Times New Roman" w:cs="Times New Roman"/>
                <w:szCs w:val="21"/>
              </w:rPr>
              <w:t>项目</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0477832F" w14:textId="77777777" w:rsidR="005C2536" w:rsidRPr="00525FB0" w:rsidRDefault="00D64205">
            <w:pPr>
              <w:spacing w:line="240" w:lineRule="exact"/>
              <w:jc w:val="center"/>
              <w:rPr>
                <w:rFonts w:ascii="Times New Roman" w:hAnsi="Times New Roman" w:cs="Times New Roman"/>
                <w:szCs w:val="21"/>
              </w:rPr>
            </w:pPr>
            <w:r w:rsidRPr="00525FB0">
              <w:rPr>
                <w:rFonts w:ascii="Times New Roman" w:hAnsi="Times New Roman" w:cs="Times New Roman"/>
                <w:szCs w:val="21"/>
              </w:rPr>
              <w:t>本期发生额</w:t>
            </w:r>
          </w:p>
        </w:tc>
        <w:tc>
          <w:tcPr>
            <w:tcW w:w="2125" w:type="dxa"/>
            <w:tcBorders>
              <w:top w:val="single" w:sz="2" w:space="0" w:color="auto"/>
              <w:left w:val="single" w:sz="2" w:space="0" w:color="auto"/>
              <w:bottom w:val="single" w:sz="2" w:space="0" w:color="auto"/>
              <w:right w:val="single" w:sz="2" w:space="0" w:color="auto"/>
            </w:tcBorders>
            <w:shd w:val="clear" w:color="auto" w:fill="D3D3D3"/>
            <w:vAlign w:val="center"/>
          </w:tcPr>
          <w:p w14:paraId="77F05985" w14:textId="77777777" w:rsidR="005C2536" w:rsidRPr="00525FB0" w:rsidRDefault="00D64205">
            <w:pPr>
              <w:spacing w:line="240" w:lineRule="exact"/>
              <w:jc w:val="center"/>
              <w:rPr>
                <w:rFonts w:ascii="Times New Roman" w:hAnsi="Times New Roman" w:cs="Times New Roman"/>
                <w:szCs w:val="21"/>
              </w:rPr>
            </w:pPr>
            <w:r w:rsidRPr="00525FB0">
              <w:rPr>
                <w:rFonts w:ascii="Times New Roman" w:hAnsi="Times New Roman" w:cs="Times New Roman"/>
                <w:szCs w:val="21"/>
              </w:rPr>
              <w:t>上期发生额</w:t>
            </w:r>
          </w:p>
        </w:tc>
      </w:tr>
      <w:tr w:rsidR="005C2536" w:rsidRPr="00525FB0" w14:paraId="58FCDEC8"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5A77BDDC" w14:textId="77777777" w:rsidR="005C2536" w:rsidRPr="00525FB0" w:rsidRDefault="00D64205">
            <w:pPr>
              <w:spacing w:line="240" w:lineRule="exact"/>
              <w:rPr>
                <w:rFonts w:ascii="Times New Roman" w:hAnsi="Times New Roman" w:cs="Times New Roman"/>
                <w:szCs w:val="21"/>
              </w:rPr>
            </w:pPr>
            <w:r w:rsidRPr="00525FB0">
              <w:rPr>
                <w:rFonts w:ascii="Times New Roman" w:hAnsi="Times New Roman" w:cs="Times New Roman"/>
                <w:szCs w:val="21"/>
              </w:rPr>
              <w:t>一、经营活动产生的现金流量：</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3EBB89F9" w14:textId="77777777" w:rsidR="005C2536" w:rsidRPr="00525FB0" w:rsidRDefault="005C2536">
            <w:pPr>
              <w:rPr>
                <w:rFonts w:ascii="Times New Roman" w:hAnsi="Times New Roman" w:cs="Times New Roman"/>
                <w:szCs w:val="21"/>
              </w:rPr>
            </w:pPr>
          </w:p>
        </w:tc>
        <w:tc>
          <w:tcPr>
            <w:tcW w:w="2125" w:type="dxa"/>
            <w:tcBorders>
              <w:top w:val="single" w:sz="2" w:space="0" w:color="auto"/>
              <w:left w:val="single" w:sz="2" w:space="0" w:color="auto"/>
              <w:bottom w:val="single" w:sz="2" w:space="0" w:color="auto"/>
              <w:right w:val="single" w:sz="2" w:space="0" w:color="auto"/>
            </w:tcBorders>
            <w:shd w:val="clear" w:color="auto" w:fill="D3D3D3"/>
            <w:vAlign w:val="center"/>
          </w:tcPr>
          <w:p w14:paraId="3BA8E242" w14:textId="77777777" w:rsidR="005C2536" w:rsidRPr="00525FB0" w:rsidRDefault="005C2536">
            <w:pPr>
              <w:rPr>
                <w:rFonts w:ascii="Times New Roman" w:hAnsi="Times New Roman" w:cs="Times New Roman"/>
                <w:szCs w:val="21"/>
              </w:rPr>
            </w:pPr>
          </w:p>
        </w:tc>
      </w:tr>
      <w:tr w:rsidR="005C2536" w:rsidRPr="00525FB0" w14:paraId="64A99462"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77FB9291" w14:textId="77777777" w:rsidR="005C2536" w:rsidRPr="00525FB0" w:rsidRDefault="00D64205">
            <w:pPr>
              <w:spacing w:line="240" w:lineRule="exact"/>
              <w:ind w:firstLineChars="100" w:firstLine="210"/>
              <w:rPr>
                <w:rFonts w:ascii="Times New Roman" w:hAnsi="Times New Roman" w:cs="Times New Roman"/>
                <w:szCs w:val="21"/>
              </w:rPr>
            </w:pPr>
            <w:r w:rsidRPr="00525FB0">
              <w:rPr>
                <w:rFonts w:ascii="Times New Roman" w:hAnsi="Times New Roman" w:cs="Times New Roman"/>
                <w:szCs w:val="21"/>
              </w:rPr>
              <w:t>销售商品、提供劳务收到的现金</w:t>
            </w:r>
          </w:p>
        </w:tc>
        <w:tc>
          <w:tcPr>
            <w:tcW w:w="2410" w:type="dxa"/>
            <w:tcBorders>
              <w:top w:val="single" w:sz="2" w:space="0" w:color="auto"/>
              <w:left w:val="single" w:sz="2" w:space="0" w:color="auto"/>
              <w:bottom w:val="single" w:sz="2" w:space="0" w:color="auto"/>
              <w:right w:val="single" w:sz="2" w:space="0" w:color="auto"/>
            </w:tcBorders>
            <w:vAlign w:val="center"/>
          </w:tcPr>
          <w:p w14:paraId="0932C4CF"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2,167,874,180.02</w:t>
            </w:r>
          </w:p>
        </w:tc>
        <w:tc>
          <w:tcPr>
            <w:tcW w:w="2125" w:type="dxa"/>
            <w:tcBorders>
              <w:top w:val="single" w:sz="2" w:space="0" w:color="auto"/>
              <w:left w:val="single" w:sz="2" w:space="0" w:color="auto"/>
              <w:bottom w:val="single" w:sz="2" w:space="0" w:color="auto"/>
              <w:right w:val="single" w:sz="2" w:space="0" w:color="auto"/>
            </w:tcBorders>
            <w:vAlign w:val="center"/>
          </w:tcPr>
          <w:p w14:paraId="7BB4DDB0"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1,903,390,893.20</w:t>
            </w:r>
          </w:p>
        </w:tc>
      </w:tr>
      <w:tr w:rsidR="005C2536" w:rsidRPr="00525FB0" w14:paraId="02F47849"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58AE5FB9" w14:textId="77777777" w:rsidR="005C2536" w:rsidRPr="00525FB0" w:rsidRDefault="00D64205">
            <w:pPr>
              <w:spacing w:before="40" w:after="40" w:line="240" w:lineRule="exact"/>
              <w:ind w:firstLineChars="100" w:firstLine="210"/>
              <w:rPr>
                <w:rFonts w:ascii="Times New Roman" w:hAnsi="Times New Roman" w:cs="Times New Roman"/>
                <w:szCs w:val="21"/>
              </w:rPr>
            </w:pPr>
            <w:r w:rsidRPr="00525FB0">
              <w:rPr>
                <w:rFonts w:ascii="Times New Roman" w:hAnsi="Times New Roman" w:cs="Times New Roman"/>
                <w:szCs w:val="21"/>
              </w:rPr>
              <w:t>客户存款和同业存放款项净增加额</w:t>
            </w:r>
          </w:p>
        </w:tc>
        <w:tc>
          <w:tcPr>
            <w:tcW w:w="2410" w:type="dxa"/>
            <w:tcBorders>
              <w:top w:val="single" w:sz="2" w:space="0" w:color="auto"/>
              <w:left w:val="single" w:sz="2" w:space="0" w:color="auto"/>
              <w:bottom w:val="single" w:sz="2" w:space="0" w:color="auto"/>
              <w:right w:val="single" w:sz="2" w:space="0" w:color="auto"/>
            </w:tcBorders>
            <w:vAlign w:val="center"/>
          </w:tcPr>
          <w:p w14:paraId="349B1A2B" w14:textId="77777777" w:rsidR="005C2536" w:rsidRPr="00525FB0" w:rsidRDefault="005C2536">
            <w:pPr>
              <w:spacing w:line="240" w:lineRule="exact"/>
              <w:jc w:val="right"/>
              <w:rPr>
                <w:rFonts w:ascii="Times New Roman" w:hAnsi="Times New Roman" w:cs="Times New Roman"/>
                <w:szCs w:val="21"/>
              </w:rPr>
            </w:pPr>
          </w:p>
        </w:tc>
        <w:tc>
          <w:tcPr>
            <w:tcW w:w="2125" w:type="dxa"/>
            <w:tcBorders>
              <w:top w:val="single" w:sz="2" w:space="0" w:color="auto"/>
              <w:left w:val="single" w:sz="2" w:space="0" w:color="auto"/>
              <w:bottom w:val="single" w:sz="2" w:space="0" w:color="auto"/>
              <w:right w:val="single" w:sz="2" w:space="0" w:color="auto"/>
            </w:tcBorders>
            <w:vAlign w:val="center"/>
          </w:tcPr>
          <w:p w14:paraId="3D47B4EB"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4A089014"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77B744FC" w14:textId="77777777" w:rsidR="005C2536" w:rsidRPr="00525FB0" w:rsidRDefault="00D64205">
            <w:pPr>
              <w:spacing w:before="40" w:after="40" w:line="240" w:lineRule="exact"/>
              <w:ind w:firstLineChars="100" w:firstLine="210"/>
              <w:rPr>
                <w:rFonts w:ascii="Times New Roman" w:hAnsi="Times New Roman" w:cs="Times New Roman"/>
                <w:szCs w:val="21"/>
              </w:rPr>
            </w:pPr>
            <w:r w:rsidRPr="00525FB0">
              <w:rPr>
                <w:rFonts w:ascii="Times New Roman" w:hAnsi="Times New Roman" w:cs="Times New Roman"/>
                <w:szCs w:val="21"/>
              </w:rPr>
              <w:t>向中央银行借款净增加额</w:t>
            </w:r>
          </w:p>
        </w:tc>
        <w:tc>
          <w:tcPr>
            <w:tcW w:w="2410" w:type="dxa"/>
            <w:tcBorders>
              <w:top w:val="single" w:sz="2" w:space="0" w:color="auto"/>
              <w:left w:val="single" w:sz="2" w:space="0" w:color="auto"/>
              <w:bottom w:val="single" w:sz="2" w:space="0" w:color="auto"/>
              <w:right w:val="single" w:sz="2" w:space="0" w:color="auto"/>
            </w:tcBorders>
            <w:vAlign w:val="center"/>
          </w:tcPr>
          <w:p w14:paraId="4CDE67CB" w14:textId="77777777" w:rsidR="005C2536" w:rsidRPr="00525FB0" w:rsidRDefault="005C2536">
            <w:pPr>
              <w:spacing w:line="240" w:lineRule="exact"/>
              <w:jc w:val="right"/>
              <w:rPr>
                <w:rFonts w:ascii="Times New Roman" w:hAnsi="Times New Roman" w:cs="Times New Roman"/>
                <w:szCs w:val="21"/>
              </w:rPr>
            </w:pPr>
          </w:p>
        </w:tc>
        <w:tc>
          <w:tcPr>
            <w:tcW w:w="2125" w:type="dxa"/>
            <w:tcBorders>
              <w:top w:val="single" w:sz="2" w:space="0" w:color="auto"/>
              <w:left w:val="single" w:sz="2" w:space="0" w:color="auto"/>
              <w:bottom w:val="single" w:sz="2" w:space="0" w:color="auto"/>
              <w:right w:val="single" w:sz="2" w:space="0" w:color="auto"/>
            </w:tcBorders>
            <w:vAlign w:val="center"/>
          </w:tcPr>
          <w:p w14:paraId="0B40A50D"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585D5847"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458C3D7C" w14:textId="77777777" w:rsidR="005C2536" w:rsidRPr="00525FB0" w:rsidRDefault="00D64205">
            <w:pPr>
              <w:spacing w:line="240" w:lineRule="exact"/>
              <w:ind w:firstLineChars="100" w:firstLine="210"/>
              <w:rPr>
                <w:rFonts w:ascii="Times New Roman" w:hAnsi="Times New Roman" w:cs="Times New Roman"/>
                <w:szCs w:val="21"/>
              </w:rPr>
            </w:pPr>
            <w:r w:rsidRPr="00525FB0">
              <w:rPr>
                <w:rFonts w:ascii="Times New Roman" w:hAnsi="Times New Roman" w:cs="Times New Roman"/>
                <w:szCs w:val="21"/>
              </w:rPr>
              <w:t>向其他金融机构拆入资金净增加额</w:t>
            </w:r>
          </w:p>
        </w:tc>
        <w:tc>
          <w:tcPr>
            <w:tcW w:w="2410" w:type="dxa"/>
            <w:tcBorders>
              <w:top w:val="single" w:sz="2" w:space="0" w:color="auto"/>
              <w:left w:val="single" w:sz="2" w:space="0" w:color="auto"/>
              <w:bottom w:val="single" w:sz="2" w:space="0" w:color="auto"/>
              <w:right w:val="single" w:sz="2" w:space="0" w:color="auto"/>
            </w:tcBorders>
            <w:vAlign w:val="center"/>
          </w:tcPr>
          <w:p w14:paraId="301F9F4E" w14:textId="77777777" w:rsidR="005C2536" w:rsidRPr="00525FB0" w:rsidRDefault="005C2536">
            <w:pPr>
              <w:spacing w:line="240" w:lineRule="exact"/>
              <w:jc w:val="right"/>
              <w:rPr>
                <w:rFonts w:ascii="Times New Roman" w:hAnsi="Times New Roman" w:cs="Times New Roman"/>
                <w:szCs w:val="21"/>
              </w:rPr>
            </w:pPr>
          </w:p>
        </w:tc>
        <w:tc>
          <w:tcPr>
            <w:tcW w:w="2125" w:type="dxa"/>
            <w:tcBorders>
              <w:top w:val="single" w:sz="2" w:space="0" w:color="auto"/>
              <w:left w:val="single" w:sz="2" w:space="0" w:color="auto"/>
              <w:bottom w:val="single" w:sz="2" w:space="0" w:color="auto"/>
              <w:right w:val="single" w:sz="2" w:space="0" w:color="auto"/>
            </w:tcBorders>
            <w:vAlign w:val="center"/>
          </w:tcPr>
          <w:p w14:paraId="482F4455"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70469CB4"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10108F1C" w14:textId="77777777" w:rsidR="005C2536" w:rsidRPr="00525FB0" w:rsidRDefault="00D64205">
            <w:pPr>
              <w:spacing w:before="40" w:after="40" w:line="240" w:lineRule="exact"/>
              <w:ind w:firstLineChars="100" w:firstLine="210"/>
              <w:rPr>
                <w:rFonts w:ascii="Times New Roman" w:hAnsi="Times New Roman" w:cs="Times New Roman"/>
                <w:szCs w:val="21"/>
              </w:rPr>
            </w:pPr>
            <w:r w:rsidRPr="00525FB0">
              <w:rPr>
                <w:rFonts w:ascii="Times New Roman" w:hAnsi="Times New Roman" w:cs="Times New Roman"/>
                <w:szCs w:val="21"/>
              </w:rPr>
              <w:t>收到原保险合同保费取得的现金</w:t>
            </w:r>
          </w:p>
        </w:tc>
        <w:tc>
          <w:tcPr>
            <w:tcW w:w="2410" w:type="dxa"/>
            <w:tcBorders>
              <w:top w:val="single" w:sz="2" w:space="0" w:color="auto"/>
              <w:left w:val="single" w:sz="2" w:space="0" w:color="auto"/>
              <w:bottom w:val="single" w:sz="2" w:space="0" w:color="auto"/>
              <w:right w:val="single" w:sz="2" w:space="0" w:color="auto"/>
            </w:tcBorders>
            <w:vAlign w:val="center"/>
          </w:tcPr>
          <w:p w14:paraId="664EED8D" w14:textId="77777777" w:rsidR="005C2536" w:rsidRPr="00525FB0" w:rsidRDefault="005C2536">
            <w:pPr>
              <w:spacing w:line="240" w:lineRule="exact"/>
              <w:jc w:val="right"/>
              <w:rPr>
                <w:rFonts w:ascii="Times New Roman" w:hAnsi="Times New Roman" w:cs="Times New Roman"/>
                <w:szCs w:val="21"/>
              </w:rPr>
            </w:pPr>
          </w:p>
        </w:tc>
        <w:tc>
          <w:tcPr>
            <w:tcW w:w="2125" w:type="dxa"/>
            <w:tcBorders>
              <w:top w:val="single" w:sz="2" w:space="0" w:color="auto"/>
              <w:left w:val="single" w:sz="2" w:space="0" w:color="auto"/>
              <w:bottom w:val="single" w:sz="2" w:space="0" w:color="auto"/>
              <w:right w:val="single" w:sz="2" w:space="0" w:color="auto"/>
            </w:tcBorders>
            <w:vAlign w:val="center"/>
          </w:tcPr>
          <w:p w14:paraId="7CFC25E4"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21AEE571"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5FF68F6A" w14:textId="77777777" w:rsidR="005C2536" w:rsidRPr="00525FB0" w:rsidRDefault="00D64205">
            <w:pPr>
              <w:spacing w:before="40" w:after="40" w:line="240" w:lineRule="exact"/>
              <w:ind w:firstLineChars="100" w:firstLine="210"/>
              <w:rPr>
                <w:rFonts w:ascii="Times New Roman" w:hAnsi="Times New Roman" w:cs="Times New Roman"/>
                <w:szCs w:val="21"/>
              </w:rPr>
            </w:pPr>
            <w:r w:rsidRPr="00525FB0">
              <w:rPr>
                <w:rFonts w:ascii="Times New Roman" w:hAnsi="Times New Roman" w:cs="Times New Roman"/>
                <w:szCs w:val="21"/>
              </w:rPr>
              <w:t>收到再保业务现金净额</w:t>
            </w:r>
          </w:p>
        </w:tc>
        <w:tc>
          <w:tcPr>
            <w:tcW w:w="2410" w:type="dxa"/>
            <w:tcBorders>
              <w:top w:val="single" w:sz="2" w:space="0" w:color="auto"/>
              <w:left w:val="single" w:sz="2" w:space="0" w:color="auto"/>
              <w:bottom w:val="single" w:sz="2" w:space="0" w:color="auto"/>
              <w:right w:val="single" w:sz="2" w:space="0" w:color="auto"/>
            </w:tcBorders>
            <w:vAlign w:val="center"/>
          </w:tcPr>
          <w:p w14:paraId="10E8B040" w14:textId="77777777" w:rsidR="005C2536" w:rsidRPr="00525FB0" w:rsidRDefault="005C2536">
            <w:pPr>
              <w:spacing w:line="240" w:lineRule="exact"/>
              <w:jc w:val="right"/>
              <w:rPr>
                <w:rFonts w:ascii="Times New Roman" w:hAnsi="Times New Roman" w:cs="Times New Roman"/>
                <w:szCs w:val="21"/>
              </w:rPr>
            </w:pPr>
          </w:p>
        </w:tc>
        <w:tc>
          <w:tcPr>
            <w:tcW w:w="2125" w:type="dxa"/>
            <w:tcBorders>
              <w:top w:val="single" w:sz="2" w:space="0" w:color="auto"/>
              <w:left w:val="single" w:sz="2" w:space="0" w:color="auto"/>
              <w:bottom w:val="single" w:sz="2" w:space="0" w:color="auto"/>
              <w:right w:val="single" w:sz="2" w:space="0" w:color="auto"/>
            </w:tcBorders>
            <w:vAlign w:val="center"/>
          </w:tcPr>
          <w:p w14:paraId="49BE3974"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2B3A79CB"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4DA4F2C5" w14:textId="77777777" w:rsidR="005C2536" w:rsidRPr="00525FB0" w:rsidRDefault="00D64205">
            <w:pPr>
              <w:spacing w:before="40" w:after="40" w:line="240" w:lineRule="exact"/>
              <w:ind w:firstLineChars="100" w:firstLine="210"/>
              <w:rPr>
                <w:rFonts w:ascii="Times New Roman" w:hAnsi="Times New Roman" w:cs="Times New Roman"/>
                <w:szCs w:val="21"/>
              </w:rPr>
            </w:pPr>
            <w:r w:rsidRPr="00525FB0">
              <w:rPr>
                <w:rFonts w:ascii="Times New Roman" w:hAnsi="Times New Roman" w:cs="Times New Roman"/>
                <w:szCs w:val="21"/>
              </w:rPr>
              <w:t>保户储金及投资款净增加额</w:t>
            </w:r>
          </w:p>
        </w:tc>
        <w:tc>
          <w:tcPr>
            <w:tcW w:w="2410" w:type="dxa"/>
            <w:tcBorders>
              <w:top w:val="single" w:sz="2" w:space="0" w:color="auto"/>
              <w:left w:val="single" w:sz="2" w:space="0" w:color="auto"/>
              <w:bottom w:val="single" w:sz="2" w:space="0" w:color="auto"/>
              <w:right w:val="single" w:sz="2" w:space="0" w:color="auto"/>
            </w:tcBorders>
            <w:vAlign w:val="center"/>
          </w:tcPr>
          <w:p w14:paraId="4C025DC9" w14:textId="77777777" w:rsidR="005C2536" w:rsidRPr="00525FB0" w:rsidRDefault="005C2536">
            <w:pPr>
              <w:spacing w:line="240" w:lineRule="exact"/>
              <w:jc w:val="right"/>
              <w:rPr>
                <w:rFonts w:ascii="Times New Roman" w:hAnsi="Times New Roman" w:cs="Times New Roman"/>
                <w:szCs w:val="21"/>
              </w:rPr>
            </w:pPr>
          </w:p>
        </w:tc>
        <w:tc>
          <w:tcPr>
            <w:tcW w:w="2125" w:type="dxa"/>
            <w:tcBorders>
              <w:top w:val="single" w:sz="2" w:space="0" w:color="auto"/>
              <w:left w:val="single" w:sz="2" w:space="0" w:color="auto"/>
              <w:bottom w:val="single" w:sz="2" w:space="0" w:color="auto"/>
              <w:right w:val="single" w:sz="2" w:space="0" w:color="auto"/>
            </w:tcBorders>
            <w:vAlign w:val="center"/>
          </w:tcPr>
          <w:p w14:paraId="11D4C948"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3CC7BD49"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7D5F21C8" w14:textId="77777777" w:rsidR="005C2536" w:rsidRPr="00525FB0" w:rsidRDefault="00D64205">
            <w:pPr>
              <w:spacing w:line="240" w:lineRule="exact"/>
              <w:ind w:firstLineChars="100" w:firstLine="210"/>
              <w:rPr>
                <w:rFonts w:ascii="Times New Roman" w:hAnsi="Times New Roman" w:cs="Times New Roman"/>
                <w:szCs w:val="21"/>
              </w:rPr>
            </w:pPr>
            <w:r w:rsidRPr="00525FB0">
              <w:rPr>
                <w:rFonts w:ascii="Times New Roman" w:hAnsi="Times New Roman" w:cs="Times New Roman"/>
                <w:szCs w:val="21"/>
              </w:rPr>
              <w:t>收取利息、手续费及佣金的现金</w:t>
            </w:r>
          </w:p>
        </w:tc>
        <w:tc>
          <w:tcPr>
            <w:tcW w:w="2410" w:type="dxa"/>
            <w:tcBorders>
              <w:top w:val="single" w:sz="2" w:space="0" w:color="auto"/>
              <w:left w:val="single" w:sz="2" w:space="0" w:color="auto"/>
              <w:bottom w:val="single" w:sz="2" w:space="0" w:color="auto"/>
              <w:right w:val="single" w:sz="2" w:space="0" w:color="auto"/>
            </w:tcBorders>
            <w:vAlign w:val="center"/>
          </w:tcPr>
          <w:p w14:paraId="459FE8F9" w14:textId="77777777" w:rsidR="005C2536" w:rsidRPr="00525FB0" w:rsidRDefault="005C2536">
            <w:pPr>
              <w:spacing w:line="240" w:lineRule="exact"/>
              <w:jc w:val="right"/>
              <w:rPr>
                <w:rFonts w:ascii="Times New Roman" w:hAnsi="Times New Roman" w:cs="Times New Roman"/>
                <w:szCs w:val="21"/>
              </w:rPr>
            </w:pPr>
          </w:p>
        </w:tc>
        <w:tc>
          <w:tcPr>
            <w:tcW w:w="2125" w:type="dxa"/>
            <w:tcBorders>
              <w:top w:val="single" w:sz="2" w:space="0" w:color="auto"/>
              <w:left w:val="single" w:sz="2" w:space="0" w:color="auto"/>
              <w:bottom w:val="single" w:sz="2" w:space="0" w:color="auto"/>
              <w:right w:val="single" w:sz="2" w:space="0" w:color="auto"/>
            </w:tcBorders>
            <w:vAlign w:val="center"/>
          </w:tcPr>
          <w:p w14:paraId="22B960EA"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11F5F313"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55B56FE9" w14:textId="77777777" w:rsidR="005C2536" w:rsidRPr="00525FB0" w:rsidRDefault="00D64205">
            <w:pPr>
              <w:spacing w:line="240" w:lineRule="exact"/>
              <w:ind w:firstLineChars="100" w:firstLine="210"/>
              <w:rPr>
                <w:rFonts w:ascii="Times New Roman" w:hAnsi="Times New Roman" w:cs="Times New Roman"/>
                <w:szCs w:val="21"/>
              </w:rPr>
            </w:pPr>
            <w:r w:rsidRPr="00525FB0">
              <w:rPr>
                <w:rFonts w:ascii="Times New Roman" w:hAnsi="Times New Roman" w:cs="Times New Roman"/>
                <w:szCs w:val="21"/>
              </w:rPr>
              <w:t>拆入资金净增加额</w:t>
            </w:r>
          </w:p>
        </w:tc>
        <w:tc>
          <w:tcPr>
            <w:tcW w:w="2410" w:type="dxa"/>
            <w:tcBorders>
              <w:top w:val="single" w:sz="2" w:space="0" w:color="auto"/>
              <w:left w:val="single" w:sz="2" w:space="0" w:color="auto"/>
              <w:bottom w:val="single" w:sz="2" w:space="0" w:color="auto"/>
              <w:right w:val="single" w:sz="2" w:space="0" w:color="auto"/>
            </w:tcBorders>
            <w:vAlign w:val="center"/>
          </w:tcPr>
          <w:p w14:paraId="2C93280B" w14:textId="77777777" w:rsidR="005C2536" w:rsidRPr="00525FB0" w:rsidRDefault="005C2536">
            <w:pPr>
              <w:spacing w:line="240" w:lineRule="exact"/>
              <w:jc w:val="right"/>
              <w:rPr>
                <w:rFonts w:ascii="Times New Roman" w:hAnsi="Times New Roman" w:cs="Times New Roman"/>
                <w:szCs w:val="21"/>
              </w:rPr>
            </w:pPr>
          </w:p>
        </w:tc>
        <w:tc>
          <w:tcPr>
            <w:tcW w:w="2125" w:type="dxa"/>
            <w:tcBorders>
              <w:top w:val="single" w:sz="2" w:space="0" w:color="auto"/>
              <w:left w:val="single" w:sz="2" w:space="0" w:color="auto"/>
              <w:bottom w:val="single" w:sz="2" w:space="0" w:color="auto"/>
              <w:right w:val="single" w:sz="2" w:space="0" w:color="auto"/>
            </w:tcBorders>
            <w:vAlign w:val="center"/>
          </w:tcPr>
          <w:p w14:paraId="24740524"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4D9AF57D"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237ACDD6" w14:textId="77777777" w:rsidR="005C2536" w:rsidRPr="00525FB0" w:rsidRDefault="00D64205">
            <w:pPr>
              <w:spacing w:line="240" w:lineRule="exact"/>
              <w:ind w:firstLineChars="100" w:firstLine="210"/>
              <w:rPr>
                <w:rFonts w:ascii="Times New Roman" w:hAnsi="Times New Roman" w:cs="Times New Roman"/>
                <w:szCs w:val="21"/>
              </w:rPr>
            </w:pPr>
            <w:r w:rsidRPr="00525FB0">
              <w:rPr>
                <w:rFonts w:ascii="Times New Roman" w:hAnsi="Times New Roman" w:cs="Times New Roman"/>
                <w:szCs w:val="21"/>
              </w:rPr>
              <w:t>回购业务资金净增加额</w:t>
            </w:r>
          </w:p>
        </w:tc>
        <w:tc>
          <w:tcPr>
            <w:tcW w:w="2410" w:type="dxa"/>
            <w:tcBorders>
              <w:top w:val="single" w:sz="2" w:space="0" w:color="auto"/>
              <w:left w:val="single" w:sz="2" w:space="0" w:color="auto"/>
              <w:bottom w:val="single" w:sz="2" w:space="0" w:color="auto"/>
              <w:right w:val="single" w:sz="2" w:space="0" w:color="auto"/>
            </w:tcBorders>
            <w:vAlign w:val="center"/>
          </w:tcPr>
          <w:p w14:paraId="39374B7B" w14:textId="77777777" w:rsidR="005C2536" w:rsidRPr="00525FB0" w:rsidRDefault="005C2536">
            <w:pPr>
              <w:spacing w:line="240" w:lineRule="exact"/>
              <w:jc w:val="right"/>
              <w:rPr>
                <w:rFonts w:ascii="Times New Roman" w:hAnsi="Times New Roman" w:cs="Times New Roman"/>
                <w:szCs w:val="21"/>
              </w:rPr>
            </w:pPr>
          </w:p>
        </w:tc>
        <w:tc>
          <w:tcPr>
            <w:tcW w:w="2125" w:type="dxa"/>
            <w:tcBorders>
              <w:top w:val="single" w:sz="2" w:space="0" w:color="auto"/>
              <w:left w:val="single" w:sz="2" w:space="0" w:color="auto"/>
              <w:bottom w:val="single" w:sz="2" w:space="0" w:color="auto"/>
              <w:right w:val="single" w:sz="2" w:space="0" w:color="auto"/>
            </w:tcBorders>
            <w:vAlign w:val="center"/>
          </w:tcPr>
          <w:p w14:paraId="19578521"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3136770E"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4CC8A695" w14:textId="77777777" w:rsidR="005C2536" w:rsidRPr="00525FB0" w:rsidRDefault="00D64205">
            <w:pPr>
              <w:spacing w:before="40" w:after="40" w:line="240" w:lineRule="exact"/>
              <w:ind w:firstLineChars="100" w:firstLine="210"/>
              <w:rPr>
                <w:rFonts w:ascii="Times New Roman" w:hAnsi="Times New Roman" w:cs="Times New Roman"/>
                <w:szCs w:val="21"/>
              </w:rPr>
            </w:pPr>
            <w:r w:rsidRPr="00525FB0">
              <w:rPr>
                <w:rFonts w:ascii="Times New Roman" w:hAnsi="Times New Roman" w:cs="Times New Roman"/>
                <w:szCs w:val="21"/>
              </w:rPr>
              <w:t>代理买卖证券收到的现金净额</w:t>
            </w:r>
          </w:p>
        </w:tc>
        <w:tc>
          <w:tcPr>
            <w:tcW w:w="2410" w:type="dxa"/>
            <w:tcBorders>
              <w:top w:val="single" w:sz="2" w:space="0" w:color="auto"/>
              <w:left w:val="single" w:sz="2" w:space="0" w:color="auto"/>
              <w:bottom w:val="single" w:sz="2" w:space="0" w:color="auto"/>
              <w:right w:val="single" w:sz="2" w:space="0" w:color="auto"/>
            </w:tcBorders>
            <w:vAlign w:val="center"/>
          </w:tcPr>
          <w:p w14:paraId="48AB8ABB" w14:textId="77777777" w:rsidR="005C2536" w:rsidRPr="00525FB0" w:rsidRDefault="005C2536">
            <w:pPr>
              <w:spacing w:line="240" w:lineRule="exact"/>
              <w:jc w:val="right"/>
              <w:rPr>
                <w:rFonts w:ascii="Times New Roman" w:hAnsi="Times New Roman" w:cs="Times New Roman"/>
                <w:szCs w:val="21"/>
              </w:rPr>
            </w:pPr>
          </w:p>
        </w:tc>
        <w:tc>
          <w:tcPr>
            <w:tcW w:w="2125" w:type="dxa"/>
            <w:tcBorders>
              <w:top w:val="single" w:sz="2" w:space="0" w:color="auto"/>
              <w:left w:val="single" w:sz="2" w:space="0" w:color="auto"/>
              <w:bottom w:val="single" w:sz="2" w:space="0" w:color="auto"/>
              <w:right w:val="single" w:sz="2" w:space="0" w:color="auto"/>
            </w:tcBorders>
            <w:vAlign w:val="center"/>
          </w:tcPr>
          <w:p w14:paraId="77F5F149"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5EB4224C"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11821F8B" w14:textId="77777777" w:rsidR="005C2536" w:rsidRPr="00525FB0" w:rsidRDefault="00D64205">
            <w:pPr>
              <w:spacing w:before="40" w:after="40" w:line="240" w:lineRule="exact"/>
              <w:ind w:firstLineChars="100" w:firstLine="210"/>
              <w:rPr>
                <w:rFonts w:ascii="Times New Roman" w:hAnsi="Times New Roman" w:cs="Times New Roman"/>
                <w:szCs w:val="21"/>
              </w:rPr>
            </w:pPr>
            <w:r w:rsidRPr="00525FB0">
              <w:rPr>
                <w:rFonts w:ascii="Times New Roman" w:hAnsi="Times New Roman" w:cs="Times New Roman"/>
                <w:szCs w:val="21"/>
              </w:rPr>
              <w:t>收到的税费返还</w:t>
            </w:r>
          </w:p>
        </w:tc>
        <w:tc>
          <w:tcPr>
            <w:tcW w:w="2410" w:type="dxa"/>
            <w:tcBorders>
              <w:top w:val="single" w:sz="2" w:space="0" w:color="auto"/>
              <w:left w:val="single" w:sz="2" w:space="0" w:color="auto"/>
              <w:bottom w:val="single" w:sz="2" w:space="0" w:color="auto"/>
              <w:right w:val="single" w:sz="2" w:space="0" w:color="auto"/>
            </w:tcBorders>
            <w:vAlign w:val="center"/>
          </w:tcPr>
          <w:p w14:paraId="4800C79A"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5,745,940.87</w:t>
            </w:r>
          </w:p>
        </w:tc>
        <w:tc>
          <w:tcPr>
            <w:tcW w:w="2125" w:type="dxa"/>
            <w:tcBorders>
              <w:top w:val="single" w:sz="2" w:space="0" w:color="auto"/>
              <w:left w:val="single" w:sz="2" w:space="0" w:color="auto"/>
              <w:bottom w:val="single" w:sz="2" w:space="0" w:color="auto"/>
              <w:right w:val="single" w:sz="2" w:space="0" w:color="auto"/>
            </w:tcBorders>
            <w:vAlign w:val="center"/>
          </w:tcPr>
          <w:p w14:paraId="60F629F2"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31,693,221.28</w:t>
            </w:r>
          </w:p>
        </w:tc>
      </w:tr>
      <w:tr w:rsidR="005C2536" w:rsidRPr="00525FB0" w14:paraId="1588639D"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3F94A157" w14:textId="77777777" w:rsidR="005C2536" w:rsidRPr="00525FB0" w:rsidRDefault="00D64205">
            <w:pPr>
              <w:spacing w:line="240" w:lineRule="exact"/>
              <w:ind w:firstLineChars="100" w:firstLine="210"/>
              <w:rPr>
                <w:rFonts w:ascii="Times New Roman" w:hAnsi="Times New Roman" w:cs="Times New Roman"/>
                <w:szCs w:val="21"/>
              </w:rPr>
            </w:pPr>
            <w:r w:rsidRPr="00525FB0">
              <w:rPr>
                <w:rFonts w:ascii="Times New Roman" w:hAnsi="Times New Roman" w:cs="Times New Roman"/>
                <w:szCs w:val="21"/>
              </w:rPr>
              <w:t>收到其他与经营活动有关的现金</w:t>
            </w:r>
          </w:p>
        </w:tc>
        <w:tc>
          <w:tcPr>
            <w:tcW w:w="2410" w:type="dxa"/>
            <w:tcBorders>
              <w:top w:val="single" w:sz="2" w:space="0" w:color="auto"/>
              <w:left w:val="single" w:sz="2" w:space="0" w:color="auto"/>
              <w:bottom w:val="single" w:sz="2" w:space="0" w:color="auto"/>
              <w:right w:val="single" w:sz="2" w:space="0" w:color="auto"/>
            </w:tcBorders>
            <w:vAlign w:val="center"/>
          </w:tcPr>
          <w:p w14:paraId="43FE5761"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30,388,650.37</w:t>
            </w:r>
          </w:p>
        </w:tc>
        <w:tc>
          <w:tcPr>
            <w:tcW w:w="2125" w:type="dxa"/>
            <w:tcBorders>
              <w:top w:val="single" w:sz="2" w:space="0" w:color="auto"/>
              <w:left w:val="single" w:sz="2" w:space="0" w:color="auto"/>
              <w:bottom w:val="single" w:sz="2" w:space="0" w:color="auto"/>
              <w:right w:val="single" w:sz="2" w:space="0" w:color="auto"/>
            </w:tcBorders>
            <w:vAlign w:val="center"/>
          </w:tcPr>
          <w:p w14:paraId="0F6AF6BD"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32,256,577.25</w:t>
            </w:r>
          </w:p>
        </w:tc>
      </w:tr>
      <w:tr w:rsidR="005C2536" w:rsidRPr="00525FB0" w14:paraId="447240B0"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2C62454B" w14:textId="77777777" w:rsidR="005C2536" w:rsidRPr="00525FB0" w:rsidRDefault="00D64205">
            <w:pPr>
              <w:spacing w:line="240" w:lineRule="exact"/>
              <w:rPr>
                <w:rFonts w:ascii="Times New Roman" w:hAnsi="Times New Roman" w:cs="Times New Roman"/>
                <w:szCs w:val="21"/>
              </w:rPr>
            </w:pPr>
            <w:r w:rsidRPr="00525FB0">
              <w:rPr>
                <w:rFonts w:ascii="Times New Roman" w:hAnsi="Times New Roman" w:cs="Times New Roman"/>
                <w:szCs w:val="21"/>
              </w:rPr>
              <w:t>经营活动现金流入小计</w:t>
            </w:r>
          </w:p>
        </w:tc>
        <w:tc>
          <w:tcPr>
            <w:tcW w:w="2410" w:type="dxa"/>
            <w:tcBorders>
              <w:top w:val="single" w:sz="2" w:space="0" w:color="auto"/>
              <w:left w:val="single" w:sz="2" w:space="0" w:color="auto"/>
              <w:bottom w:val="single" w:sz="2" w:space="0" w:color="auto"/>
              <w:right w:val="single" w:sz="2" w:space="0" w:color="auto"/>
            </w:tcBorders>
            <w:vAlign w:val="center"/>
          </w:tcPr>
          <w:p w14:paraId="51091E1E"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2,204,008,771.26</w:t>
            </w:r>
          </w:p>
        </w:tc>
        <w:tc>
          <w:tcPr>
            <w:tcW w:w="2125" w:type="dxa"/>
            <w:tcBorders>
              <w:top w:val="single" w:sz="2" w:space="0" w:color="auto"/>
              <w:left w:val="single" w:sz="2" w:space="0" w:color="auto"/>
              <w:bottom w:val="single" w:sz="2" w:space="0" w:color="auto"/>
              <w:right w:val="single" w:sz="2" w:space="0" w:color="auto"/>
            </w:tcBorders>
            <w:vAlign w:val="center"/>
          </w:tcPr>
          <w:p w14:paraId="65D556DD"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1,967,340,691.73</w:t>
            </w:r>
          </w:p>
        </w:tc>
      </w:tr>
      <w:tr w:rsidR="005C2536" w:rsidRPr="00525FB0" w14:paraId="6FF5BD97"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6E28890F" w14:textId="77777777" w:rsidR="005C2536" w:rsidRPr="00525FB0" w:rsidRDefault="00D64205">
            <w:pPr>
              <w:spacing w:before="40" w:after="40" w:line="240" w:lineRule="exact"/>
              <w:ind w:firstLineChars="100" w:firstLine="210"/>
              <w:rPr>
                <w:rFonts w:ascii="Times New Roman" w:hAnsi="Times New Roman" w:cs="Times New Roman"/>
                <w:szCs w:val="21"/>
              </w:rPr>
            </w:pPr>
            <w:r w:rsidRPr="00525FB0">
              <w:rPr>
                <w:rFonts w:ascii="Times New Roman" w:hAnsi="Times New Roman" w:cs="Times New Roman"/>
                <w:szCs w:val="21"/>
              </w:rPr>
              <w:t>购买商品、接受劳务支付的现金</w:t>
            </w:r>
          </w:p>
        </w:tc>
        <w:tc>
          <w:tcPr>
            <w:tcW w:w="2410" w:type="dxa"/>
            <w:tcBorders>
              <w:top w:val="single" w:sz="2" w:space="0" w:color="auto"/>
              <w:left w:val="single" w:sz="2" w:space="0" w:color="auto"/>
              <w:bottom w:val="single" w:sz="2" w:space="0" w:color="auto"/>
              <w:right w:val="single" w:sz="2" w:space="0" w:color="auto"/>
            </w:tcBorders>
            <w:vAlign w:val="center"/>
          </w:tcPr>
          <w:p w14:paraId="241EFE96"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1,888,576,001.34</w:t>
            </w:r>
          </w:p>
        </w:tc>
        <w:tc>
          <w:tcPr>
            <w:tcW w:w="2125" w:type="dxa"/>
            <w:tcBorders>
              <w:top w:val="single" w:sz="2" w:space="0" w:color="auto"/>
              <w:left w:val="single" w:sz="2" w:space="0" w:color="auto"/>
              <w:bottom w:val="single" w:sz="2" w:space="0" w:color="auto"/>
              <w:right w:val="single" w:sz="2" w:space="0" w:color="auto"/>
            </w:tcBorders>
            <w:vAlign w:val="center"/>
          </w:tcPr>
          <w:p w14:paraId="541976F7"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1,628,053,747.73</w:t>
            </w:r>
          </w:p>
        </w:tc>
      </w:tr>
      <w:tr w:rsidR="005C2536" w:rsidRPr="00525FB0" w14:paraId="72E74FBE"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41773E38" w14:textId="77777777" w:rsidR="005C2536" w:rsidRPr="00525FB0" w:rsidRDefault="00D64205">
            <w:pPr>
              <w:spacing w:before="40" w:after="40" w:line="240" w:lineRule="exact"/>
              <w:ind w:firstLineChars="100" w:firstLine="210"/>
              <w:rPr>
                <w:rFonts w:ascii="Times New Roman" w:hAnsi="Times New Roman" w:cs="Times New Roman"/>
                <w:szCs w:val="21"/>
              </w:rPr>
            </w:pPr>
            <w:r w:rsidRPr="00525FB0">
              <w:rPr>
                <w:rFonts w:ascii="Times New Roman" w:hAnsi="Times New Roman" w:cs="Times New Roman"/>
                <w:szCs w:val="21"/>
              </w:rPr>
              <w:t>客户贷款及垫款净增加额</w:t>
            </w:r>
          </w:p>
        </w:tc>
        <w:tc>
          <w:tcPr>
            <w:tcW w:w="2410" w:type="dxa"/>
            <w:tcBorders>
              <w:top w:val="single" w:sz="2" w:space="0" w:color="auto"/>
              <w:left w:val="single" w:sz="2" w:space="0" w:color="auto"/>
              <w:bottom w:val="single" w:sz="2" w:space="0" w:color="auto"/>
              <w:right w:val="single" w:sz="2" w:space="0" w:color="auto"/>
            </w:tcBorders>
            <w:vAlign w:val="center"/>
          </w:tcPr>
          <w:p w14:paraId="169AC7A2" w14:textId="77777777" w:rsidR="005C2536" w:rsidRPr="00525FB0" w:rsidRDefault="005C2536">
            <w:pPr>
              <w:spacing w:line="240" w:lineRule="exact"/>
              <w:jc w:val="right"/>
              <w:rPr>
                <w:rFonts w:ascii="Times New Roman" w:hAnsi="Times New Roman" w:cs="Times New Roman"/>
                <w:szCs w:val="21"/>
              </w:rPr>
            </w:pPr>
          </w:p>
        </w:tc>
        <w:tc>
          <w:tcPr>
            <w:tcW w:w="2125" w:type="dxa"/>
            <w:tcBorders>
              <w:top w:val="single" w:sz="2" w:space="0" w:color="auto"/>
              <w:left w:val="single" w:sz="2" w:space="0" w:color="auto"/>
              <w:bottom w:val="single" w:sz="2" w:space="0" w:color="auto"/>
              <w:right w:val="single" w:sz="2" w:space="0" w:color="auto"/>
            </w:tcBorders>
            <w:vAlign w:val="center"/>
          </w:tcPr>
          <w:p w14:paraId="4AE94ACC"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7B08BBB8"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2EEB31D9" w14:textId="77777777" w:rsidR="005C2536" w:rsidRPr="00525FB0" w:rsidRDefault="00D64205">
            <w:pPr>
              <w:spacing w:before="40" w:after="40" w:line="240" w:lineRule="exact"/>
              <w:ind w:firstLineChars="100" w:firstLine="210"/>
              <w:rPr>
                <w:rFonts w:ascii="Times New Roman" w:hAnsi="Times New Roman" w:cs="Times New Roman"/>
                <w:szCs w:val="21"/>
              </w:rPr>
            </w:pPr>
            <w:r w:rsidRPr="00525FB0">
              <w:rPr>
                <w:rFonts w:ascii="Times New Roman" w:hAnsi="Times New Roman" w:cs="Times New Roman"/>
                <w:szCs w:val="21"/>
              </w:rPr>
              <w:t>存放中央银行和同业款项净增加额</w:t>
            </w:r>
          </w:p>
        </w:tc>
        <w:tc>
          <w:tcPr>
            <w:tcW w:w="2410" w:type="dxa"/>
            <w:tcBorders>
              <w:top w:val="single" w:sz="2" w:space="0" w:color="auto"/>
              <w:left w:val="single" w:sz="2" w:space="0" w:color="auto"/>
              <w:bottom w:val="single" w:sz="2" w:space="0" w:color="auto"/>
              <w:right w:val="single" w:sz="2" w:space="0" w:color="auto"/>
            </w:tcBorders>
            <w:vAlign w:val="center"/>
          </w:tcPr>
          <w:p w14:paraId="0FE41532" w14:textId="77777777" w:rsidR="005C2536" w:rsidRPr="00525FB0" w:rsidRDefault="005C2536">
            <w:pPr>
              <w:spacing w:line="240" w:lineRule="exact"/>
              <w:jc w:val="right"/>
              <w:rPr>
                <w:rFonts w:ascii="Times New Roman" w:hAnsi="Times New Roman" w:cs="Times New Roman"/>
                <w:szCs w:val="21"/>
              </w:rPr>
            </w:pPr>
          </w:p>
        </w:tc>
        <w:tc>
          <w:tcPr>
            <w:tcW w:w="2125" w:type="dxa"/>
            <w:tcBorders>
              <w:top w:val="single" w:sz="2" w:space="0" w:color="auto"/>
              <w:left w:val="single" w:sz="2" w:space="0" w:color="auto"/>
              <w:bottom w:val="single" w:sz="2" w:space="0" w:color="auto"/>
              <w:right w:val="single" w:sz="2" w:space="0" w:color="auto"/>
            </w:tcBorders>
            <w:vAlign w:val="center"/>
          </w:tcPr>
          <w:p w14:paraId="3C0DDDF4"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20A1DDB5"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19167922" w14:textId="77777777" w:rsidR="005C2536" w:rsidRPr="00525FB0" w:rsidRDefault="00D64205">
            <w:pPr>
              <w:spacing w:before="40" w:after="40" w:line="240" w:lineRule="exact"/>
              <w:ind w:firstLineChars="100" w:firstLine="210"/>
              <w:rPr>
                <w:rFonts w:ascii="Times New Roman" w:hAnsi="Times New Roman" w:cs="Times New Roman"/>
                <w:szCs w:val="21"/>
              </w:rPr>
            </w:pPr>
            <w:r w:rsidRPr="00525FB0">
              <w:rPr>
                <w:rFonts w:ascii="Times New Roman" w:hAnsi="Times New Roman" w:cs="Times New Roman"/>
                <w:szCs w:val="21"/>
              </w:rPr>
              <w:lastRenderedPageBreak/>
              <w:t>支付原保险合同赔付款项的现金</w:t>
            </w:r>
          </w:p>
        </w:tc>
        <w:tc>
          <w:tcPr>
            <w:tcW w:w="2410" w:type="dxa"/>
            <w:tcBorders>
              <w:top w:val="single" w:sz="2" w:space="0" w:color="auto"/>
              <w:left w:val="single" w:sz="2" w:space="0" w:color="auto"/>
              <w:bottom w:val="single" w:sz="2" w:space="0" w:color="auto"/>
              <w:right w:val="single" w:sz="2" w:space="0" w:color="auto"/>
            </w:tcBorders>
            <w:vAlign w:val="center"/>
          </w:tcPr>
          <w:p w14:paraId="0E31C76D" w14:textId="77777777" w:rsidR="005C2536" w:rsidRPr="00525FB0" w:rsidRDefault="005C2536">
            <w:pPr>
              <w:spacing w:line="240" w:lineRule="exact"/>
              <w:jc w:val="right"/>
              <w:rPr>
                <w:rFonts w:ascii="Times New Roman" w:hAnsi="Times New Roman" w:cs="Times New Roman"/>
                <w:szCs w:val="21"/>
              </w:rPr>
            </w:pPr>
          </w:p>
        </w:tc>
        <w:tc>
          <w:tcPr>
            <w:tcW w:w="2125" w:type="dxa"/>
            <w:tcBorders>
              <w:top w:val="single" w:sz="2" w:space="0" w:color="auto"/>
              <w:left w:val="single" w:sz="2" w:space="0" w:color="auto"/>
              <w:bottom w:val="single" w:sz="2" w:space="0" w:color="auto"/>
              <w:right w:val="single" w:sz="2" w:space="0" w:color="auto"/>
            </w:tcBorders>
            <w:vAlign w:val="center"/>
          </w:tcPr>
          <w:p w14:paraId="26BC4B4F"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68A40A69"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7CC33195" w14:textId="77777777" w:rsidR="005C2536" w:rsidRPr="00525FB0" w:rsidRDefault="00D64205">
            <w:pPr>
              <w:spacing w:line="240" w:lineRule="exact"/>
              <w:ind w:firstLineChars="100" w:firstLine="210"/>
              <w:rPr>
                <w:rFonts w:ascii="Times New Roman" w:hAnsi="Times New Roman" w:cs="Times New Roman"/>
                <w:szCs w:val="21"/>
              </w:rPr>
            </w:pPr>
            <w:r w:rsidRPr="00525FB0">
              <w:rPr>
                <w:rFonts w:ascii="Times New Roman" w:hAnsi="Times New Roman" w:cs="Times New Roman"/>
                <w:szCs w:val="21"/>
              </w:rPr>
              <w:t>拆出资金净增加额</w:t>
            </w:r>
          </w:p>
        </w:tc>
        <w:tc>
          <w:tcPr>
            <w:tcW w:w="2410" w:type="dxa"/>
            <w:tcBorders>
              <w:top w:val="single" w:sz="2" w:space="0" w:color="auto"/>
              <w:left w:val="single" w:sz="2" w:space="0" w:color="auto"/>
              <w:bottom w:val="single" w:sz="2" w:space="0" w:color="auto"/>
              <w:right w:val="single" w:sz="2" w:space="0" w:color="auto"/>
            </w:tcBorders>
            <w:vAlign w:val="center"/>
          </w:tcPr>
          <w:p w14:paraId="6752103F" w14:textId="77777777" w:rsidR="005C2536" w:rsidRPr="00525FB0" w:rsidRDefault="005C2536">
            <w:pPr>
              <w:spacing w:line="240" w:lineRule="exact"/>
              <w:jc w:val="right"/>
              <w:rPr>
                <w:rFonts w:ascii="Times New Roman" w:hAnsi="Times New Roman" w:cs="Times New Roman"/>
                <w:szCs w:val="21"/>
              </w:rPr>
            </w:pPr>
          </w:p>
        </w:tc>
        <w:tc>
          <w:tcPr>
            <w:tcW w:w="2125" w:type="dxa"/>
            <w:tcBorders>
              <w:top w:val="single" w:sz="2" w:space="0" w:color="auto"/>
              <w:left w:val="single" w:sz="2" w:space="0" w:color="auto"/>
              <w:bottom w:val="single" w:sz="2" w:space="0" w:color="auto"/>
              <w:right w:val="single" w:sz="2" w:space="0" w:color="auto"/>
            </w:tcBorders>
            <w:vAlign w:val="center"/>
          </w:tcPr>
          <w:p w14:paraId="5246291C"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35017950"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783045EB" w14:textId="77777777" w:rsidR="005C2536" w:rsidRPr="00525FB0" w:rsidRDefault="00D64205">
            <w:pPr>
              <w:spacing w:line="240" w:lineRule="exact"/>
              <w:ind w:firstLineChars="100" w:firstLine="210"/>
              <w:rPr>
                <w:rFonts w:ascii="Times New Roman" w:hAnsi="Times New Roman" w:cs="Times New Roman"/>
                <w:szCs w:val="21"/>
              </w:rPr>
            </w:pPr>
            <w:r w:rsidRPr="00525FB0">
              <w:rPr>
                <w:rFonts w:ascii="Times New Roman" w:hAnsi="Times New Roman" w:cs="Times New Roman"/>
                <w:szCs w:val="21"/>
              </w:rPr>
              <w:t>支付利息、手续费及佣金的现金</w:t>
            </w:r>
          </w:p>
        </w:tc>
        <w:tc>
          <w:tcPr>
            <w:tcW w:w="2410" w:type="dxa"/>
            <w:tcBorders>
              <w:top w:val="single" w:sz="2" w:space="0" w:color="auto"/>
              <w:left w:val="single" w:sz="2" w:space="0" w:color="auto"/>
              <w:bottom w:val="single" w:sz="2" w:space="0" w:color="auto"/>
              <w:right w:val="single" w:sz="2" w:space="0" w:color="auto"/>
            </w:tcBorders>
            <w:vAlign w:val="center"/>
          </w:tcPr>
          <w:p w14:paraId="6EF73829" w14:textId="77777777" w:rsidR="005C2536" w:rsidRPr="00525FB0" w:rsidRDefault="005C2536">
            <w:pPr>
              <w:spacing w:line="240" w:lineRule="exact"/>
              <w:jc w:val="right"/>
              <w:rPr>
                <w:rFonts w:ascii="Times New Roman" w:hAnsi="Times New Roman" w:cs="Times New Roman"/>
                <w:szCs w:val="21"/>
              </w:rPr>
            </w:pPr>
          </w:p>
        </w:tc>
        <w:tc>
          <w:tcPr>
            <w:tcW w:w="2125" w:type="dxa"/>
            <w:tcBorders>
              <w:top w:val="single" w:sz="2" w:space="0" w:color="auto"/>
              <w:left w:val="single" w:sz="2" w:space="0" w:color="auto"/>
              <w:bottom w:val="single" w:sz="2" w:space="0" w:color="auto"/>
              <w:right w:val="single" w:sz="2" w:space="0" w:color="auto"/>
            </w:tcBorders>
            <w:vAlign w:val="center"/>
          </w:tcPr>
          <w:p w14:paraId="1D327D66"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01300426"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1497C1F0" w14:textId="77777777" w:rsidR="005C2536" w:rsidRPr="00525FB0" w:rsidRDefault="00D64205">
            <w:pPr>
              <w:spacing w:before="40" w:after="40" w:line="240" w:lineRule="exact"/>
              <w:ind w:firstLineChars="100" w:firstLine="210"/>
              <w:rPr>
                <w:rFonts w:ascii="Times New Roman" w:hAnsi="Times New Roman" w:cs="Times New Roman"/>
                <w:szCs w:val="21"/>
              </w:rPr>
            </w:pPr>
            <w:r w:rsidRPr="00525FB0">
              <w:rPr>
                <w:rFonts w:ascii="Times New Roman" w:hAnsi="Times New Roman" w:cs="Times New Roman"/>
                <w:szCs w:val="21"/>
              </w:rPr>
              <w:t>支付保单红利的现金</w:t>
            </w:r>
          </w:p>
        </w:tc>
        <w:tc>
          <w:tcPr>
            <w:tcW w:w="2410" w:type="dxa"/>
            <w:tcBorders>
              <w:top w:val="single" w:sz="2" w:space="0" w:color="auto"/>
              <w:left w:val="single" w:sz="2" w:space="0" w:color="auto"/>
              <w:bottom w:val="single" w:sz="2" w:space="0" w:color="auto"/>
              <w:right w:val="single" w:sz="2" w:space="0" w:color="auto"/>
            </w:tcBorders>
            <w:vAlign w:val="center"/>
          </w:tcPr>
          <w:p w14:paraId="1CF7DFCB" w14:textId="77777777" w:rsidR="005C2536" w:rsidRPr="00525FB0" w:rsidRDefault="005C2536">
            <w:pPr>
              <w:spacing w:line="240" w:lineRule="exact"/>
              <w:jc w:val="right"/>
              <w:rPr>
                <w:rFonts w:ascii="Times New Roman" w:hAnsi="Times New Roman" w:cs="Times New Roman"/>
                <w:szCs w:val="21"/>
              </w:rPr>
            </w:pPr>
          </w:p>
        </w:tc>
        <w:tc>
          <w:tcPr>
            <w:tcW w:w="2125" w:type="dxa"/>
            <w:tcBorders>
              <w:top w:val="single" w:sz="2" w:space="0" w:color="auto"/>
              <w:left w:val="single" w:sz="2" w:space="0" w:color="auto"/>
              <w:bottom w:val="single" w:sz="2" w:space="0" w:color="auto"/>
              <w:right w:val="single" w:sz="2" w:space="0" w:color="auto"/>
            </w:tcBorders>
            <w:vAlign w:val="center"/>
          </w:tcPr>
          <w:p w14:paraId="6C512CC9"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5AB0E5EF"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2A1BD34A" w14:textId="77777777" w:rsidR="005C2536" w:rsidRPr="00525FB0" w:rsidRDefault="00D64205">
            <w:pPr>
              <w:spacing w:line="240" w:lineRule="exact"/>
              <w:ind w:firstLineChars="100" w:firstLine="210"/>
              <w:rPr>
                <w:rFonts w:ascii="Times New Roman" w:hAnsi="Times New Roman" w:cs="Times New Roman"/>
                <w:szCs w:val="21"/>
              </w:rPr>
            </w:pPr>
            <w:r w:rsidRPr="00525FB0">
              <w:rPr>
                <w:rFonts w:ascii="Times New Roman" w:hAnsi="Times New Roman" w:cs="Times New Roman"/>
                <w:szCs w:val="21"/>
              </w:rPr>
              <w:t>支付给职工及为职工支付的现金</w:t>
            </w:r>
          </w:p>
        </w:tc>
        <w:tc>
          <w:tcPr>
            <w:tcW w:w="2410" w:type="dxa"/>
            <w:tcBorders>
              <w:top w:val="single" w:sz="2" w:space="0" w:color="auto"/>
              <w:left w:val="single" w:sz="2" w:space="0" w:color="auto"/>
              <w:bottom w:val="single" w:sz="2" w:space="0" w:color="auto"/>
              <w:right w:val="single" w:sz="2" w:space="0" w:color="auto"/>
            </w:tcBorders>
            <w:vAlign w:val="center"/>
          </w:tcPr>
          <w:p w14:paraId="08857B2E"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322,411,065.16</w:t>
            </w:r>
          </w:p>
        </w:tc>
        <w:tc>
          <w:tcPr>
            <w:tcW w:w="2125" w:type="dxa"/>
            <w:tcBorders>
              <w:top w:val="single" w:sz="2" w:space="0" w:color="auto"/>
              <w:left w:val="single" w:sz="2" w:space="0" w:color="auto"/>
              <w:bottom w:val="single" w:sz="2" w:space="0" w:color="auto"/>
              <w:right w:val="single" w:sz="2" w:space="0" w:color="auto"/>
            </w:tcBorders>
            <w:vAlign w:val="center"/>
          </w:tcPr>
          <w:p w14:paraId="03D342A8"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304,611,713.03</w:t>
            </w:r>
          </w:p>
        </w:tc>
      </w:tr>
      <w:tr w:rsidR="005C2536" w:rsidRPr="00525FB0" w14:paraId="3DD4818C"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4F71DB2D" w14:textId="77777777" w:rsidR="005C2536" w:rsidRPr="00525FB0" w:rsidRDefault="00D64205">
            <w:pPr>
              <w:spacing w:line="240" w:lineRule="exact"/>
              <w:ind w:firstLineChars="100" w:firstLine="210"/>
              <w:rPr>
                <w:rFonts w:ascii="Times New Roman" w:hAnsi="Times New Roman" w:cs="Times New Roman"/>
                <w:szCs w:val="21"/>
              </w:rPr>
            </w:pPr>
            <w:r w:rsidRPr="00525FB0">
              <w:rPr>
                <w:rFonts w:ascii="Times New Roman" w:hAnsi="Times New Roman" w:cs="Times New Roman"/>
                <w:szCs w:val="21"/>
              </w:rPr>
              <w:t>支付的各项税费</w:t>
            </w:r>
          </w:p>
        </w:tc>
        <w:tc>
          <w:tcPr>
            <w:tcW w:w="2410" w:type="dxa"/>
            <w:tcBorders>
              <w:top w:val="single" w:sz="2" w:space="0" w:color="auto"/>
              <w:left w:val="single" w:sz="2" w:space="0" w:color="auto"/>
              <w:bottom w:val="single" w:sz="2" w:space="0" w:color="auto"/>
              <w:right w:val="single" w:sz="2" w:space="0" w:color="auto"/>
            </w:tcBorders>
            <w:vAlign w:val="center"/>
          </w:tcPr>
          <w:p w14:paraId="5DF22B4E"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77,358,294.19</w:t>
            </w:r>
          </w:p>
        </w:tc>
        <w:tc>
          <w:tcPr>
            <w:tcW w:w="2125" w:type="dxa"/>
            <w:tcBorders>
              <w:top w:val="single" w:sz="2" w:space="0" w:color="auto"/>
              <w:left w:val="single" w:sz="2" w:space="0" w:color="auto"/>
              <w:bottom w:val="single" w:sz="2" w:space="0" w:color="auto"/>
              <w:right w:val="single" w:sz="2" w:space="0" w:color="auto"/>
            </w:tcBorders>
            <w:vAlign w:val="center"/>
          </w:tcPr>
          <w:p w14:paraId="2E7446FF"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108,912,303.84</w:t>
            </w:r>
          </w:p>
        </w:tc>
      </w:tr>
      <w:tr w:rsidR="005C2536" w:rsidRPr="00525FB0" w14:paraId="25B5246E"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1C7ABAB1" w14:textId="77777777" w:rsidR="005C2536" w:rsidRPr="00525FB0" w:rsidRDefault="00D64205">
            <w:pPr>
              <w:spacing w:line="240" w:lineRule="exact"/>
              <w:ind w:firstLineChars="100" w:firstLine="210"/>
              <w:rPr>
                <w:rFonts w:ascii="Times New Roman" w:hAnsi="Times New Roman" w:cs="Times New Roman"/>
                <w:szCs w:val="21"/>
              </w:rPr>
            </w:pPr>
            <w:r w:rsidRPr="00525FB0">
              <w:rPr>
                <w:rFonts w:ascii="Times New Roman" w:hAnsi="Times New Roman" w:cs="Times New Roman"/>
                <w:szCs w:val="21"/>
              </w:rPr>
              <w:t>支付其他与经营活动有关的现金</w:t>
            </w:r>
          </w:p>
        </w:tc>
        <w:tc>
          <w:tcPr>
            <w:tcW w:w="2410" w:type="dxa"/>
            <w:tcBorders>
              <w:top w:val="single" w:sz="2" w:space="0" w:color="auto"/>
              <w:left w:val="single" w:sz="2" w:space="0" w:color="auto"/>
              <w:bottom w:val="single" w:sz="2" w:space="0" w:color="auto"/>
              <w:right w:val="single" w:sz="2" w:space="0" w:color="auto"/>
            </w:tcBorders>
            <w:vAlign w:val="center"/>
          </w:tcPr>
          <w:p w14:paraId="2B58E22F"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62,072,394.92</w:t>
            </w:r>
          </w:p>
        </w:tc>
        <w:tc>
          <w:tcPr>
            <w:tcW w:w="2125" w:type="dxa"/>
            <w:tcBorders>
              <w:top w:val="single" w:sz="2" w:space="0" w:color="auto"/>
              <w:left w:val="single" w:sz="2" w:space="0" w:color="auto"/>
              <w:bottom w:val="single" w:sz="2" w:space="0" w:color="auto"/>
              <w:right w:val="single" w:sz="2" w:space="0" w:color="auto"/>
            </w:tcBorders>
            <w:vAlign w:val="center"/>
          </w:tcPr>
          <w:p w14:paraId="0BE9DC4D"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58,912,252.19</w:t>
            </w:r>
          </w:p>
        </w:tc>
      </w:tr>
      <w:tr w:rsidR="005C2536" w:rsidRPr="00525FB0" w14:paraId="40B00CDD"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31435B1E" w14:textId="77777777" w:rsidR="005C2536" w:rsidRPr="00525FB0" w:rsidRDefault="00D64205">
            <w:pPr>
              <w:spacing w:line="240" w:lineRule="exact"/>
              <w:rPr>
                <w:rFonts w:ascii="Times New Roman" w:hAnsi="Times New Roman" w:cs="Times New Roman"/>
                <w:szCs w:val="21"/>
              </w:rPr>
            </w:pPr>
            <w:r w:rsidRPr="00525FB0">
              <w:rPr>
                <w:rFonts w:ascii="Times New Roman" w:hAnsi="Times New Roman" w:cs="Times New Roman"/>
                <w:szCs w:val="21"/>
              </w:rPr>
              <w:t>经营活动现金流出小计</w:t>
            </w:r>
          </w:p>
        </w:tc>
        <w:tc>
          <w:tcPr>
            <w:tcW w:w="2410" w:type="dxa"/>
            <w:tcBorders>
              <w:top w:val="single" w:sz="2" w:space="0" w:color="auto"/>
              <w:left w:val="single" w:sz="2" w:space="0" w:color="auto"/>
              <w:bottom w:val="single" w:sz="2" w:space="0" w:color="auto"/>
              <w:right w:val="single" w:sz="2" w:space="0" w:color="auto"/>
            </w:tcBorders>
            <w:vAlign w:val="center"/>
          </w:tcPr>
          <w:p w14:paraId="000B487F"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2,350,417,755.61</w:t>
            </w:r>
          </w:p>
        </w:tc>
        <w:tc>
          <w:tcPr>
            <w:tcW w:w="2125" w:type="dxa"/>
            <w:tcBorders>
              <w:top w:val="single" w:sz="2" w:space="0" w:color="auto"/>
              <w:left w:val="single" w:sz="2" w:space="0" w:color="auto"/>
              <w:bottom w:val="single" w:sz="2" w:space="0" w:color="auto"/>
              <w:right w:val="single" w:sz="2" w:space="0" w:color="auto"/>
            </w:tcBorders>
            <w:vAlign w:val="center"/>
          </w:tcPr>
          <w:p w14:paraId="4BE8E543"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2,100,490,016.79</w:t>
            </w:r>
          </w:p>
        </w:tc>
      </w:tr>
      <w:tr w:rsidR="005C2536" w:rsidRPr="00525FB0" w14:paraId="4DDEBE32"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3CEA5360" w14:textId="77777777" w:rsidR="005C2536" w:rsidRPr="00525FB0" w:rsidRDefault="00D64205">
            <w:pPr>
              <w:spacing w:line="240" w:lineRule="exact"/>
              <w:rPr>
                <w:rFonts w:ascii="Times New Roman" w:hAnsi="Times New Roman" w:cs="Times New Roman"/>
                <w:szCs w:val="21"/>
              </w:rPr>
            </w:pPr>
            <w:r w:rsidRPr="00525FB0">
              <w:rPr>
                <w:rFonts w:ascii="Times New Roman" w:hAnsi="Times New Roman" w:cs="Times New Roman"/>
                <w:szCs w:val="21"/>
              </w:rPr>
              <w:t>经营活动产生的现金流量净额</w:t>
            </w:r>
          </w:p>
        </w:tc>
        <w:tc>
          <w:tcPr>
            <w:tcW w:w="2410" w:type="dxa"/>
            <w:tcBorders>
              <w:top w:val="single" w:sz="2" w:space="0" w:color="auto"/>
              <w:left w:val="single" w:sz="2" w:space="0" w:color="auto"/>
              <w:bottom w:val="single" w:sz="2" w:space="0" w:color="auto"/>
              <w:right w:val="single" w:sz="2" w:space="0" w:color="auto"/>
            </w:tcBorders>
            <w:vAlign w:val="center"/>
          </w:tcPr>
          <w:p w14:paraId="048D6298"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-146,408,984.35</w:t>
            </w:r>
          </w:p>
        </w:tc>
        <w:tc>
          <w:tcPr>
            <w:tcW w:w="2125" w:type="dxa"/>
            <w:tcBorders>
              <w:top w:val="single" w:sz="2" w:space="0" w:color="auto"/>
              <w:left w:val="single" w:sz="2" w:space="0" w:color="auto"/>
              <w:bottom w:val="single" w:sz="2" w:space="0" w:color="auto"/>
              <w:right w:val="single" w:sz="2" w:space="0" w:color="auto"/>
            </w:tcBorders>
            <w:vAlign w:val="center"/>
          </w:tcPr>
          <w:p w14:paraId="3F0C1718"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-133,149,325.06</w:t>
            </w:r>
          </w:p>
        </w:tc>
      </w:tr>
      <w:tr w:rsidR="005C2536" w:rsidRPr="00525FB0" w14:paraId="6A8232CC"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75337321" w14:textId="77777777" w:rsidR="005C2536" w:rsidRPr="00525FB0" w:rsidRDefault="00D64205">
            <w:pPr>
              <w:spacing w:line="240" w:lineRule="exact"/>
              <w:rPr>
                <w:rFonts w:ascii="Times New Roman" w:hAnsi="Times New Roman" w:cs="Times New Roman"/>
                <w:szCs w:val="21"/>
              </w:rPr>
            </w:pPr>
            <w:r w:rsidRPr="00525FB0">
              <w:rPr>
                <w:rFonts w:ascii="Times New Roman" w:hAnsi="Times New Roman" w:cs="Times New Roman"/>
                <w:szCs w:val="21"/>
              </w:rPr>
              <w:t>二、投资活动产生的现金流量：</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51D4B991" w14:textId="77777777" w:rsidR="005C2536" w:rsidRPr="00525FB0" w:rsidRDefault="005C2536">
            <w:pPr>
              <w:rPr>
                <w:rFonts w:ascii="Times New Roman" w:hAnsi="Times New Roman" w:cs="Times New Roman"/>
                <w:szCs w:val="21"/>
              </w:rPr>
            </w:pPr>
          </w:p>
        </w:tc>
        <w:tc>
          <w:tcPr>
            <w:tcW w:w="2125" w:type="dxa"/>
            <w:tcBorders>
              <w:top w:val="single" w:sz="2" w:space="0" w:color="auto"/>
              <w:left w:val="single" w:sz="2" w:space="0" w:color="auto"/>
              <w:bottom w:val="single" w:sz="2" w:space="0" w:color="auto"/>
              <w:right w:val="single" w:sz="2" w:space="0" w:color="auto"/>
            </w:tcBorders>
            <w:shd w:val="clear" w:color="auto" w:fill="D3D3D3"/>
            <w:vAlign w:val="center"/>
          </w:tcPr>
          <w:p w14:paraId="68DFBDD3" w14:textId="77777777" w:rsidR="005C2536" w:rsidRPr="00525FB0" w:rsidRDefault="005C2536">
            <w:pPr>
              <w:rPr>
                <w:rFonts w:ascii="Times New Roman" w:hAnsi="Times New Roman" w:cs="Times New Roman"/>
                <w:szCs w:val="21"/>
              </w:rPr>
            </w:pPr>
          </w:p>
        </w:tc>
      </w:tr>
      <w:tr w:rsidR="005C2536" w:rsidRPr="00525FB0" w14:paraId="29EDAEE1"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1FE3B293" w14:textId="77777777" w:rsidR="005C2536" w:rsidRPr="00525FB0" w:rsidRDefault="00D64205">
            <w:pPr>
              <w:spacing w:line="240" w:lineRule="exact"/>
              <w:ind w:firstLineChars="100" w:firstLine="210"/>
              <w:rPr>
                <w:rFonts w:ascii="Times New Roman" w:hAnsi="Times New Roman" w:cs="Times New Roman"/>
                <w:szCs w:val="21"/>
              </w:rPr>
            </w:pPr>
            <w:r w:rsidRPr="00525FB0">
              <w:rPr>
                <w:rFonts w:ascii="Times New Roman" w:hAnsi="Times New Roman" w:cs="Times New Roman"/>
                <w:szCs w:val="21"/>
              </w:rPr>
              <w:t>收回投资收到的现金</w:t>
            </w:r>
          </w:p>
        </w:tc>
        <w:tc>
          <w:tcPr>
            <w:tcW w:w="2410" w:type="dxa"/>
            <w:tcBorders>
              <w:top w:val="single" w:sz="2" w:space="0" w:color="auto"/>
              <w:left w:val="single" w:sz="2" w:space="0" w:color="auto"/>
              <w:bottom w:val="single" w:sz="2" w:space="0" w:color="auto"/>
              <w:right w:val="single" w:sz="2" w:space="0" w:color="auto"/>
            </w:tcBorders>
            <w:vAlign w:val="center"/>
          </w:tcPr>
          <w:p w14:paraId="7D466B8B" w14:textId="77777777" w:rsidR="005C2536" w:rsidRPr="00525FB0" w:rsidRDefault="005C2536">
            <w:pPr>
              <w:spacing w:line="240" w:lineRule="exact"/>
              <w:jc w:val="right"/>
              <w:rPr>
                <w:rFonts w:ascii="Times New Roman" w:hAnsi="Times New Roman" w:cs="Times New Roman"/>
                <w:szCs w:val="21"/>
              </w:rPr>
            </w:pPr>
          </w:p>
        </w:tc>
        <w:tc>
          <w:tcPr>
            <w:tcW w:w="2125" w:type="dxa"/>
            <w:tcBorders>
              <w:top w:val="single" w:sz="2" w:space="0" w:color="auto"/>
              <w:left w:val="single" w:sz="2" w:space="0" w:color="auto"/>
              <w:bottom w:val="single" w:sz="2" w:space="0" w:color="auto"/>
              <w:right w:val="single" w:sz="2" w:space="0" w:color="auto"/>
            </w:tcBorders>
            <w:vAlign w:val="center"/>
          </w:tcPr>
          <w:p w14:paraId="1198B1E7"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1F665756"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1E5ABDEA" w14:textId="77777777" w:rsidR="005C2536" w:rsidRPr="00525FB0" w:rsidRDefault="00D64205">
            <w:pPr>
              <w:spacing w:line="240" w:lineRule="exact"/>
              <w:ind w:firstLineChars="100" w:firstLine="210"/>
              <w:rPr>
                <w:rFonts w:ascii="Times New Roman" w:hAnsi="Times New Roman" w:cs="Times New Roman"/>
                <w:szCs w:val="21"/>
              </w:rPr>
            </w:pPr>
            <w:r w:rsidRPr="00525FB0">
              <w:rPr>
                <w:rFonts w:ascii="Times New Roman" w:hAnsi="Times New Roman" w:cs="Times New Roman"/>
                <w:szCs w:val="21"/>
              </w:rPr>
              <w:t>取得投资收益收到的现金</w:t>
            </w:r>
          </w:p>
        </w:tc>
        <w:tc>
          <w:tcPr>
            <w:tcW w:w="2410" w:type="dxa"/>
            <w:tcBorders>
              <w:top w:val="single" w:sz="2" w:space="0" w:color="auto"/>
              <w:left w:val="single" w:sz="2" w:space="0" w:color="auto"/>
              <w:bottom w:val="single" w:sz="2" w:space="0" w:color="auto"/>
              <w:right w:val="single" w:sz="2" w:space="0" w:color="auto"/>
            </w:tcBorders>
            <w:vAlign w:val="center"/>
          </w:tcPr>
          <w:p w14:paraId="1A347B20"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16,990,122.38</w:t>
            </w:r>
          </w:p>
        </w:tc>
        <w:tc>
          <w:tcPr>
            <w:tcW w:w="2125" w:type="dxa"/>
            <w:tcBorders>
              <w:top w:val="single" w:sz="2" w:space="0" w:color="auto"/>
              <w:left w:val="single" w:sz="2" w:space="0" w:color="auto"/>
              <w:bottom w:val="single" w:sz="2" w:space="0" w:color="auto"/>
              <w:right w:val="single" w:sz="2" w:space="0" w:color="auto"/>
            </w:tcBorders>
            <w:vAlign w:val="center"/>
          </w:tcPr>
          <w:p w14:paraId="6A64282E"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14,591,470.18</w:t>
            </w:r>
          </w:p>
        </w:tc>
      </w:tr>
      <w:tr w:rsidR="005C2536" w:rsidRPr="00525FB0" w14:paraId="06131578" w14:textId="77777777" w:rsidTr="00A41F59">
        <w:trPr>
          <w:trHeight w:val="675"/>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343143ED" w14:textId="77777777" w:rsidR="005C2536" w:rsidRPr="00525FB0" w:rsidRDefault="00D64205">
            <w:pPr>
              <w:spacing w:line="240" w:lineRule="exact"/>
              <w:ind w:firstLineChars="100" w:firstLine="210"/>
              <w:rPr>
                <w:rFonts w:ascii="Times New Roman" w:hAnsi="Times New Roman" w:cs="Times New Roman"/>
                <w:szCs w:val="21"/>
              </w:rPr>
            </w:pPr>
            <w:r w:rsidRPr="00525FB0">
              <w:rPr>
                <w:rFonts w:ascii="Times New Roman" w:hAnsi="Times New Roman" w:cs="Times New Roman"/>
                <w:szCs w:val="21"/>
              </w:rPr>
              <w:t>处置固定资产、无形资产和其他长期资产收回的现金净额</w:t>
            </w:r>
          </w:p>
        </w:tc>
        <w:tc>
          <w:tcPr>
            <w:tcW w:w="2410" w:type="dxa"/>
            <w:tcBorders>
              <w:top w:val="single" w:sz="2" w:space="0" w:color="auto"/>
              <w:left w:val="single" w:sz="2" w:space="0" w:color="auto"/>
              <w:bottom w:val="single" w:sz="2" w:space="0" w:color="auto"/>
              <w:right w:val="single" w:sz="2" w:space="0" w:color="auto"/>
            </w:tcBorders>
            <w:vAlign w:val="center"/>
          </w:tcPr>
          <w:p w14:paraId="6107B216"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4,512,748.31</w:t>
            </w:r>
          </w:p>
        </w:tc>
        <w:tc>
          <w:tcPr>
            <w:tcW w:w="2125" w:type="dxa"/>
            <w:tcBorders>
              <w:top w:val="single" w:sz="2" w:space="0" w:color="auto"/>
              <w:left w:val="single" w:sz="2" w:space="0" w:color="auto"/>
              <w:bottom w:val="single" w:sz="2" w:space="0" w:color="auto"/>
              <w:right w:val="single" w:sz="2" w:space="0" w:color="auto"/>
            </w:tcBorders>
            <w:vAlign w:val="center"/>
          </w:tcPr>
          <w:p w14:paraId="7F47F1C5"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3,641,009.99</w:t>
            </w:r>
          </w:p>
        </w:tc>
      </w:tr>
      <w:tr w:rsidR="005C2536" w:rsidRPr="00525FB0" w14:paraId="677E7E04"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252B5CA9" w14:textId="77777777" w:rsidR="005C2536" w:rsidRPr="00525FB0" w:rsidRDefault="00D64205">
            <w:pPr>
              <w:spacing w:line="240" w:lineRule="exact"/>
              <w:ind w:firstLineChars="100" w:firstLine="210"/>
              <w:rPr>
                <w:rFonts w:ascii="Times New Roman" w:hAnsi="Times New Roman" w:cs="Times New Roman"/>
                <w:szCs w:val="21"/>
              </w:rPr>
            </w:pPr>
            <w:r w:rsidRPr="00525FB0">
              <w:rPr>
                <w:rFonts w:ascii="Times New Roman" w:hAnsi="Times New Roman" w:cs="Times New Roman"/>
                <w:szCs w:val="21"/>
              </w:rPr>
              <w:t>处置子公司及其他营业单位收到的现金净额</w:t>
            </w:r>
          </w:p>
        </w:tc>
        <w:tc>
          <w:tcPr>
            <w:tcW w:w="2410" w:type="dxa"/>
            <w:tcBorders>
              <w:top w:val="single" w:sz="2" w:space="0" w:color="auto"/>
              <w:left w:val="single" w:sz="2" w:space="0" w:color="auto"/>
              <w:bottom w:val="single" w:sz="2" w:space="0" w:color="auto"/>
              <w:right w:val="single" w:sz="2" w:space="0" w:color="auto"/>
            </w:tcBorders>
            <w:vAlign w:val="center"/>
          </w:tcPr>
          <w:p w14:paraId="0B8E7E7D" w14:textId="77777777" w:rsidR="005C2536" w:rsidRPr="00525FB0" w:rsidRDefault="005C2536">
            <w:pPr>
              <w:spacing w:line="240" w:lineRule="exact"/>
              <w:jc w:val="right"/>
              <w:rPr>
                <w:rFonts w:ascii="Times New Roman" w:hAnsi="Times New Roman" w:cs="Times New Roman"/>
                <w:szCs w:val="21"/>
              </w:rPr>
            </w:pPr>
          </w:p>
        </w:tc>
        <w:tc>
          <w:tcPr>
            <w:tcW w:w="2125" w:type="dxa"/>
            <w:tcBorders>
              <w:top w:val="single" w:sz="2" w:space="0" w:color="auto"/>
              <w:left w:val="single" w:sz="2" w:space="0" w:color="auto"/>
              <w:bottom w:val="single" w:sz="2" w:space="0" w:color="auto"/>
              <w:right w:val="single" w:sz="2" w:space="0" w:color="auto"/>
            </w:tcBorders>
            <w:vAlign w:val="center"/>
          </w:tcPr>
          <w:p w14:paraId="749732A3"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718287B4"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7AB54162" w14:textId="77777777" w:rsidR="005C2536" w:rsidRPr="00525FB0" w:rsidRDefault="00D64205">
            <w:pPr>
              <w:spacing w:line="240" w:lineRule="exact"/>
              <w:ind w:firstLineChars="100" w:firstLine="210"/>
              <w:rPr>
                <w:rFonts w:ascii="Times New Roman" w:hAnsi="Times New Roman" w:cs="Times New Roman"/>
                <w:szCs w:val="21"/>
              </w:rPr>
            </w:pPr>
            <w:r w:rsidRPr="00525FB0">
              <w:rPr>
                <w:rFonts w:ascii="Times New Roman" w:hAnsi="Times New Roman" w:cs="Times New Roman"/>
                <w:szCs w:val="21"/>
              </w:rPr>
              <w:t>收到其他与投资活动有关的现金</w:t>
            </w:r>
          </w:p>
        </w:tc>
        <w:tc>
          <w:tcPr>
            <w:tcW w:w="2410" w:type="dxa"/>
            <w:tcBorders>
              <w:top w:val="single" w:sz="2" w:space="0" w:color="auto"/>
              <w:left w:val="single" w:sz="2" w:space="0" w:color="auto"/>
              <w:bottom w:val="single" w:sz="2" w:space="0" w:color="auto"/>
              <w:right w:val="single" w:sz="2" w:space="0" w:color="auto"/>
            </w:tcBorders>
            <w:vAlign w:val="center"/>
          </w:tcPr>
          <w:p w14:paraId="169A35F4" w14:textId="77777777" w:rsidR="005C2536" w:rsidRPr="00525FB0" w:rsidRDefault="005C2536">
            <w:pPr>
              <w:spacing w:line="240" w:lineRule="exact"/>
              <w:jc w:val="right"/>
              <w:rPr>
                <w:rFonts w:ascii="Times New Roman" w:hAnsi="Times New Roman" w:cs="Times New Roman"/>
                <w:szCs w:val="21"/>
              </w:rPr>
            </w:pPr>
          </w:p>
        </w:tc>
        <w:tc>
          <w:tcPr>
            <w:tcW w:w="2125" w:type="dxa"/>
            <w:tcBorders>
              <w:top w:val="single" w:sz="2" w:space="0" w:color="auto"/>
              <w:left w:val="single" w:sz="2" w:space="0" w:color="auto"/>
              <w:bottom w:val="single" w:sz="2" w:space="0" w:color="auto"/>
              <w:right w:val="single" w:sz="2" w:space="0" w:color="auto"/>
            </w:tcBorders>
            <w:vAlign w:val="center"/>
          </w:tcPr>
          <w:p w14:paraId="3514941A"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29ABE8F5"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379CF190" w14:textId="77777777" w:rsidR="005C2536" w:rsidRPr="00525FB0" w:rsidRDefault="00D64205">
            <w:pPr>
              <w:spacing w:line="240" w:lineRule="exact"/>
              <w:rPr>
                <w:rFonts w:ascii="Times New Roman" w:hAnsi="Times New Roman" w:cs="Times New Roman"/>
                <w:szCs w:val="21"/>
              </w:rPr>
            </w:pPr>
            <w:r w:rsidRPr="00525FB0">
              <w:rPr>
                <w:rFonts w:ascii="Times New Roman" w:hAnsi="Times New Roman" w:cs="Times New Roman"/>
                <w:szCs w:val="21"/>
              </w:rPr>
              <w:t>投资活动现金流入小计</w:t>
            </w:r>
          </w:p>
        </w:tc>
        <w:tc>
          <w:tcPr>
            <w:tcW w:w="2410" w:type="dxa"/>
            <w:tcBorders>
              <w:top w:val="single" w:sz="2" w:space="0" w:color="auto"/>
              <w:left w:val="single" w:sz="2" w:space="0" w:color="auto"/>
              <w:bottom w:val="single" w:sz="2" w:space="0" w:color="auto"/>
              <w:right w:val="single" w:sz="2" w:space="0" w:color="auto"/>
            </w:tcBorders>
            <w:vAlign w:val="center"/>
          </w:tcPr>
          <w:p w14:paraId="1AEBEDD1"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21,502,870.69</w:t>
            </w:r>
          </w:p>
        </w:tc>
        <w:tc>
          <w:tcPr>
            <w:tcW w:w="2125" w:type="dxa"/>
            <w:tcBorders>
              <w:top w:val="single" w:sz="2" w:space="0" w:color="auto"/>
              <w:left w:val="single" w:sz="2" w:space="0" w:color="auto"/>
              <w:bottom w:val="single" w:sz="2" w:space="0" w:color="auto"/>
              <w:right w:val="single" w:sz="2" w:space="0" w:color="auto"/>
            </w:tcBorders>
            <w:vAlign w:val="center"/>
          </w:tcPr>
          <w:p w14:paraId="680F2FDC"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18,232,480.17</w:t>
            </w:r>
          </w:p>
        </w:tc>
      </w:tr>
      <w:tr w:rsidR="005C2536" w:rsidRPr="00525FB0" w14:paraId="03C3A391"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4314D745" w14:textId="77777777" w:rsidR="005C2536" w:rsidRPr="00525FB0" w:rsidRDefault="00D64205">
            <w:pPr>
              <w:spacing w:before="40" w:after="40" w:line="240" w:lineRule="exact"/>
              <w:ind w:firstLineChars="100" w:firstLine="210"/>
              <w:rPr>
                <w:rFonts w:ascii="Times New Roman" w:hAnsi="Times New Roman" w:cs="Times New Roman"/>
                <w:szCs w:val="21"/>
              </w:rPr>
            </w:pPr>
            <w:r w:rsidRPr="00525FB0">
              <w:rPr>
                <w:rFonts w:ascii="Times New Roman" w:hAnsi="Times New Roman" w:cs="Times New Roman"/>
                <w:szCs w:val="21"/>
              </w:rPr>
              <w:t>购建固定资产、无形资产和其他长期资产支付的现金</w:t>
            </w:r>
          </w:p>
        </w:tc>
        <w:tc>
          <w:tcPr>
            <w:tcW w:w="2410" w:type="dxa"/>
            <w:tcBorders>
              <w:top w:val="single" w:sz="2" w:space="0" w:color="auto"/>
              <w:left w:val="single" w:sz="2" w:space="0" w:color="auto"/>
              <w:bottom w:val="single" w:sz="2" w:space="0" w:color="auto"/>
              <w:right w:val="single" w:sz="2" w:space="0" w:color="auto"/>
            </w:tcBorders>
            <w:vAlign w:val="center"/>
          </w:tcPr>
          <w:p w14:paraId="11934ADC"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62,269,814.65</w:t>
            </w:r>
          </w:p>
        </w:tc>
        <w:tc>
          <w:tcPr>
            <w:tcW w:w="2125" w:type="dxa"/>
            <w:tcBorders>
              <w:top w:val="single" w:sz="2" w:space="0" w:color="auto"/>
              <w:left w:val="single" w:sz="2" w:space="0" w:color="auto"/>
              <w:bottom w:val="single" w:sz="2" w:space="0" w:color="auto"/>
              <w:right w:val="single" w:sz="2" w:space="0" w:color="auto"/>
            </w:tcBorders>
            <w:vAlign w:val="center"/>
          </w:tcPr>
          <w:p w14:paraId="5AAB96C3"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126,813,146.73</w:t>
            </w:r>
          </w:p>
        </w:tc>
      </w:tr>
      <w:tr w:rsidR="005C2536" w:rsidRPr="00525FB0" w14:paraId="25476FBE"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0366944C" w14:textId="77777777" w:rsidR="005C2536" w:rsidRPr="00525FB0" w:rsidRDefault="00D64205">
            <w:pPr>
              <w:spacing w:line="240" w:lineRule="exact"/>
              <w:ind w:firstLineChars="100" w:firstLine="210"/>
              <w:rPr>
                <w:rFonts w:ascii="Times New Roman" w:hAnsi="Times New Roman" w:cs="Times New Roman"/>
                <w:szCs w:val="21"/>
              </w:rPr>
            </w:pPr>
            <w:r w:rsidRPr="00525FB0">
              <w:rPr>
                <w:rFonts w:ascii="Times New Roman" w:hAnsi="Times New Roman" w:cs="Times New Roman"/>
                <w:szCs w:val="21"/>
              </w:rPr>
              <w:t>投资支付的现金</w:t>
            </w:r>
          </w:p>
        </w:tc>
        <w:tc>
          <w:tcPr>
            <w:tcW w:w="2410" w:type="dxa"/>
            <w:tcBorders>
              <w:top w:val="single" w:sz="2" w:space="0" w:color="auto"/>
              <w:left w:val="single" w:sz="2" w:space="0" w:color="auto"/>
              <w:bottom w:val="single" w:sz="2" w:space="0" w:color="auto"/>
              <w:right w:val="single" w:sz="2" w:space="0" w:color="auto"/>
            </w:tcBorders>
            <w:vAlign w:val="center"/>
          </w:tcPr>
          <w:p w14:paraId="1153D7F1" w14:textId="77777777" w:rsidR="005C2536" w:rsidRPr="00525FB0" w:rsidRDefault="005C2536">
            <w:pPr>
              <w:spacing w:line="240" w:lineRule="exact"/>
              <w:jc w:val="right"/>
              <w:rPr>
                <w:rFonts w:ascii="Times New Roman" w:hAnsi="Times New Roman" w:cs="Times New Roman"/>
                <w:szCs w:val="21"/>
              </w:rPr>
            </w:pPr>
          </w:p>
        </w:tc>
        <w:tc>
          <w:tcPr>
            <w:tcW w:w="2125" w:type="dxa"/>
            <w:tcBorders>
              <w:top w:val="single" w:sz="2" w:space="0" w:color="auto"/>
              <w:left w:val="single" w:sz="2" w:space="0" w:color="auto"/>
              <w:bottom w:val="single" w:sz="2" w:space="0" w:color="auto"/>
              <w:right w:val="single" w:sz="2" w:space="0" w:color="auto"/>
            </w:tcBorders>
            <w:vAlign w:val="center"/>
          </w:tcPr>
          <w:p w14:paraId="588FF218"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280BC6E9"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40968A84" w14:textId="77777777" w:rsidR="005C2536" w:rsidRPr="00525FB0" w:rsidRDefault="00D64205">
            <w:pPr>
              <w:spacing w:before="40" w:after="40" w:line="240" w:lineRule="exact"/>
              <w:ind w:firstLineChars="100" w:firstLine="210"/>
              <w:rPr>
                <w:rFonts w:ascii="Times New Roman" w:hAnsi="Times New Roman" w:cs="Times New Roman"/>
                <w:szCs w:val="21"/>
              </w:rPr>
            </w:pPr>
            <w:r w:rsidRPr="00525FB0">
              <w:rPr>
                <w:rFonts w:ascii="Times New Roman" w:hAnsi="Times New Roman" w:cs="Times New Roman"/>
                <w:szCs w:val="21"/>
              </w:rPr>
              <w:t>质押贷款净增加额</w:t>
            </w:r>
          </w:p>
        </w:tc>
        <w:tc>
          <w:tcPr>
            <w:tcW w:w="2410" w:type="dxa"/>
            <w:tcBorders>
              <w:top w:val="single" w:sz="2" w:space="0" w:color="auto"/>
              <w:left w:val="single" w:sz="2" w:space="0" w:color="auto"/>
              <w:bottom w:val="single" w:sz="2" w:space="0" w:color="auto"/>
              <w:right w:val="single" w:sz="2" w:space="0" w:color="auto"/>
            </w:tcBorders>
            <w:vAlign w:val="center"/>
          </w:tcPr>
          <w:p w14:paraId="6A4CB029" w14:textId="77777777" w:rsidR="005C2536" w:rsidRPr="00525FB0" w:rsidRDefault="005C2536">
            <w:pPr>
              <w:spacing w:line="240" w:lineRule="exact"/>
              <w:jc w:val="right"/>
              <w:rPr>
                <w:rFonts w:ascii="Times New Roman" w:hAnsi="Times New Roman" w:cs="Times New Roman"/>
                <w:szCs w:val="21"/>
              </w:rPr>
            </w:pPr>
          </w:p>
        </w:tc>
        <w:tc>
          <w:tcPr>
            <w:tcW w:w="2125" w:type="dxa"/>
            <w:tcBorders>
              <w:top w:val="single" w:sz="2" w:space="0" w:color="auto"/>
              <w:left w:val="single" w:sz="2" w:space="0" w:color="auto"/>
              <w:bottom w:val="single" w:sz="2" w:space="0" w:color="auto"/>
              <w:right w:val="single" w:sz="2" w:space="0" w:color="auto"/>
            </w:tcBorders>
            <w:vAlign w:val="center"/>
          </w:tcPr>
          <w:p w14:paraId="1B0EF64E"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71A16E99"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66DA9170" w14:textId="77777777" w:rsidR="005C2536" w:rsidRPr="00525FB0" w:rsidRDefault="00D64205">
            <w:pPr>
              <w:spacing w:line="240" w:lineRule="exact"/>
              <w:ind w:firstLineChars="100" w:firstLine="210"/>
              <w:rPr>
                <w:rFonts w:ascii="Times New Roman" w:hAnsi="Times New Roman" w:cs="Times New Roman"/>
                <w:szCs w:val="21"/>
              </w:rPr>
            </w:pPr>
            <w:r w:rsidRPr="00525FB0">
              <w:rPr>
                <w:rFonts w:ascii="Times New Roman" w:hAnsi="Times New Roman" w:cs="Times New Roman"/>
                <w:szCs w:val="21"/>
              </w:rPr>
              <w:t>取得子公司及其他营业单位支付的现金净额</w:t>
            </w:r>
          </w:p>
        </w:tc>
        <w:tc>
          <w:tcPr>
            <w:tcW w:w="2410" w:type="dxa"/>
            <w:tcBorders>
              <w:top w:val="single" w:sz="2" w:space="0" w:color="auto"/>
              <w:left w:val="single" w:sz="2" w:space="0" w:color="auto"/>
              <w:bottom w:val="single" w:sz="2" w:space="0" w:color="auto"/>
              <w:right w:val="single" w:sz="2" w:space="0" w:color="auto"/>
            </w:tcBorders>
            <w:vAlign w:val="center"/>
          </w:tcPr>
          <w:p w14:paraId="6A0A69C0" w14:textId="77777777" w:rsidR="005C2536" w:rsidRPr="00525FB0" w:rsidRDefault="005C2536">
            <w:pPr>
              <w:spacing w:line="240" w:lineRule="exact"/>
              <w:jc w:val="right"/>
              <w:rPr>
                <w:rFonts w:ascii="Times New Roman" w:hAnsi="Times New Roman" w:cs="Times New Roman"/>
                <w:szCs w:val="21"/>
              </w:rPr>
            </w:pPr>
          </w:p>
        </w:tc>
        <w:tc>
          <w:tcPr>
            <w:tcW w:w="2125" w:type="dxa"/>
            <w:tcBorders>
              <w:top w:val="single" w:sz="2" w:space="0" w:color="auto"/>
              <w:left w:val="single" w:sz="2" w:space="0" w:color="auto"/>
              <w:bottom w:val="single" w:sz="2" w:space="0" w:color="auto"/>
              <w:right w:val="single" w:sz="2" w:space="0" w:color="auto"/>
            </w:tcBorders>
            <w:vAlign w:val="center"/>
          </w:tcPr>
          <w:p w14:paraId="2C87D274"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6F810645"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591CE834" w14:textId="77777777" w:rsidR="005C2536" w:rsidRPr="00525FB0" w:rsidRDefault="00D64205">
            <w:pPr>
              <w:spacing w:line="240" w:lineRule="exact"/>
              <w:ind w:firstLineChars="100" w:firstLine="210"/>
              <w:rPr>
                <w:rFonts w:ascii="Times New Roman" w:hAnsi="Times New Roman" w:cs="Times New Roman"/>
                <w:szCs w:val="21"/>
              </w:rPr>
            </w:pPr>
            <w:r w:rsidRPr="00525FB0">
              <w:rPr>
                <w:rFonts w:ascii="Times New Roman" w:hAnsi="Times New Roman" w:cs="Times New Roman"/>
                <w:szCs w:val="21"/>
              </w:rPr>
              <w:t>支付其他与投资活动有关的现金</w:t>
            </w:r>
          </w:p>
        </w:tc>
        <w:tc>
          <w:tcPr>
            <w:tcW w:w="2410" w:type="dxa"/>
            <w:tcBorders>
              <w:top w:val="single" w:sz="2" w:space="0" w:color="auto"/>
              <w:left w:val="single" w:sz="2" w:space="0" w:color="auto"/>
              <w:bottom w:val="single" w:sz="2" w:space="0" w:color="auto"/>
              <w:right w:val="single" w:sz="2" w:space="0" w:color="auto"/>
            </w:tcBorders>
            <w:vAlign w:val="center"/>
          </w:tcPr>
          <w:p w14:paraId="45050036"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15,761.27</w:t>
            </w:r>
          </w:p>
        </w:tc>
        <w:tc>
          <w:tcPr>
            <w:tcW w:w="2125" w:type="dxa"/>
            <w:tcBorders>
              <w:top w:val="single" w:sz="2" w:space="0" w:color="auto"/>
              <w:left w:val="single" w:sz="2" w:space="0" w:color="auto"/>
              <w:bottom w:val="single" w:sz="2" w:space="0" w:color="auto"/>
              <w:right w:val="single" w:sz="2" w:space="0" w:color="auto"/>
            </w:tcBorders>
            <w:vAlign w:val="center"/>
          </w:tcPr>
          <w:p w14:paraId="6BE5F1FA"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5D72F8C2"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43DA680C" w14:textId="77777777" w:rsidR="005C2536" w:rsidRPr="00525FB0" w:rsidRDefault="00D64205">
            <w:pPr>
              <w:spacing w:line="240" w:lineRule="exact"/>
              <w:rPr>
                <w:rFonts w:ascii="Times New Roman" w:hAnsi="Times New Roman" w:cs="Times New Roman"/>
                <w:szCs w:val="21"/>
              </w:rPr>
            </w:pPr>
            <w:r w:rsidRPr="00525FB0">
              <w:rPr>
                <w:rFonts w:ascii="Times New Roman" w:hAnsi="Times New Roman" w:cs="Times New Roman"/>
                <w:szCs w:val="21"/>
              </w:rPr>
              <w:t>投资活动现金流出小计</w:t>
            </w:r>
          </w:p>
        </w:tc>
        <w:tc>
          <w:tcPr>
            <w:tcW w:w="2410" w:type="dxa"/>
            <w:tcBorders>
              <w:top w:val="single" w:sz="2" w:space="0" w:color="auto"/>
              <w:left w:val="single" w:sz="2" w:space="0" w:color="auto"/>
              <w:bottom w:val="single" w:sz="2" w:space="0" w:color="auto"/>
              <w:right w:val="single" w:sz="2" w:space="0" w:color="auto"/>
            </w:tcBorders>
            <w:vAlign w:val="center"/>
          </w:tcPr>
          <w:p w14:paraId="2CD66C40"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62,285,575.92</w:t>
            </w:r>
          </w:p>
        </w:tc>
        <w:tc>
          <w:tcPr>
            <w:tcW w:w="2125" w:type="dxa"/>
            <w:tcBorders>
              <w:top w:val="single" w:sz="2" w:space="0" w:color="auto"/>
              <w:left w:val="single" w:sz="2" w:space="0" w:color="auto"/>
              <w:bottom w:val="single" w:sz="2" w:space="0" w:color="auto"/>
              <w:right w:val="single" w:sz="2" w:space="0" w:color="auto"/>
            </w:tcBorders>
            <w:vAlign w:val="center"/>
          </w:tcPr>
          <w:p w14:paraId="3903AF90"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126,813,146.73</w:t>
            </w:r>
          </w:p>
        </w:tc>
      </w:tr>
      <w:tr w:rsidR="005C2536" w:rsidRPr="00525FB0" w14:paraId="2AB0B736"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1EBE1554" w14:textId="77777777" w:rsidR="005C2536" w:rsidRPr="00525FB0" w:rsidRDefault="00D64205">
            <w:pPr>
              <w:spacing w:line="240" w:lineRule="exact"/>
              <w:rPr>
                <w:rFonts w:ascii="Times New Roman" w:hAnsi="Times New Roman" w:cs="Times New Roman"/>
                <w:szCs w:val="21"/>
              </w:rPr>
            </w:pPr>
            <w:r w:rsidRPr="00525FB0">
              <w:rPr>
                <w:rFonts w:ascii="Times New Roman" w:hAnsi="Times New Roman" w:cs="Times New Roman"/>
                <w:szCs w:val="21"/>
              </w:rPr>
              <w:t>投资活动产生的现金流量净额</w:t>
            </w:r>
          </w:p>
        </w:tc>
        <w:tc>
          <w:tcPr>
            <w:tcW w:w="2410" w:type="dxa"/>
            <w:tcBorders>
              <w:top w:val="single" w:sz="2" w:space="0" w:color="auto"/>
              <w:left w:val="single" w:sz="2" w:space="0" w:color="auto"/>
              <w:bottom w:val="single" w:sz="2" w:space="0" w:color="auto"/>
              <w:right w:val="single" w:sz="2" w:space="0" w:color="auto"/>
            </w:tcBorders>
            <w:vAlign w:val="center"/>
          </w:tcPr>
          <w:p w14:paraId="7D44EBBD"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-40,782,705.23</w:t>
            </w:r>
          </w:p>
        </w:tc>
        <w:tc>
          <w:tcPr>
            <w:tcW w:w="2125" w:type="dxa"/>
            <w:tcBorders>
              <w:top w:val="single" w:sz="2" w:space="0" w:color="auto"/>
              <w:left w:val="single" w:sz="2" w:space="0" w:color="auto"/>
              <w:bottom w:val="single" w:sz="2" w:space="0" w:color="auto"/>
              <w:right w:val="single" w:sz="2" w:space="0" w:color="auto"/>
            </w:tcBorders>
            <w:vAlign w:val="center"/>
          </w:tcPr>
          <w:p w14:paraId="5814A2A7"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-108,580,666.56</w:t>
            </w:r>
          </w:p>
        </w:tc>
      </w:tr>
      <w:tr w:rsidR="005C2536" w:rsidRPr="00525FB0" w14:paraId="3341DC99"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58716496" w14:textId="77777777" w:rsidR="005C2536" w:rsidRPr="00525FB0" w:rsidRDefault="00D64205">
            <w:pPr>
              <w:spacing w:line="240" w:lineRule="exact"/>
              <w:rPr>
                <w:rFonts w:ascii="Times New Roman" w:hAnsi="Times New Roman" w:cs="Times New Roman"/>
                <w:szCs w:val="21"/>
              </w:rPr>
            </w:pPr>
            <w:r w:rsidRPr="00525FB0">
              <w:rPr>
                <w:rFonts w:ascii="Times New Roman" w:hAnsi="Times New Roman" w:cs="Times New Roman"/>
                <w:szCs w:val="21"/>
              </w:rPr>
              <w:t>三、筹资活动产生的现金流量：</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112CC3C2" w14:textId="77777777" w:rsidR="005C2536" w:rsidRPr="00525FB0" w:rsidRDefault="005C2536">
            <w:pPr>
              <w:rPr>
                <w:rFonts w:ascii="Times New Roman" w:hAnsi="Times New Roman" w:cs="Times New Roman"/>
                <w:szCs w:val="21"/>
              </w:rPr>
            </w:pPr>
          </w:p>
        </w:tc>
        <w:tc>
          <w:tcPr>
            <w:tcW w:w="2125" w:type="dxa"/>
            <w:tcBorders>
              <w:top w:val="single" w:sz="2" w:space="0" w:color="auto"/>
              <w:left w:val="single" w:sz="2" w:space="0" w:color="auto"/>
              <w:bottom w:val="single" w:sz="2" w:space="0" w:color="auto"/>
              <w:right w:val="single" w:sz="2" w:space="0" w:color="auto"/>
            </w:tcBorders>
            <w:shd w:val="clear" w:color="auto" w:fill="D3D3D3"/>
            <w:vAlign w:val="center"/>
          </w:tcPr>
          <w:p w14:paraId="7D5EA737" w14:textId="77777777" w:rsidR="005C2536" w:rsidRPr="00525FB0" w:rsidRDefault="005C2536">
            <w:pPr>
              <w:rPr>
                <w:rFonts w:ascii="Times New Roman" w:hAnsi="Times New Roman" w:cs="Times New Roman"/>
                <w:szCs w:val="21"/>
              </w:rPr>
            </w:pPr>
          </w:p>
        </w:tc>
      </w:tr>
      <w:tr w:rsidR="005C2536" w:rsidRPr="00525FB0" w14:paraId="4D149CBE"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00B8978D" w14:textId="77777777" w:rsidR="005C2536" w:rsidRPr="00525FB0" w:rsidRDefault="00D64205">
            <w:pPr>
              <w:spacing w:line="240" w:lineRule="exact"/>
              <w:ind w:firstLineChars="100" w:firstLine="210"/>
              <w:rPr>
                <w:rFonts w:ascii="Times New Roman" w:hAnsi="Times New Roman" w:cs="Times New Roman"/>
                <w:szCs w:val="21"/>
              </w:rPr>
            </w:pPr>
            <w:r w:rsidRPr="00525FB0">
              <w:rPr>
                <w:rFonts w:ascii="Times New Roman" w:hAnsi="Times New Roman" w:cs="Times New Roman"/>
                <w:szCs w:val="21"/>
              </w:rPr>
              <w:t>吸收投资收到的现金</w:t>
            </w:r>
          </w:p>
        </w:tc>
        <w:tc>
          <w:tcPr>
            <w:tcW w:w="2410" w:type="dxa"/>
            <w:tcBorders>
              <w:top w:val="single" w:sz="2" w:space="0" w:color="auto"/>
              <w:left w:val="single" w:sz="2" w:space="0" w:color="auto"/>
              <w:bottom w:val="single" w:sz="2" w:space="0" w:color="auto"/>
              <w:right w:val="single" w:sz="2" w:space="0" w:color="auto"/>
            </w:tcBorders>
            <w:vAlign w:val="center"/>
          </w:tcPr>
          <w:p w14:paraId="449AB804" w14:textId="77777777" w:rsidR="005C2536" w:rsidRPr="00525FB0" w:rsidRDefault="005C2536">
            <w:pPr>
              <w:spacing w:line="240" w:lineRule="exact"/>
              <w:jc w:val="right"/>
              <w:rPr>
                <w:rFonts w:ascii="Times New Roman" w:hAnsi="Times New Roman" w:cs="Times New Roman"/>
                <w:szCs w:val="21"/>
              </w:rPr>
            </w:pPr>
          </w:p>
        </w:tc>
        <w:tc>
          <w:tcPr>
            <w:tcW w:w="2125" w:type="dxa"/>
            <w:tcBorders>
              <w:top w:val="single" w:sz="2" w:space="0" w:color="auto"/>
              <w:left w:val="single" w:sz="2" w:space="0" w:color="auto"/>
              <w:bottom w:val="single" w:sz="2" w:space="0" w:color="auto"/>
              <w:right w:val="single" w:sz="2" w:space="0" w:color="auto"/>
            </w:tcBorders>
            <w:vAlign w:val="center"/>
          </w:tcPr>
          <w:p w14:paraId="7E924957"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511AF987"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2ACE14E5" w14:textId="77777777" w:rsidR="005C2536" w:rsidRPr="00525FB0" w:rsidRDefault="00D64205">
            <w:pPr>
              <w:spacing w:line="240" w:lineRule="exact"/>
              <w:ind w:firstLineChars="200" w:firstLine="420"/>
              <w:rPr>
                <w:rFonts w:ascii="Times New Roman" w:hAnsi="Times New Roman" w:cs="Times New Roman"/>
                <w:szCs w:val="21"/>
              </w:rPr>
            </w:pPr>
            <w:r w:rsidRPr="00525FB0">
              <w:rPr>
                <w:rFonts w:ascii="Times New Roman" w:hAnsi="Times New Roman" w:cs="Times New Roman"/>
                <w:szCs w:val="21"/>
              </w:rPr>
              <w:t>其中：子公司吸收少数股东投资收到的现金</w:t>
            </w:r>
          </w:p>
        </w:tc>
        <w:tc>
          <w:tcPr>
            <w:tcW w:w="2410" w:type="dxa"/>
            <w:tcBorders>
              <w:top w:val="single" w:sz="2" w:space="0" w:color="auto"/>
              <w:left w:val="single" w:sz="2" w:space="0" w:color="auto"/>
              <w:bottom w:val="single" w:sz="2" w:space="0" w:color="auto"/>
              <w:right w:val="single" w:sz="2" w:space="0" w:color="auto"/>
            </w:tcBorders>
            <w:vAlign w:val="center"/>
          </w:tcPr>
          <w:p w14:paraId="3F044FF0" w14:textId="77777777" w:rsidR="005C2536" w:rsidRPr="00525FB0" w:rsidRDefault="005C2536">
            <w:pPr>
              <w:spacing w:line="240" w:lineRule="exact"/>
              <w:jc w:val="right"/>
              <w:rPr>
                <w:rFonts w:ascii="Times New Roman" w:hAnsi="Times New Roman" w:cs="Times New Roman"/>
                <w:szCs w:val="21"/>
              </w:rPr>
            </w:pPr>
          </w:p>
        </w:tc>
        <w:tc>
          <w:tcPr>
            <w:tcW w:w="2125" w:type="dxa"/>
            <w:tcBorders>
              <w:top w:val="single" w:sz="2" w:space="0" w:color="auto"/>
              <w:left w:val="single" w:sz="2" w:space="0" w:color="auto"/>
              <w:bottom w:val="single" w:sz="2" w:space="0" w:color="auto"/>
              <w:right w:val="single" w:sz="2" w:space="0" w:color="auto"/>
            </w:tcBorders>
            <w:vAlign w:val="center"/>
          </w:tcPr>
          <w:p w14:paraId="237B6D40"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75FCDFED"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12E3A29D" w14:textId="77777777" w:rsidR="005C2536" w:rsidRPr="00525FB0" w:rsidRDefault="00D64205">
            <w:pPr>
              <w:spacing w:line="240" w:lineRule="exact"/>
              <w:ind w:firstLineChars="100" w:firstLine="210"/>
              <w:rPr>
                <w:rFonts w:ascii="Times New Roman" w:hAnsi="Times New Roman" w:cs="Times New Roman"/>
                <w:szCs w:val="21"/>
              </w:rPr>
            </w:pPr>
            <w:r w:rsidRPr="00525FB0">
              <w:rPr>
                <w:rFonts w:ascii="Times New Roman" w:hAnsi="Times New Roman" w:cs="Times New Roman"/>
                <w:szCs w:val="21"/>
              </w:rPr>
              <w:t>取得借款收到的现金</w:t>
            </w:r>
          </w:p>
        </w:tc>
        <w:tc>
          <w:tcPr>
            <w:tcW w:w="2410" w:type="dxa"/>
            <w:tcBorders>
              <w:top w:val="single" w:sz="2" w:space="0" w:color="auto"/>
              <w:left w:val="single" w:sz="2" w:space="0" w:color="auto"/>
              <w:bottom w:val="single" w:sz="2" w:space="0" w:color="auto"/>
              <w:right w:val="single" w:sz="2" w:space="0" w:color="auto"/>
            </w:tcBorders>
            <w:vAlign w:val="center"/>
          </w:tcPr>
          <w:p w14:paraId="41E20A19"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876,710,000.00</w:t>
            </w:r>
          </w:p>
        </w:tc>
        <w:tc>
          <w:tcPr>
            <w:tcW w:w="2125" w:type="dxa"/>
            <w:tcBorders>
              <w:top w:val="single" w:sz="2" w:space="0" w:color="auto"/>
              <w:left w:val="single" w:sz="2" w:space="0" w:color="auto"/>
              <w:bottom w:val="single" w:sz="2" w:space="0" w:color="auto"/>
              <w:right w:val="single" w:sz="2" w:space="0" w:color="auto"/>
            </w:tcBorders>
            <w:vAlign w:val="center"/>
          </w:tcPr>
          <w:p w14:paraId="17AA293E"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1,340,042,476.23</w:t>
            </w:r>
          </w:p>
        </w:tc>
      </w:tr>
      <w:tr w:rsidR="005C2536" w:rsidRPr="00525FB0" w14:paraId="71A298EC"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01276DFA" w14:textId="77777777" w:rsidR="005C2536" w:rsidRPr="00525FB0" w:rsidRDefault="00D64205">
            <w:pPr>
              <w:spacing w:line="240" w:lineRule="exact"/>
              <w:ind w:firstLineChars="100" w:firstLine="210"/>
              <w:rPr>
                <w:rFonts w:ascii="Times New Roman" w:hAnsi="Times New Roman" w:cs="Times New Roman"/>
                <w:szCs w:val="21"/>
              </w:rPr>
            </w:pPr>
            <w:r w:rsidRPr="00525FB0">
              <w:rPr>
                <w:rFonts w:ascii="Times New Roman" w:hAnsi="Times New Roman" w:cs="Times New Roman"/>
                <w:szCs w:val="21"/>
              </w:rPr>
              <w:t>收到其他与筹资活动有关的现金</w:t>
            </w:r>
          </w:p>
        </w:tc>
        <w:tc>
          <w:tcPr>
            <w:tcW w:w="2410" w:type="dxa"/>
            <w:tcBorders>
              <w:top w:val="single" w:sz="2" w:space="0" w:color="auto"/>
              <w:left w:val="single" w:sz="2" w:space="0" w:color="auto"/>
              <w:bottom w:val="single" w:sz="2" w:space="0" w:color="auto"/>
              <w:right w:val="single" w:sz="2" w:space="0" w:color="auto"/>
            </w:tcBorders>
            <w:vAlign w:val="center"/>
          </w:tcPr>
          <w:p w14:paraId="60B2D26E"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17,380,000.00</w:t>
            </w:r>
          </w:p>
        </w:tc>
        <w:tc>
          <w:tcPr>
            <w:tcW w:w="2125" w:type="dxa"/>
            <w:tcBorders>
              <w:top w:val="single" w:sz="2" w:space="0" w:color="auto"/>
              <w:left w:val="single" w:sz="2" w:space="0" w:color="auto"/>
              <w:bottom w:val="single" w:sz="2" w:space="0" w:color="auto"/>
              <w:right w:val="single" w:sz="2" w:space="0" w:color="auto"/>
            </w:tcBorders>
            <w:vAlign w:val="center"/>
          </w:tcPr>
          <w:p w14:paraId="473FB229"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65389B36"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05D18143" w14:textId="77777777" w:rsidR="005C2536" w:rsidRPr="00525FB0" w:rsidRDefault="00D64205">
            <w:pPr>
              <w:spacing w:line="240" w:lineRule="exact"/>
              <w:rPr>
                <w:rFonts w:ascii="Times New Roman" w:hAnsi="Times New Roman" w:cs="Times New Roman"/>
                <w:szCs w:val="21"/>
              </w:rPr>
            </w:pPr>
            <w:r w:rsidRPr="00525FB0">
              <w:rPr>
                <w:rFonts w:ascii="Times New Roman" w:hAnsi="Times New Roman" w:cs="Times New Roman"/>
                <w:szCs w:val="21"/>
              </w:rPr>
              <w:t>筹资活动现金流入小计</w:t>
            </w:r>
          </w:p>
        </w:tc>
        <w:tc>
          <w:tcPr>
            <w:tcW w:w="2410" w:type="dxa"/>
            <w:tcBorders>
              <w:top w:val="single" w:sz="2" w:space="0" w:color="auto"/>
              <w:left w:val="single" w:sz="2" w:space="0" w:color="auto"/>
              <w:bottom w:val="single" w:sz="2" w:space="0" w:color="auto"/>
              <w:right w:val="single" w:sz="2" w:space="0" w:color="auto"/>
            </w:tcBorders>
            <w:vAlign w:val="center"/>
          </w:tcPr>
          <w:p w14:paraId="51588DA1"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894,090,000.00</w:t>
            </w:r>
          </w:p>
        </w:tc>
        <w:tc>
          <w:tcPr>
            <w:tcW w:w="2125" w:type="dxa"/>
            <w:tcBorders>
              <w:top w:val="single" w:sz="2" w:space="0" w:color="auto"/>
              <w:left w:val="single" w:sz="2" w:space="0" w:color="auto"/>
              <w:bottom w:val="single" w:sz="2" w:space="0" w:color="auto"/>
              <w:right w:val="single" w:sz="2" w:space="0" w:color="auto"/>
            </w:tcBorders>
            <w:vAlign w:val="center"/>
          </w:tcPr>
          <w:p w14:paraId="4D3E2C5C"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1,340,042,476.23</w:t>
            </w:r>
          </w:p>
        </w:tc>
      </w:tr>
      <w:tr w:rsidR="005C2536" w:rsidRPr="00525FB0" w14:paraId="7794DB9E"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47A765FF" w14:textId="77777777" w:rsidR="005C2536" w:rsidRPr="00525FB0" w:rsidRDefault="00D64205">
            <w:pPr>
              <w:spacing w:before="40" w:after="40" w:line="240" w:lineRule="exact"/>
              <w:ind w:firstLineChars="100" w:firstLine="210"/>
              <w:rPr>
                <w:rFonts w:ascii="Times New Roman" w:hAnsi="Times New Roman" w:cs="Times New Roman"/>
                <w:szCs w:val="21"/>
              </w:rPr>
            </w:pPr>
            <w:r w:rsidRPr="00525FB0">
              <w:rPr>
                <w:rFonts w:ascii="Times New Roman" w:hAnsi="Times New Roman" w:cs="Times New Roman"/>
                <w:szCs w:val="21"/>
              </w:rPr>
              <w:lastRenderedPageBreak/>
              <w:t>偿还债务支付的现金</w:t>
            </w:r>
          </w:p>
        </w:tc>
        <w:tc>
          <w:tcPr>
            <w:tcW w:w="2410" w:type="dxa"/>
            <w:tcBorders>
              <w:top w:val="single" w:sz="2" w:space="0" w:color="auto"/>
              <w:left w:val="single" w:sz="2" w:space="0" w:color="auto"/>
              <w:bottom w:val="single" w:sz="2" w:space="0" w:color="auto"/>
              <w:right w:val="single" w:sz="2" w:space="0" w:color="auto"/>
            </w:tcBorders>
            <w:vAlign w:val="center"/>
          </w:tcPr>
          <w:p w14:paraId="7C00B961"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732,258,500.00</w:t>
            </w:r>
          </w:p>
        </w:tc>
        <w:tc>
          <w:tcPr>
            <w:tcW w:w="2125" w:type="dxa"/>
            <w:tcBorders>
              <w:top w:val="single" w:sz="2" w:space="0" w:color="auto"/>
              <w:left w:val="single" w:sz="2" w:space="0" w:color="auto"/>
              <w:bottom w:val="single" w:sz="2" w:space="0" w:color="auto"/>
              <w:right w:val="single" w:sz="2" w:space="0" w:color="auto"/>
            </w:tcBorders>
            <w:vAlign w:val="center"/>
          </w:tcPr>
          <w:p w14:paraId="42D4C4F6"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994,050,000.00</w:t>
            </w:r>
          </w:p>
        </w:tc>
      </w:tr>
      <w:tr w:rsidR="005C2536" w:rsidRPr="00525FB0" w14:paraId="1E887F00"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24BA3CD4" w14:textId="77777777" w:rsidR="005C2536" w:rsidRPr="00525FB0" w:rsidRDefault="00D64205">
            <w:pPr>
              <w:spacing w:line="240" w:lineRule="exact"/>
              <w:ind w:firstLineChars="100" w:firstLine="210"/>
              <w:rPr>
                <w:rFonts w:ascii="Times New Roman" w:hAnsi="Times New Roman" w:cs="Times New Roman"/>
                <w:szCs w:val="21"/>
              </w:rPr>
            </w:pPr>
            <w:r w:rsidRPr="00525FB0">
              <w:rPr>
                <w:rFonts w:ascii="Times New Roman" w:hAnsi="Times New Roman" w:cs="Times New Roman"/>
                <w:szCs w:val="21"/>
              </w:rPr>
              <w:t>分配股利、利润或偿付利息支付的现金</w:t>
            </w:r>
          </w:p>
        </w:tc>
        <w:tc>
          <w:tcPr>
            <w:tcW w:w="2410" w:type="dxa"/>
            <w:tcBorders>
              <w:top w:val="single" w:sz="2" w:space="0" w:color="auto"/>
              <w:left w:val="single" w:sz="2" w:space="0" w:color="auto"/>
              <w:bottom w:val="single" w:sz="2" w:space="0" w:color="auto"/>
              <w:right w:val="single" w:sz="2" w:space="0" w:color="auto"/>
            </w:tcBorders>
            <w:vAlign w:val="center"/>
          </w:tcPr>
          <w:p w14:paraId="17BC5162"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167,030,952.49</w:t>
            </w:r>
          </w:p>
        </w:tc>
        <w:tc>
          <w:tcPr>
            <w:tcW w:w="2125" w:type="dxa"/>
            <w:tcBorders>
              <w:top w:val="single" w:sz="2" w:space="0" w:color="auto"/>
              <w:left w:val="single" w:sz="2" w:space="0" w:color="auto"/>
              <w:bottom w:val="single" w:sz="2" w:space="0" w:color="auto"/>
              <w:right w:val="single" w:sz="2" w:space="0" w:color="auto"/>
            </w:tcBorders>
            <w:vAlign w:val="center"/>
          </w:tcPr>
          <w:p w14:paraId="2E8AD134"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145,221,370.32</w:t>
            </w:r>
          </w:p>
        </w:tc>
      </w:tr>
      <w:tr w:rsidR="005C2536" w:rsidRPr="00525FB0" w14:paraId="244612FD"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757CE4EF" w14:textId="77777777" w:rsidR="005C2536" w:rsidRPr="00525FB0" w:rsidRDefault="00D64205">
            <w:pPr>
              <w:spacing w:line="240" w:lineRule="exact"/>
              <w:ind w:firstLineChars="200" w:firstLine="420"/>
              <w:rPr>
                <w:rFonts w:ascii="Times New Roman" w:hAnsi="Times New Roman" w:cs="Times New Roman"/>
                <w:szCs w:val="21"/>
              </w:rPr>
            </w:pPr>
            <w:r w:rsidRPr="00525FB0">
              <w:rPr>
                <w:rFonts w:ascii="Times New Roman" w:hAnsi="Times New Roman" w:cs="Times New Roman"/>
                <w:szCs w:val="21"/>
              </w:rPr>
              <w:t>其中：子公司支付给少数股东的股利、利润</w:t>
            </w:r>
          </w:p>
        </w:tc>
        <w:tc>
          <w:tcPr>
            <w:tcW w:w="2410" w:type="dxa"/>
            <w:tcBorders>
              <w:top w:val="single" w:sz="2" w:space="0" w:color="auto"/>
              <w:left w:val="single" w:sz="2" w:space="0" w:color="auto"/>
              <w:bottom w:val="single" w:sz="2" w:space="0" w:color="auto"/>
              <w:right w:val="single" w:sz="2" w:space="0" w:color="auto"/>
            </w:tcBorders>
            <w:vAlign w:val="center"/>
          </w:tcPr>
          <w:p w14:paraId="53679F08" w14:textId="77777777" w:rsidR="005C2536" w:rsidRPr="00525FB0" w:rsidRDefault="005C2536">
            <w:pPr>
              <w:spacing w:line="240" w:lineRule="exact"/>
              <w:jc w:val="right"/>
              <w:rPr>
                <w:rFonts w:ascii="Times New Roman" w:hAnsi="Times New Roman" w:cs="Times New Roman"/>
                <w:szCs w:val="21"/>
              </w:rPr>
            </w:pPr>
          </w:p>
        </w:tc>
        <w:tc>
          <w:tcPr>
            <w:tcW w:w="2125" w:type="dxa"/>
            <w:tcBorders>
              <w:top w:val="single" w:sz="2" w:space="0" w:color="auto"/>
              <w:left w:val="single" w:sz="2" w:space="0" w:color="auto"/>
              <w:bottom w:val="single" w:sz="2" w:space="0" w:color="auto"/>
              <w:right w:val="single" w:sz="2" w:space="0" w:color="auto"/>
            </w:tcBorders>
            <w:vAlign w:val="center"/>
          </w:tcPr>
          <w:p w14:paraId="494CD9A3" w14:textId="77777777" w:rsidR="005C2536" w:rsidRPr="00525FB0" w:rsidRDefault="005C2536">
            <w:pPr>
              <w:spacing w:line="240" w:lineRule="exact"/>
              <w:jc w:val="right"/>
              <w:rPr>
                <w:rFonts w:ascii="Times New Roman" w:hAnsi="Times New Roman" w:cs="Times New Roman"/>
                <w:szCs w:val="21"/>
              </w:rPr>
            </w:pPr>
          </w:p>
        </w:tc>
      </w:tr>
      <w:tr w:rsidR="005C2536" w:rsidRPr="00525FB0" w14:paraId="29950C7B"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2F534668" w14:textId="77777777" w:rsidR="005C2536" w:rsidRPr="00525FB0" w:rsidRDefault="00D64205">
            <w:pPr>
              <w:spacing w:line="240" w:lineRule="exact"/>
              <w:ind w:firstLineChars="100" w:firstLine="210"/>
              <w:rPr>
                <w:rFonts w:ascii="Times New Roman" w:hAnsi="Times New Roman" w:cs="Times New Roman"/>
                <w:szCs w:val="21"/>
              </w:rPr>
            </w:pPr>
            <w:r w:rsidRPr="00525FB0">
              <w:rPr>
                <w:rFonts w:ascii="Times New Roman" w:hAnsi="Times New Roman" w:cs="Times New Roman"/>
                <w:szCs w:val="21"/>
              </w:rPr>
              <w:t>支付其他与筹资活动有关的现金</w:t>
            </w:r>
          </w:p>
        </w:tc>
        <w:tc>
          <w:tcPr>
            <w:tcW w:w="2410" w:type="dxa"/>
            <w:tcBorders>
              <w:top w:val="single" w:sz="2" w:space="0" w:color="auto"/>
              <w:left w:val="single" w:sz="2" w:space="0" w:color="auto"/>
              <w:bottom w:val="single" w:sz="2" w:space="0" w:color="auto"/>
              <w:right w:val="single" w:sz="2" w:space="0" w:color="auto"/>
            </w:tcBorders>
            <w:vAlign w:val="center"/>
          </w:tcPr>
          <w:p w14:paraId="28C0DD19"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1,823,056.94</w:t>
            </w:r>
          </w:p>
        </w:tc>
        <w:tc>
          <w:tcPr>
            <w:tcW w:w="2125" w:type="dxa"/>
            <w:tcBorders>
              <w:top w:val="single" w:sz="2" w:space="0" w:color="auto"/>
              <w:left w:val="single" w:sz="2" w:space="0" w:color="auto"/>
              <w:bottom w:val="single" w:sz="2" w:space="0" w:color="auto"/>
              <w:right w:val="single" w:sz="2" w:space="0" w:color="auto"/>
            </w:tcBorders>
            <w:vAlign w:val="center"/>
          </w:tcPr>
          <w:p w14:paraId="09EECF58"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19,766,033.92</w:t>
            </w:r>
          </w:p>
        </w:tc>
      </w:tr>
      <w:tr w:rsidR="005C2536" w:rsidRPr="00525FB0" w14:paraId="54C39BB1"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560C9649" w14:textId="77777777" w:rsidR="005C2536" w:rsidRPr="00525FB0" w:rsidRDefault="00D64205">
            <w:pPr>
              <w:spacing w:line="240" w:lineRule="exact"/>
              <w:rPr>
                <w:rFonts w:ascii="Times New Roman" w:hAnsi="Times New Roman" w:cs="Times New Roman"/>
                <w:szCs w:val="21"/>
              </w:rPr>
            </w:pPr>
            <w:r w:rsidRPr="00525FB0">
              <w:rPr>
                <w:rFonts w:ascii="Times New Roman" w:hAnsi="Times New Roman" w:cs="Times New Roman"/>
                <w:szCs w:val="21"/>
              </w:rPr>
              <w:t>筹资活动现金流出小计</w:t>
            </w:r>
          </w:p>
        </w:tc>
        <w:tc>
          <w:tcPr>
            <w:tcW w:w="2410" w:type="dxa"/>
            <w:tcBorders>
              <w:top w:val="single" w:sz="2" w:space="0" w:color="auto"/>
              <w:left w:val="single" w:sz="2" w:space="0" w:color="auto"/>
              <w:bottom w:val="single" w:sz="2" w:space="0" w:color="auto"/>
              <w:right w:val="single" w:sz="2" w:space="0" w:color="auto"/>
            </w:tcBorders>
            <w:vAlign w:val="center"/>
          </w:tcPr>
          <w:p w14:paraId="3BEE52ED"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901,112,509.43</w:t>
            </w:r>
          </w:p>
        </w:tc>
        <w:tc>
          <w:tcPr>
            <w:tcW w:w="2125" w:type="dxa"/>
            <w:tcBorders>
              <w:top w:val="single" w:sz="2" w:space="0" w:color="auto"/>
              <w:left w:val="single" w:sz="2" w:space="0" w:color="auto"/>
              <w:bottom w:val="single" w:sz="2" w:space="0" w:color="auto"/>
              <w:right w:val="single" w:sz="2" w:space="0" w:color="auto"/>
            </w:tcBorders>
            <w:vAlign w:val="center"/>
          </w:tcPr>
          <w:p w14:paraId="40F010DC"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1,159,037,404.24</w:t>
            </w:r>
          </w:p>
        </w:tc>
      </w:tr>
      <w:tr w:rsidR="005C2536" w:rsidRPr="00525FB0" w14:paraId="531CAF15"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6F38B1FC" w14:textId="77777777" w:rsidR="005C2536" w:rsidRPr="00525FB0" w:rsidRDefault="00D64205">
            <w:pPr>
              <w:spacing w:line="240" w:lineRule="exact"/>
              <w:rPr>
                <w:rFonts w:ascii="Times New Roman" w:hAnsi="Times New Roman" w:cs="Times New Roman"/>
                <w:szCs w:val="21"/>
              </w:rPr>
            </w:pPr>
            <w:r w:rsidRPr="00525FB0">
              <w:rPr>
                <w:rFonts w:ascii="Times New Roman" w:hAnsi="Times New Roman" w:cs="Times New Roman"/>
                <w:szCs w:val="21"/>
              </w:rPr>
              <w:t>筹资活动产生的现金流量净额</w:t>
            </w:r>
          </w:p>
        </w:tc>
        <w:tc>
          <w:tcPr>
            <w:tcW w:w="2410" w:type="dxa"/>
            <w:tcBorders>
              <w:top w:val="single" w:sz="2" w:space="0" w:color="auto"/>
              <w:left w:val="single" w:sz="2" w:space="0" w:color="auto"/>
              <w:bottom w:val="single" w:sz="2" w:space="0" w:color="auto"/>
              <w:right w:val="single" w:sz="2" w:space="0" w:color="auto"/>
            </w:tcBorders>
            <w:vAlign w:val="center"/>
          </w:tcPr>
          <w:p w14:paraId="6D1104D5"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-7,022,509.43</w:t>
            </w:r>
          </w:p>
        </w:tc>
        <w:tc>
          <w:tcPr>
            <w:tcW w:w="2125" w:type="dxa"/>
            <w:tcBorders>
              <w:top w:val="single" w:sz="2" w:space="0" w:color="auto"/>
              <w:left w:val="single" w:sz="2" w:space="0" w:color="auto"/>
              <w:bottom w:val="single" w:sz="2" w:space="0" w:color="auto"/>
              <w:right w:val="single" w:sz="2" w:space="0" w:color="auto"/>
            </w:tcBorders>
            <w:vAlign w:val="center"/>
          </w:tcPr>
          <w:p w14:paraId="40F35BFC"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181,005,071.99</w:t>
            </w:r>
          </w:p>
        </w:tc>
      </w:tr>
      <w:tr w:rsidR="005C2536" w:rsidRPr="00525FB0" w14:paraId="789729CE"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0E759EFC" w14:textId="77777777" w:rsidR="005C2536" w:rsidRPr="00525FB0" w:rsidRDefault="00D64205">
            <w:pPr>
              <w:spacing w:line="240" w:lineRule="exact"/>
              <w:rPr>
                <w:rFonts w:ascii="Times New Roman" w:hAnsi="Times New Roman" w:cs="Times New Roman"/>
                <w:szCs w:val="21"/>
              </w:rPr>
            </w:pPr>
            <w:r w:rsidRPr="00525FB0">
              <w:rPr>
                <w:rFonts w:ascii="Times New Roman" w:hAnsi="Times New Roman" w:cs="Times New Roman"/>
                <w:szCs w:val="21"/>
              </w:rPr>
              <w:t>四、汇率变动对现金及现金等价物的影响</w:t>
            </w:r>
          </w:p>
        </w:tc>
        <w:tc>
          <w:tcPr>
            <w:tcW w:w="2410" w:type="dxa"/>
            <w:tcBorders>
              <w:top w:val="single" w:sz="2" w:space="0" w:color="auto"/>
              <w:left w:val="single" w:sz="2" w:space="0" w:color="auto"/>
              <w:bottom w:val="single" w:sz="2" w:space="0" w:color="auto"/>
              <w:right w:val="single" w:sz="2" w:space="0" w:color="auto"/>
            </w:tcBorders>
            <w:vAlign w:val="center"/>
          </w:tcPr>
          <w:p w14:paraId="5160E1AB"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-679,550.70</w:t>
            </w:r>
          </w:p>
        </w:tc>
        <w:tc>
          <w:tcPr>
            <w:tcW w:w="2125" w:type="dxa"/>
            <w:tcBorders>
              <w:top w:val="single" w:sz="2" w:space="0" w:color="auto"/>
              <w:left w:val="single" w:sz="2" w:space="0" w:color="auto"/>
              <w:bottom w:val="single" w:sz="2" w:space="0" w:color="auto"/>
              <w:right w:val="single" w:sz="2" w:space="0" w:color="auto"/>
            </w:tcBorders>
            <w:vAlign w:val="center"/>
          </w:tcPr>
          <w:p w14:paraId="0CBE38D6"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757,410.04</w:t>
            </w:r>
          </w:p>
        </w:tc>
      </w:tr>
      <w:tr w:rsidR="005C2536" w:rsidRPr="00525FB0" w14:paraId="198EDB31"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5A2BA94A" w14:textId="77777777" w:rsidR="005C2536" w:rsidRPr="00525FB0" w:rsidRDefault="00D64205">
            <w:pPr>
              <w:spacing w:line="240" w:lineRule="exact"/>
              <w:rPr>
                <w:rFonts w:ascii="Times New Roman" w:hAnsi="Times New Roman" w:cs="Times New Roman"/>
                <w:szCs w:val="21"/>
              </w:rPr>
            </w:pPr>
            <w:r w:rsidRPr="00525FB0">
              <w:rPr>
                <w:rFonts w:ascii="Times New Roman" w:hAnsi="Times New Roman" w:cs="Times New Roman"/>
                <w:szCs w:val="21"/>
              </w:rPr>
              <w:t>五、现金及现金等价物净增加额</w:t>
            </w:r>
          </w:p>
        </w:tc>
        <w:tc>
          <w:tcPr>
            <w:tcW w:w="2410" w:type="dxa"/>
            <w:tcBorders>
              <w:top w:val="single" w:sz="2" w:space="0" w:color="auto"/>
              <w:left w:val="single" w:sz="2" w:space="0" w:color="auto"/>
              <w:bottom w:val="single" w:sz="2" w:space="0" w:color="auto"/>
              <w:right w:val="single" w:sz="2" w:space="0" w:color="auto"/>
            </w:tcBorders>
            <w:vAlign w:val="center"/>
          </w:tcPr>
          <w:p w14:paraId="580A539F"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-194,893,749.71</w:t>
            </w:r>
          </w:p>
        </w:tc>
        <w:tc>
          <w:tcPr>
            <w:tcW w:w="2125" w:type="dxa"/>
            <w:tcBorders>
              <w:top w:val="single" w:sz="2" w:space="0" w:color="auto"/>
              <w:left w:val="single" w:sz="2" w:space="0" w:color="auto"/>
              <w:bottom w:val="single" w:sz="2" w:space="0" w:color="auto"/>
              <w:right w:val="single" w:sz="2" w:space="0" w:color="auto"/>
            </w:tcBorders>
            <w:vAlign w:val="center"/>
          </w:tcPr>
          <w:p w14:paraId="1F36EF81"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-59,967,509.59</w:t>
            </w:r>
          </w:p>
        </w:tc>
      </w:tr>
      <w:tr w:rsidR="005C2536" w:rsidRPr="00525FB0" w14:paraId="2953B2FD"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187BAA8A" w14:textId="77777777" w:rsidR="005C2536" w:rsidRPr="00525FB0" w:rsidRDefault="00D64205">
            <w:pPr>
              <w:spacing w:line="240" w:lineRule="exact"/>
              <w:ind w:firstLineChars="100" w:firstLine="210"/>
              <w:rPr>
                <w:rFonts w:ascii="Times New Roman" w:hAnsi="Times New Roman" w:cs="Times New Roman"/>
                <w:szCs w:val="21"/>
              </w:rPr>
            </w:pPr>
            <w:r w:rsidRPr="00525FB0">
              <w:rPr>
                <w:rFonts w:ascii="Times New Roman" w:hAnsi="Times New Roman" w:cs="Times New Roman"/>
                <w:szCs w:val="21"/>
              </w:rPr>
              <w:t>加：期初现金及现金等价物余额</w:t>
            </w:r>
          </w:p>
        </w:tc>
        <w:tc>
          <w:tcPr>
            <w:tcW w:w="2410" w:type="dxa"/>
            <w:tcBorders>
              <w:top w:val="single" w:sz="2" w:space="0" w:color="auto"/>
              <w:left w:val="single" w:sz="2" w:space="0" w:color="auto"/>
              <w:bottom w:val="single" w:sz="2" w:space="0" w:color="auto"/>
              <w:right w:val="single" w:sz="2" w:space="0" w:color="auto"/>
            </w:tcBorders>
            <w:vAlign w:val="center"/>
          </w:tcPr>
          <w:p w14:paraId="5B4A2B66"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315,932,881.28</w:t>
            </w:r>
          </w:p>
        </w:tc>
        <w:tc>
          <w:tcPr>
            <w:tcW w:w="2125" w:type="dxa"/>
            <w:tcBorders>
              <w:top w:val="single" w:sz="2" w:space="0" w:color="auto"/>
              <w:left w:val="single" w:sz="2" w:space="0" w:color="auto"/>
              <w:bottom w:val="single" w:sz="2" w:space="0" w:color="auto"/>
              <w:right w:val="single" w:sz="2" w:space="0" w:color="auto"/>
            </w:tcBorders>
            <w:vAlign w:val="center"/>
          </w:tcPr>
          <w:p w14:paraId="476FDBE5"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428,306,344.24</w:t>
            </w:r>
          </w:p>
        </w:tc>
      </w:tr>
      <w:tr w:rsidR="005C2536" w:rsidRPr="00525FB0" w14:paraId="2379528C" w14:textId="77777777" w:rsidTr="00525FB0">
        <w:trPr>
          <w:trHeight w:val="454"/>
          <w:jc w:val="center"/>
        </w:trPr>
        <w:tc>
          <w:tcPr>
            <w:tcW w:w="5104" w:type="dxa"/>
            <w:tcBorders>
              <w:top w:val="single" w:sz="2" w:space="0" w:color="auto"/>
              <w:left w:val="single" w:sz="2" w:space="0" w:color="auto"/>
              <w:bottom w:val="single" w:sz="2" w:space="0" w:color="auto"/>
              <w:right w:val="single" w:sz="2" w:space="0" w:color="auto"/>
            </w:tcBorders>
            <w:shd w:val="clear" w:color="auto" w:fill="D3D3D3"/>
            <w:vAlign w:val="center"/>
          </w:tcPr>
          <w:p w14:paraId="0B0662BD" w14:textId="77777777" w:rsidR="005C2536" w:rsidRPr="00525FB0" w:rsidRDefault="00D64205">
            <w:pPr>
              <w:spacing w:line="240" w:lineRule="exact"/>
              <w:rPr>
                <w:rFonts w:ascii="Times New Roman" w:hAnsi="Times New Roman" w:cs="Times New Roman"/>
                <w:szCs w:val="21"/>
              </w:rPr>
            </w:pPr>
            <w:r w:rsidRPr="00525FB0">
              <w:rPr>
                <w:rFonts w:ascii="Times New Roman" w:hAnsi="Times New Roman" w:cs="Times New Roman"/>
                <w:szCs w:val="21"/>
              </w:rPr>
              <w:t>六、期末现金及现金等价物余额</w:t>
            </w:r>
          </w:p>
        </w:tc>
        <w:tc>
          <w:tcPr>
            <w:tcW w:w="2410" w:type="dxa"/>
            <w:tcBorders>
              <w:top w:val="single" w:sz="2" w:space="0" w:color="auto"/>
              <w:left w:val="single" w:sz="2" w:space="0" w:color="auto"/>
              <w:bottom w:val="single" w:sz="2" w:space="0" w:color="auto"/>
              <w:right w:val="single" w:sz="2" w:space="0" w:color="auto"/>
            </w:tcBorders>
            <w:vAlign w:val="center"/>
          </w:tcPr>
          <w:p w14:paraId="0F06A370"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121,039,131.57</w:t>
            </w:r>
          </w:p>
        </w:tc>
        <w:tc>
          <w:tcPr>
            <w:tcW w:w="2125" w:type="dxa"/>
            <w:tcBorders>
              <w:top w:val="single" w:sz="2" w:space="0" w:color="auto"/>
              <w:left w:val="single" w:sz="2" w:space="0" w:color="auto"/>
              <w:bottom w:val="single" w:sz="2" w:space="0" w:color="auto"/>
              <w:right w:val="single" w:sz="2" w:space="0" w:color="auto"/>
            </w:tcBorders>
            <w:vAlign w:val="center"/>
          </w:tcPr>
          <w:p w14:paraId="0CB8AAB3" w14:textId="77777777" w:rsidR="005C2536" w:rsidRPr="00525FB0" w:rsidRDefault="00D64205">
            <w:pPr>
              <w:spacing w:line="240" w:lineRule="exact"/>
              <w:jc w:val="right"/>
              <w:rPr>
                <w:rFonts w:ascii="Times New Roman" w:hAnsi="Times New Roman" w:cs="Times New Roman"/>
                <w:szCs w:val="21"/>
              </w:rPr>
            </w:pPr>
            <w:r w:rsidRPr="00525FB0">
              <w:rPr>
                <w:rFonts w:ascii="Times New Roman" w:hAnsi="Times New Roman" w:cs="Times New Roman"/>
                <w:szCs w:val="21"/>
              </w:rPr>
              <w:t>368,338,834.65</w:t>
            </w:r>
          </w:p>
        </w:tc>
      </w:tr>
    </w:tbl>
    <w:p w14:paraId="00607D36" w14:textId="77777777" w:rsidR="005C2536" w:rsidRPr="00525FB0" w:rsidRDefault="00D64205">
      <w:pPr>
        <w:pStyle w:val="2"/>
        <w:spacing w:before="300" w:after="300" w:line="280" w:lineRule="exact"/>
        <w:rPr>
          <w:rFonts w:ascii="Times New Roman" w:eastAsia="宋体" w:hAnsi="Times New Roman" w:cs="Times New Roman"/>
          <w:b/>
          <w:bCs/>
          <w:sz w:val="25"/>
          <w:szCs w:val="25"/>
        </w:rPr>
      </w:pPr>
      <w:bookmarkStart w:id="15" w:name="_Toc988902"/>
      <w:r w:rsidRPr="00525FB0">
        <w:rPr>
          <w:rFonts w:ascii="Times New Roman" w:eastAsia="宋体" w:hAnsi="Times New Roman" w:cs="Times New Roman"/>
          <w:b/>
          <w:bCs/>
          <w:sz w:val="25"/>
          <w:szCs w:val="25"/>
        </w:rPr>
        <w:t>（二）</w:t>
      </w:r>
      <w:r w:rsidRPr="00525FB0">
        <w:rPr>
          <w:rFonts w:ascii="Times New Roman" w:eastAsia="宋体" w:hAnsi="Times New Roman" w:cs="Times New Roman"/>
          <w:b/>
          <w:bCs/>
          <w:sz w:val="25"/>
          <w:szCs w:val="25"/>
        </w:rPr>
        <w:t xml:space="preserve"> 2023</w:t>
      </w:r>
      <w:r w:rsidRPr="00525FB0">
        <w:rPr>
          <w:rFonts w:ascii="Times New Roman" w:eastAsia="宋体" w:hAnsi="Times New Roman" w:cs="Times New Roman"/>
          <w:b/>
          <w:bCs/>
          <w:sz w:val="25"/>
          <w:szCs w:val="25"/>
        </w:rPr>
        <w:t>年起首次执行新会计准则调整首次执行当年年初财务报表相关项目情况</w:t>
      </w:r>
      <w:bookmarkEnd w:id="15"/>
    </w:p>
    <w:p w14:paraId="10B02483" w14:textId="77777777" w:rsidR="006A7A13" w:rsidRPr="00525FB0" w:rsidRDefault="006A7A13" w:rsidP="006A7A13">
      <w:pPr>
        <w:spacing w:before="40" w:after="40" w:line="360" w:lineRule="auto"/>
        <w:rPr>
          <w:rFonts w:ascii="Times New Roman" w:eastAsia="宋体" w:hAnsi="Times New Roman" w:cs="Times New Roman"/>
          <w:sz w:val="24"/>
          <w:szCs w:val="24"/>
        </w:rPr>
      </w:pPr>
      <w:r w:rsidRPr="00525FB0">
        <w:rPr>
          <w:rFonts w:ascii="Times New Roman" w:eastAsia="宋体" w:hAnsi="Times New Roman" w:cs="Times New Roman"/>
          <w:sz w:val="24"/>
          <w:szCs w:val="24"/>
        </w:rPr>
        <w:sym w:font="Wingdings 2" w:char="F052"/>
      </w:r>
      <w:r w:rsidRPr="00525FB0">
        <w:rPr>
          <w:rFonts w:ascii="Times New Roman" w:eastAsia="宋体" w:hAnsi="Times New Roman" w:cs="Times New Roman"/>
          <w:sz w:val="24"/>
          <w:szCs w:val="24"/>
        </w:rPr>
        <w:t>适用</w:t>
      </w:r>
      <w:r w:rsidRPr="00525FB0">
        <w:rPr>
          <w:rFonts w:ascii="Times New Roman" w:eastAsia="宋体" w:hAnsi="Times New Roman" w:cs="Times New Roman"/>
          <w:sz w:val="24"/>
          <w:szCs w:val="24"/>
        </w:rPr>
        <w:t xml:space="preserve"> □</w:t>
      </w:r>
      <w:r w:rsidRPr="00525FB0">
        <w:rPr>
          <w:rFonts w:ascii="Times New Roman" w:eastAsia="宋体" w:hAnsi="Times New Roman" w:cs="Times New Roman"/>
          <w:sz w:val="24"/>
          <w:szCs w:val="24"/>
        </w:rPr>
        <w:t>不适用</w:t>
      </w:r>
    </w:p>
    <w:p w14:paraId="5075694B" w14:textId="77777777" w:rsidR="006A7A13" w:rsidRPr="00525FB0" w:rsidRDefault="006A7A13" w:rsidP="006A7A13">
      <w:pPr>
        <w:spacing w:before="40" w:after="40" w:line="360" w:lineRule="auto"/>
        <w:rPr>
          <w:rFonts w:ascii="Times New Roman" w:eastAsia="宋体" w:hAnsi="Times New Roman" w:cs="Times New Roman"/>
          <w:sz w:val="24"/>
          <w:szCs w:val="24"/>
        </w:rPr>
      </w:pPr>
      <w:r w:rsidRPr="00525FB0">
        <w:rPr>
          <w:rFonts w:ascii="Times New Roman" w:eastAsia="宋体" w:hAnsi="Times New Roman" w:cs="Times New Roman"/>
          <w:sz w:val="24"/>
          <w:szCs w:val="24"/>
        </w:rPr>
        <w:t>调整情况说明</w:t>
      </w:r>
    </w:p>
    <w:p w14:paraId="435530D4" w14:textId="77777777" w:rsidR="006A7A13" w:rsidRPr="00525FB0" w:rsidRDefault="006A7A13" w:rsidP="006A7A13">
      <w:pPr>
        <w:spacing w:before="40" w:after="40" w:line="360" w:lineRule="auto"/>
        <w:rPr>
          <w:rFonts w:ascii="Times New Roman" w:eastAsia="宋体" w:hAnsi="Times New Roman" w:cs="Times New Roman"/>
          <w:sz w:val="24"/>
          <w:szCs w:val="24"/>
        </w:rPr>
      </w:pPr>
      <w:r w:rsidRPr="00525FB0">
        <w:rPr>
          <w:rFonts w:ascii="Times New Roman" w:eastAsia="宋体" w:hAnsi="Times New Roman" w:cs="Times New Roman"/>
          <w:sz w:val="24"/>
          <w:szCs w:val="24"/>
        </w:rPr>
        <w:t>是否需要调整年初资产负债表科目</w:t>
      </w:r>
    </w:p>
    <w:p w14:paraId="363F051D" w14:textId="77777777" w:rsidR="006A7A13" w:rsidRPr="00525FB0" w:rsidRDefault="006A7A13" w:rsidP="006A7A13">
      <w:pPr>
        <w:spacing w:before="40" w:after="40" w:line="360" w:lineRule="auto"/>
        <w:rPr>
          <w:rFonts w:ascii="Times New Roman" w:eastAsia="宋体" w:hAnsi="Times New Roman" w:cs="Times New Roman"/>
          <w:sz w:val="24"/>
          <w:szCs w:val="24"/>
        </w:rPr>
      </w:pPr>
      <w:r w:rsidRPr="00525FB0">
        <w:rPr>
          <w:rFonts w:ascii="Times New Roman" w:eastAsia="宋体" w:hAnsi="Times New Roman" w:cs="Times New Roman"/>
          <w:sz w:val="24"/>
          <w:szCs w:val="24"/>
        </w:rPr>
        <w:t xml:space="preserve">√ </w:t>
      </w:r>
      <w:r w:rsidRPr="00525FB0">
        <w:rPr>
          <w:rFonts w:ascii="Times New Roman" w:eastAsia="宋体" w:hAnsi="Times New Roman" w:cs="Times New Roman"/>
          <w:sz w:val="24"/>
          <w:szCs w:val="24"/>
        </w:rPr>
        <w:t>是</w:t>
      </w:r>
      <w:r w:rsidRPr="00525FB0">
        <w:rPr>
          <w:rFonts w:ascii="Times New Roman" w:eastAsia="宋体" w:hAnsi="Times New Roman" w:cs="Times New Roman"/>
          <w:sz w:val="24"/>
          <w:szCs w:val="24"/>
        </w:rPr>
        <w:t xml:space="preserve"> □ </w:t>
      </w:r>
      <w:r w:rsidRPr="00525FB0">
        <w:rPr>
          <w:rFonts w:ascii="Times New Roman" w:eastAsia="宋体" w:hAnsi="Times New Roman" w:cs="Times New Roman"/>
          <w:sz w:val="24"/>
          <w:szCs w:val="24"/>
        </w:rPr>
        <w:t>否</w:t>
      </w:r>
    </w:p>
    <w:p w14:paraId="2AB40A0B" w14:textId="77777777" w:rsidR="006A7A13" w:rsidRPr="00525FB0" w:rsidRDefault="006A7A13" w:rsidP="006A7A13">
      <w:pPr>
        <w:spacing w:before="40" w:after="40" w:line="360" w:lineRule="auto"/>
        <w:rPr>
          <w:rFonts w:ascii="Times New Roman" w:eastAsia="宋体" w:hAnsi="Times New Roman" w:cs="Times New Roman"/>
          <w:sz w:val="24"/>
          <w:szCs w:val="24"/>
        </w:rPr>
      </w:pPr>
      <w:r w:rsidRPr="00525FB0">
        <w:rPr>
          <w:rFonts w:ascii="Times New Roman" w:eastAsia="宋体" w:hAnsi="Times New Roman" w:cs="Times New Roman"/>
          <w:sz w:val="24"/>
          <w:szCs w:val="24"/>
        </w:rPr>
        <w:t>合并资产负债表</w:t>
      </w:r>
    </w:p>
    <w:p w14:paraId="57F22009" w14:textId="77777777" w:rsidR="006A7A13" w:rsidRPr="00525FB0" w:rsidRDefault="006A7A13" w:rsidP="00525FB0">
      <w:pPr>
        <w:spacing w:before="40" w:after="40" w:line="360" w:lineRule="auto"/>
        <w:jc w:val="right"/>
        <w:rPr>
          <w:rFonts w:ascii="Times New Roman" w:hAnsi="Times New Roman" w:cs="Times New Roman"/>
          <w:szCs w:val="21"/>
        </w:rPr>
      </w:pPr>
      <w:r w:rsidRPr="00525FB0">
        <w:rPr>
          <w:rFonts w:ascii="Times New Roman" w:hAnsi="Times New Roman" w:cs="Times New Roman"/>
          <w:szCs w:val="21"/>
        </w:rPr>
        <w:t xml:space="preserve">                                                                                                                                             </w:t>
      </w:r>
      <w:r w:rsidRPr="00525FB0">
        <w:rPr>
          <w:rFonts w:ascii="Times New Roman" w:hAnsi="Times New Roman" w:cs="Times New Roman"/>
          <w:szCs w:val="21"/>
        </w:rPr>
        <w:t>单位：元</w:t>
      </w:r>
    </w:p>
    <w:tbl>
      <w:tblPr>
        <w:tblW w:w="9654" w:type="dxa"/>
        <w:jc w:val="center"/>
        <w:tblCellMar>
          <w:left w:w="0" w:type="dxa"/>
          <w:right w:w="0" w:type="dxa"/>
        </w:tblCellMar>
        <w:tblLook w:val="04A0" w:firstRow="1" w:lastRow="0" w:firstColumn="1" w:lastColumn="0" w:noHBand="0" w:noVBand="1"/>
      </w:tblPr>
      <w:tblGrid>
        <w:gridCol w:w="3134"/>
        <w:gridCol w:w="2410"/>
        <w:gridCol w:w="2268"/>
        <w:gridCol w:w="1842"/>
      </w:tblGrid>
      <w:tr w:rsidR="006A7A13" w:rsidRPr="00525FB0" w14:paraId="13829443" w14:textId="77777777" w:rsidTr="00A41F59">
        <w:trPr>
          <w:trHeight w:val="454"/>
          <w:jc w:val="center"/>
        </w:trPr>
        <w:tc>
          <w:tcPr>
            <w:tcW w:w="3134" w:type="dxa"/>
            <w:tcBorders>
              <w:top w:val="single" w:sz="8" w:space="0" w:color="auto"/>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7EC3E384" w14:textId="77777777" w:rsidR="006A7A13" w:rsidRPr="00525FB0" w:rsidRDefault="006A7A13" w:rsidP="00525FB0">
            <w:pPr>
              <w:jc w:val="center"/>
              <w:rPr>
                <w:rFonts w:ascii="Times New Roman" w:hAnsi="Times New Roman" w:cs="Times New Roman"/>
                <w:szCs w:val="21"/>
              </w:rPr>
            </w:pPr>
            <w:r w:rsidRPr="00525FB0">
              <w:rPr>
                <w:rFonts w:ascii="Times New Roman" w:hAnsi="Times New Roman" w:cs="Times New Roman"/>
                <w:szCs w:val="21"/>
              </w:rPr>
              <w:t>项目</w:t>
            </w:r>
          </w:p>
        </w:tc>
        <w:tc>
          <w:tcPr>
            <w:tcW w:w="2410" w:type="dxa"/>
            <w:tcBorders>
              <w:top w:val="single" w:sz="8" w:space="0" w:color="auto"/>
              <w:left w:val="nil"/>
              <w:bottom w:val="single" w:sz="8" w:space="0" w:color="auto"/>
              <w:right w:val="single" w:sz="8" w:space="0" w:color="auto"/>
            </w:tcBorders>
            <w:shd w:val="clear" w:color="auto" w:fill="D3D3D3"/>
            <w:tcMar>
              <w:top w:w="15" w:type="dxa"/>
              <w:left w:w="15" w:type="dxa"/>
              <w:bottom w:w="0" w:type="dxa"/>
              <w:right w:w="15" w:type="dxa"/>
            </w:tcMar>
            <w:vAlign w:val="center"/>
            <w:hideMark/>
          </w:tcPr>
          <w:p w14:paraId="3BFC2E86" w14:textId="77777777" w:rsidR="006A7A13" w:rsidRPr="00525FB0" w:rsidRDefault="006A7A13" w:rsidP="00525FB0">
            <w:pPr>
              <w:jc w:val="center"/>
              <w:rPr>
                <w:rFonts w:ascii="Times New Roman" w:hAnsi="Times New Roman" w:cs="Times New Roman"/>
                <w:szCs w:val="21"/>
              </w:rPr>
            </w:pPr>
            <w:r w:rsidRPr="00525FB0">
              <w:rPr>
                <w:rFonts w:ascii="Times New Roman" w:hAnsi="Times New Roman" w:cs="Times New Roman"/>
                <w:szCs w:val="21"/>
              </w:rPr>
              <w:t>2022</w:t>
            </w:r>
            <w:r w:rsidRPr="00525FB0">
              <w:rPr>
                <w:rFonts w:ascii="Times New Roman" w:hAnsi="Times New Roman" w:cs="Times New Roman"/>
                <w:szCs w:val="21"/>
              </w:rPr>
              <w:t>年</w:t>
            </w:r>
            <w:r w:rsidRPr="00525FB0">
              <w:rPr>
                <w:rFonts w:ascii="Times New Roman" w:hAnsi="Times New Roman" w:cs="Times New Roman"/>
                <w:szCs w:val="21"/>
              </w:rPr>
              <w:t>12</w:t>
            </w:r>
            <w:r w:rsidRPr="00525FB0">
              <w:rPr>
                <w:rFonts w:ascii="Times New Roman" w:hAnsi="Times New Roman" w:cs="Times New Roman"/>
                <w:szCs w:val="21"/>
              </w:rPr>
              <w:t>月</w:t>
            </w:r>
            <w:r w:rsidRPr="00525FB0">
              <w:rPr>
                <w:rFonts w:ascii="Times New Roman" w:hAnsi="Times New Roman" w:cs="Times New Roman"/>
                <w:szCs w:val="21"/>
              </w:rPr>
              <w:t>31</w:t>
            </w:r>
            <w:r w:rsidRPr="00525FB0">
              <w:rPr>
                <w:rFonts w:ascii="Times New Roman" w:hAnsi="Times New Roman" w:cs="Times New Roman"/>
                <w:szCs w:val="21"/>
              </w:rPr>
              <w:t>日</w:t>
            </w:r>
          </w:p>
        </w:tc>
        <w:tc>
          <w:tcPr>
            <w:tcW w:w="2268" w:type="dxa"/>
            <w:tcBorders>
              <w:top w:val="single" w:sz="8" w:space="0" w:color="auto"/>
              <w:left w:val="nil"/>
              <w:bottom w:val="single" w:sz="8" w:space="0" w:color="auto"/>
              <w:right w:val="single" w:sz="8" w:space="0" w:color="auto"/>
            </w:tcBorders>
            <w:shd w:val="clear" w:color="auto" w:fill="D3D3D3"/>
            <w:tcMar>
              <w:top w:w="15" w:type="dxa"/>
              <w:left w:w="15" w:type="dxa"/>
              <w:bottom w:w="0" w:type="dxa"/>
              <w:right w:w="15" w:type="dxa"/>
            </w:tcMar>
            <w:vAlign w:val="center"/>
            <w:hideMark/>
          </w:tcPr>
          <w:p w14:paraId="54918FFD" w14:textId="77777777" w:rsidR="006A7A13" w:rsidRPr="00525FB0" w:rsidRDefault="006A7A13" w:rsidP="00525FB0">
            <w:pPr>
              <w:jc w:val="center"/>
              <w:rPr>
                <w:rFonts w:ascii="Times New Roman" w:hAnsi="Times New Roman" w:cs="Times New Roman"/>
                <w:szCs w:val="21"/>
              </w:rPr>
            </w:pPr>
            <w:r w:rsidRPr="00525FB0">
              <w:rPr>
                <w:rFonts w:ascii="Times New Roman" w:hAnsi="Times New Roman" w:cs="Times New Roman"/>
                <w:szCs w:val="21"/>
              </w:rPr>
              <w:t>2023</w:t>
            </w:r>
            <w:r w:rsidRPr="00525FB0">
              <w:rPr>
                <w:rFonts w:ascii="Times New Roman" w:hAnsi="Times New Roman" w:cs="Times New Roman"/>
                <w:szCs w:val="21"/>
              </w:rPr>
              <w:t>年</w:t>
            </w:r>
            <w:r w:rsidRPr="00525FB0">
              <w:rPr>
                <w:rFonts w:ascii="Times New Roman" w:hAnsi="Times New Roman" w:cs="Times New Roman"/>
                <w:szCs w:val="21"/>
              </w:rPr>
              <w:t>1</w:t>
            </w:r>
            <w:r w:rsidRPr="00525FB0">
              <w:rPr>
                <w:rFonts w:ascii="Times New Roman" w:hAnsi="Times New Roman" w:cs="Times New Roman"/>
                <w:szCs w:val="21"/>
              </w:rPr>
              <w:t>月</w:t>
            </w:r>
            <w:r w:rsidRPr="00525FB0">
              <w:rPr>
                <w:rFonts w:ascii="Times New Roman" w:hAnsi="Times New Roman" w:cs="Times New Roman"/>
                <w:szCs w:val="21"/>
              </w:rPr>
              <w:t>1</w:t>
            </w:r>
            <w:r w:rsidRPr="00525FB0">
              <w:rPr>
                <w:rFonts w:ascii="Times New Roman" w:hAnsi="Times New Roman" w:cs="Times New Roman"/>
                <w:szCs w:val="21"/>
              </w:rPr>
              <w:t>日</w:t>
            </w:r>
          </w:p>
        </w:tc>
        <w:tc>
          <w:tcPr>
            <w:tcW w:w="1842" w:type="dxa"/>
            <w:tcBorders>
              <w:top w:val="single" w:sz="8" w:space="0" w:color="auto"/>
              <w:left w:val="nil"/>
              <w:bottom w:val="single" w:sz="8" w:space="0" w:color="auto"/>
              <w:right w:val="single" w:sz="8" w:space="0" w:color="auto"/>
            </w:tcBorders>
            <w:shd w:val="clear" w:color="auto" w:fill="D3D3D3"/>
            <w:tcMar>
              <w:top w:w="15" w:type="dxa"/>
              <w:left w:w="15" w:type="dxa"/>
              <w:bottom w:w="0" w:type="dxa"/>
              <w:right w:w="15" w:type="dxa"/>
            </w:tcMar>
            <w:vAlign w:val="center"/>
            <w:hideMark/>
          </w:tcPr>
          <w:p w14:paraId="6F4DB76C" w14:textId="77777777" w:rsidR="006A7A13" w:rsidRPr="00525FB0" w:rsidRDefault="006A7A13" w:rsidP="00525FB0">
            <w:pPr>
              <w:jc w:val="center"/>
              <w:rPr>
                <w:rFonts w:ascii="Times New Roman" w:hAnsi="Times New Roman" w:cs="Times New Roman"/>
                <w:szCs w:val="21"/>
              </w:rPr>
            </w:pPr>
            <w:r w:rsidRPr="00525FB0">
              <w:rPr>
                <w:rFonts w:ascii="Times New Roman" w:hAnsi="Times New Roman" w:cs="Times New Roman"/>
                <w:szCs w:val="21"/>
              </w:rPr>
              <w:t>调整数</w:t>
            </w:r>
          </w:p>
        </w:tc>
      </w:tr>
      <w:tr w:rsidR="006A7A13" w:rsidRPr="00525FB0" w14:paraId="7B04599F"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137E82B8"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流动资产：</w:t>
            </w:r>
          </w:p>
        </w:tc>
        <w:tc>
          <w:tcPr>
            <w:tcW w:w="2410" w:type="dxa"/>
            <w:tcBorders>
              <w:top w:val="nil"/>
              <w:left w:val="nil"/>
              <w:bottom w:val="single" w:sz="8" w:space="0" w:color="auto"/>
              <w:right w:val="single" w:sz="8" w:space="0" w:color="auto"/>
            </w:tcBorders>
            <w:shd w:val="clear" w:color="auto" w:fill="D3D3D3"/>
            <w:tcMar>
              <w:top w:w="15" w:type="dxa"/>
              <w:left w:w="15" w:type="dxa"/>
              <w:bottom w:w="0" w:type="dxa"/>
              <w:right w:w="15" w:type="dxa"/>
            </w:tcMar>
            <w:vAlign w:val="center"/>
            <w:hideMark/>
          </w:tcPr>
          <w:p w14:paraId="77697F0B" w14:textId="77777777" w:rsidR="006A7A13" w:rsidRPr="00525FB0" w:rsidRDefault="006A7A13" w:rsidP="00525FB0">
            <w:pPr>
              <w:rPr>
                <w:rFonts w:ascii="Times New Roman" w:hAnsi="Times New Roman" w:cs="Times New Roman"/>
                <w:szCs w:val="21"/>
              </w:rPr>
            </w:pPr>
          </w:p>
        </w:tc>
        <w:tc>
          <w:tcPr>
            <w:tcW w:w="2268" w:type="dxa"/>
            <w:tcBorders>
              <w:top w:val="nil"/>
              <w:left w:val="nil"/>
              <w:bottom w:val="single" w:sz="8" w:space="0" w:color="auto"/>
              <w:right w:val="single" w:sz="8" w:space="0" w:color="auto"/>
            </w:tcBorders>
            <w:shd w:val="clear" w:color="auto" w:fill="D3D3D3"/>
            <w:tcMar>
              <w:top w:w="15" w:type="dxa"/>
              <w:left w:w="15" w:type="dxa"/>
              <w:bottom w:w="0" w:type="dxa"/>
              <w:right w:w="15" w:type="dxa"/>
            </w:tcMar>
            <w:vAlign w:val="center"/>
            <w:hideMark/>
          </w:tcPr>
          <w:p w14:paraId="253BBDA9" w14:textId="77777777" w:rsidR="006A7A13" w:rsidRPr="00525FB0" w:rsidRDefault="006A7A13" w:rsidP="00525FB0">
            <w:pPr>
              <w:rPr>
                <w:rFonts w:ascii="Times New Roman" w:hAnsi="Times New Roman" w:cs="Times New Roman"/>
                <w:szCs w:val="21"/>
              </w:rPr>
            </w:pPr>
          </w:p>
        </w:tc>
        <w:tc>
          <w:tcPr>
            <w:tcW w:w="1842" w:type="dxa"/>
            <w:tcBorders>
              <w:top w:val="nil"/>
              <w:left w:val="nil"/>
              <w:bottom w:val="single" w:sz="8" w:space="0" w:color="auto"/>
              <w:right w:val="single" w:sz="8" w:space="0" w:color="auto"/>
            </w:tcBorders>
            <w:shd w:val="clear" w:color="auto" w:fill="D3D3D3"/>
            <w:tcMar>
              <w:top w:w="15" w:type="dxa"/>
              <w:left w:w="15" w:type="dxa"/>
              <w:bottom w:w="0" w:type="dxa"/>
              <w:right w:w="15" w:type="dxa"/>
            </w:tcMar>
            <w:vAlign w:val="center"/>
            <w:hideMark/>
          </w:tcPr>
          <w:p w14:paraId="7FE7CF30" w14:textId="77777777" w:rsidR="006A7A13" w:rsidRPr="00525FB0" w:rsidRDefault="006A7A13" w:rsidP="00525FB0">
            <w:pPr>
              <w:rPr>
                <w:rFonts w:ascii="Times New Roman" w:hAnsi="Times New Roman" w:cs="Times New Roman"/>
                <w:szCs w:val="21"/>
              </w:rPr>
            </w:pPr>
          </w:p>
        </w:tc>
      </w:tr>
      <w:tr w:rsidR="006A7A13" w:rsidRPr="00525FB0" w14:paraId="64A7DFAD"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70EF2C42"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货币资金</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281D7CA"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558,590,264.21</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6A4024F1"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558,590,264.21</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39D6131C"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5B48B4EB"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173CED21"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结算备付金</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761D971"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1FDF7E59"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5BFEDBF2"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7E3A1C7B"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0F518BB1"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拆出资金</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668C37E"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3C208979"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4746B27C"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0A7ADF26"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166387EF"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交易性金融资产</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3628903"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3,734,937.38</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762ED981"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3,734,937.38</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7E5B2A83"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2D409AA6"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26CF7C83"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衍生金融资产</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0E880EA"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72A643E2"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6F871BC0"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665DBF27"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22799C90"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应收票据</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E77F404"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1,197,000.00</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4AD8FDAB"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1,197,000.00</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01885627"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561A26E1"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357B22B9"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应收账款</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FEFD332"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259,398,246.19</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3E8603A6"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259,398,246.19</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3646D305"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2BEB48B9"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44526B31"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应收款项融资</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8E70E65"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260,820,780.47</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431FF921"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260,820,780.47</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3CA548EC"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6787ADA1"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7C51A384"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预付款项</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2FAF5A3"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10,038,355.59</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50AE63A0"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10,038,355.59</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4D30E32A"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6C06BBFF"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5B1CDE7E"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lastRenderedPageBreak/>
              <w:t xml:space="preserve">　　应收保费</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D905BEA"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26231F8A"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2C7DAA9B"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68AB380A"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59670E9C"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应收分保账款</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1A862F1"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13E8A373"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5ED33BD5"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20A6A106"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0B91B36C"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应收分保合同准备金</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F9CFD44"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74ACFB08"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2B276050"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69629C2D"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337C335B"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其他应收款</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ECAEB2C"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2,749,945.67</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09ACCAE8"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2,749,945.67</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44F0EA8A"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04380ECB"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070E67B5"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其中：应收利息</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EAD39CF"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668F96BC"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2D9690A6"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2DE1235A"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759C3718"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应收股利</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4FA7A26"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182CC2F9"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084082A8"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0BB7CE52"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3115EFA4"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买入返售金融资产</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197260B"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0E9B4812"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7628865E"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16FB96E2"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2572D12B"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存货</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0CF2CFF"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1,417,212,944.70</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66FE0C53"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1,417,212,944.70</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3B2BB640"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63817F91"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4CD82994"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合同资产</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BBFE590"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2BD69423"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61FDDFD9"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6627F8E8"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7A07C18D"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持有待售资产</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699434C"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10B784DE"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6B70EC59"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0E332F35"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2684CFBF"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一年内到期的非流动资产</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022A8B4"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5CAEE4D2"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3C8D278D"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0245EB69"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5CA6B5B5"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其他流动资产</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295B61A"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86,560,479.24</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4477B2A6"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86,560,479.24</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3F0D74C8"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05CABADD"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4F64CAF3"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流动资产合计</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8CAA1C5"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2,600,302,953.45</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40ACFD13"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2,600,302,953.45</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47759B11"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32D4DC69"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4D6F6209"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非流动资产：</w:t>
            </w:r>
          </w:p>
        </w:tc>
        <w:tc>
          <w:tcPr>
            <w:tcW w:w="2410" w:type="dxa"/>
            <w:tcBorders>
              <w:top w:val="nil"/>
              <w:left w:val="nil"/>
              <w:bottom w:val="single" w:sz="8" w:space="0" w:color="auto"/>
              <w:right w:val="single" w:sz="8" w:space="0" w:color="auto"/>
            </w:tcBorders>
            <w:shd w:val="clear" w:color="auto" w:fill="D3D3D3"/>
            <w:tcMar>
              <w:top w:w="15" w:type="dxa"/>
              <w:left w:w="15" w:type="dxa"/>
              <w:bottom w:w="0" w:type="dxa"/>
              <w:right w:w="15" w:type="dxa"/>
            </w:tcMar>
            <w:vAlign w:val="center"/>
            <w:hideMark/>
          </w:tcPr>
          <w:p w14:paraId="4510E47C" w14:textId="77777777" w:rsidR="006A7A13" w:rsidRPr="00525FB0" w:rsidRDefault="006A7A13" w:rsidP="00525FB0">
            <w:pPr>
              <w:rPr>
                <w:rFonts w:ascii="Times New Roman" w:hAnsi="Times New Roman" w:cs="Times New Roman"/>
                <w:szCs w:val="21"/>
              </w:rPr>
            </w:pPr>
          </w:p>
        </w:tc>
        <w:tc>
          <w:tcPr>
            <w:tcW w:w="2268" w:type="dxa"/>
            <w:tcBorders>
              <w:top w:val="nil"/>
              <w:left w:val="nil"/>
              <w:bottom w:val="single" w:sz="8" w:space="0" w:color="auto"/>
              <w:right w:val="single" w:sz="8" w:space="0" w:color="auto"/>
            </w:tcBorders>
            <w:shd w:val="clear" w:color="auto" w:fill="D3D3D3"/>
            <w:tcMar>
              <w:top w:w="15" w:type="dxa"/>
              <w:left w:w="15" w:type="dxa"/>
              <w:bottom w:w="0" w:type="dxa"/>
              <w:right w:w="15" w:type="dxa"/>
            </w:tcMar>
            <w:vAlign w:val="center"/>
            <w:hideMark/>
          </w:tcPr>
          <w:p w14:paraId="341A547F" w14:textId="77777777" w:rsidR="006A7A13" w:rsidRPr="00525FB0" w:rsidRDefault="006A7A13" w:rsidP="00525FB0">
            <w:pPr>
              <w:rPr>
                <w:rFonts w:ascii="Times New Roman" w:hAnsi="Times New Roman" w:cs="Times New Roman"/>
                <w:szCs w:val="21"/>
              </w:rPr>
            </w:pPr>
          </w:p>
        </w:tc>
        <w:tc>
          <w:tcPr>
            <w:tcW w:w="1842" w:type="dxa"/>
            <w:tcBorders>
              <w:top w:val="nil"/>
              <w:left w:val="nil"/>
              <w:bottom w:val="single" w:sz="8" w:space="0" w:color="auto"/>
              <w:right w:val="single" w:sz="8" w:space="0" w:color="auto"/>
            </w:tcBorders>
            <w:shd w:val="clear" w:color="auto" w:fill="D3D3D3"/>
            <w:tcMar>
              <w:top w:w="15" w:type="dxa"/>
              <w:left w:w="15" w:type="dxa"/>
              <w:bottom w:w="0" w:type="dxa"/>
              <w:right w:w="15" w:type="dxa"/>
            </w:tcMar>
            <w:vAlign w:val="center"/>
            <w:hideMark/>
          </w:tcPr>
          <w:p w14:paraId="712851BE" w14:textId="77777777" w:rsidR="006A7A13" w:rsidRPr="00525FB0" w:rsidRDefault="006A7A13" w:rsidP="00525FB0">
            <w:pPr>
              <w:rPr>
                <w:rFonts w:ascii="Times New Roman" w:hAnsi="Times New Roman" w:cs="Times New Roman"/>
                <w:szCs w:val="21"/>
              </w:rPr>
            </w:pPr>
          </w:p>
        </w:tc>
      </w:tr>
      <w:tr w:rsidR="006A7A13" w:rsidRPr="00525FB0" w14:paraId="6E9F73F4"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2B1881AF"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发放贷款和垫款</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633F2BC"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71F4002B"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38B764B6"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5A87451E"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76304FAC"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债权投资</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66D7963"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20D6A734"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65D9405E"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0F62A197"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12736A1D"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其他债权投资</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0BAA8AF"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43E62CB9"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704E8574"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5BD65B62"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55DDC771"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长期应收款</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8390C9F"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7FA6100A"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20C25F7F"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3DC99480"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497CAD0C"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长期股权投资</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F077528"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105,445,931.13</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6C266A87"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105,445,931.13</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18D1A592"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50DF0F42"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7952D0C2"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其他权益工具投资</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91F8FA5"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3,817,920.00</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4AD69FCE"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3,817,920.00</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26BD8D36"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06A95049"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18592B20"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其他非流动金融资产</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FD81D6D"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10EDBE49"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0BA9A847"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20218EAC"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2879C59B"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投资性房地产</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29E90EA"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10,907,211.70</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782A5764"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10,907,211.70</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0B67973C"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69CA96E3"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426B26F7"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固定资产</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3C29A57"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1,307,726,036.31</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7BA7AF74"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1,307,726,036.31</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6B02E9A7"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6B8E8E67"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1C0B7FF9"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在建工程</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0393074"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24,175,856.87</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2D048013"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24,175,856.87</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20B219A5"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2E4DB780"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56F9FFDA"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生产性生物资产</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FD9208A"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57C23FDF"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521943E0"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39CB79F4"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76857C25"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油气资产</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9F87EB0"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4D2131D4"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0D8170A7"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770F8A84"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4E1263D3"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使用权资产</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28C7BDB"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3,575,661.86</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5278511B"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3,575,661.86</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6CCC5CC3"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790A76E0"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2A41D687"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无形资产</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ACFB429"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437,900,242.94</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4D3F6ECC"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437,900,242.94</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158A6326"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71C35BA6"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217F79EB"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开发支出</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27500AB"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15,865,909.29</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4DA760DC"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15,865,909.29</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293BAF5D"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005F8972"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6E9FD97A"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lastRenderedPageBreak/>
              <w:t xml:space="preserve">　　商誉</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5670600"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2,832,963.49</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5C5DD809"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2,832,963.49</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1735A74A"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5E970B00"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6C28796F"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长期待摊费用</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7C778CE"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30,989,780.62</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6A726B33"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30,989,780.62</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428760BD"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33634D60"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638DDEC2"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递延所得税资产</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4A7978F"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13,261,006.92</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3C6E360C"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13,443,419.35</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6B1C2FD1"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182,412.43</w:t>
            </w:r>
          </w:p>
        </w:tc>
      </w:tr>
      <w:tr w:rsidR="006A7A13" w:rsidRPr="00525FB0" w14:paraId="72B3A5F3"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039C3DCF"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其他非流动资产</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BFBF130"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234,937,276.18</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2B6080C0"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234,937,276.18</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30381613"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1DFF84AD"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70F24D51"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非流动资产合计</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A8D07F3"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2,191,435,797.31</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2F76C1EE"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2,191,618,209.74</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79FA9A54"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182,412.43</w:t>
            </w:r>
          </w:p>
        </w:tc>
      </w:tr>
      <w:tr w:rsidR="006A7A13" w:rsidRPr="00525FB0" w14:paraId="317361C5"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6E919392"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资产总计</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1D7471E"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4,791,738,750.76</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1AD02623"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4,791,921,163.19</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3E53D732"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182,412.43</w:t>
            </w:r>
          </w:p>
        </w:tc>
      </w:tr>
      <w:tr w:rsidR="006A7A13" w:rsidRPr="00525FB0" w14:paraId="4D800C73"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327A9CC8"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流动负债：</w:t>
            </w:r>
          </w:p>
        </w:tc>
        <w:tc>
          <w:tcPr>
            <w:tcW w:w="2410" w:type="dxa"/>
            <w:tcBorders>
              <w:top w:val="nil"/>
              <w:left w:val="nil"/>
              <w:bottom w:val="single" w:sz="8" w:space="0" w:color="auto"/>
              <w:right w:val="single" w:sz="8" w:space="0" w:color="auto"/>
            </w:tcBorders>
            <w:shd w:val="clear" w:color="auto" w:fill="D3D3D3"/>
            <w:tcMar>
              <w:top w:w="15" w:type="dxa"/>
              <w:left w:w="15" w:type="dxa"/>
              <w:bottom w:w="0" w:type="dxa"/>
              <w:right w:w="15" w:type="dxa"/>
            </w:tcMar>
            <w:vAlign w:val="center"/>
            <w:hideMark/>
          </w:tcPr>
          <w:p w14:paraId="24DD72CF" w14:textId="77777777" w:rsidR="006A7A13" w:rsidRPr="00525FB0" w:rsidRDefault="006A7A13" w:rsidP="00525FB0">
            <w:pPr>
              <w:rPr>
                <w:rFonts w:ascii="Times New Roman" w:hAnsi="Times New Roman" w:cs="Times New Roman"/>
                <w:szCs w:val="21"/>
              </w:rPr>
            </w:pPr>
          </w:p>
        </w:tc>
        <w:tc>
          <w:tcPr>
            <w:tcW w:w="2268" w:type="dxa"/>
            <w:tcBorders>
              <w:top w:val="nil"/>
              <w:left w:val="nil"/>
              <w:bottom w:val="single" w:sz="8" w:space="0" w:color="auto"/>
              <w:right w:val="single" w:sz="8" w:space="0" w:color="auto"/>
            </w:tcBorders>
            <w:shd w:val="clear" w:color="auto" w:fill="D3D3D3"/>
            <w:tcMar>
              <w:top w:w="15" w:type="dxa"/>
              <w:left w:w="15" w:type="dxa"/>
              <w:bottom w:w="0" w:type="dxa"/>
              <w:right w:w="15" w:type="dxa"/>
            </w:tcMar>
            <w:vAlign w:val="center"/>
            <w:hideMark/>
          </w:tcPr>
          <w:p w14:paraId="5E8A33FB" w14:textId="77777777" w:rsidR="006A7A13" w:rsidRPr="00525FB0" w:rsidRDefault="006A7A13" w:rsidP="00525FB0">
            <w:pPr>
              <w:rPr>
                <w:rFonts w:ascii="Times New Roman" w:hAnsi="Times New Roman" w:cs="Times New Roman"/>
                <w:szCs w:val="21"/>
              </w:rPr>
            </w:pPr>
          </w:p>
        </w:tc>
        <w:tc>
          <w:tcPr>
            <w:tcW w:w="1842" w:type="dxa"/>
            <w:tcBorders>
              <w:top w:val="nil"/>
              <w:left w:val="nil"/>
              <w:bottom w:val="single" w:sz="8" w:space="0" w:color="auto"/>
              <w:right w:val="single" w:sz="8" w:space="0" w:color="auto"/>
            </w:tcBorders>
            <w:shd w:val="clear" w:color="auto" w:fill="D3D3D3"/>
            <w:tcMar>
              <w:top w:w="15" w:type="dxa"/>
              <w:left w:w="15" w:type="dxa"/>
              <w:bottom w:w="0" w:type="dxa"/>
              <w:right w:w="15" w:type="dxa"/>
            </w:tcMar>
            <w:vAlign w:val="center"/>
            <w:hideMark/>
          </w:tcPr>
          <w:p w14:paraId="76F91AA4" w14:textId="77777777" w:rsidR="006A7A13" w:rsidRPr="00525FB0" w:rsidRDefault="006A7A13" w:rsidP="00525FB0">
            <w:pPr>
              <w:rPr>
                <w:rFonts w:ascii="Times New Roman" w:hAnsi="Times New Roman" w:cs="Times New Roman"/>
                <w:szCs w:val="21"/>
              </w:rPr>
            </w:pPr>
          </w:p>
        </w:tc>
      </w:tr>
      <w:tr w:rsidR="006A7A13" w:rsidRPr="00525FB0" w14:paraId="029D71D7"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446A6FD1"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短期借款</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2508F2D"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557,734,428.16</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27917A8E"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557,734,428.16</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13175ED3"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71AD6FD8"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6D24E685"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向中央银行借款</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BAC7CF9"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63432237"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218475F1"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79CC0E3F"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25A8B4BF"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拆入资金</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42ABFDA"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070EFE71"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6543EC45"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2BE50519"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244B7868"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交易性金融负债</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E56E872"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6720663B"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60FED959"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17AFCBFC"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0C015ACA"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衍生金融负债</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B04AE88"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6DA86541"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70416440"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37D5320F"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4E314934"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应付票据</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3D234BE"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752,837,000.00</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423E4998"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752,837,000.00</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6A9A2DA0"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1CC7BF63"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08EE489D"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应付账款</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8645660"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160,867,994.50</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7C526236"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160,867,994.50</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7F8E9A70"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1913EFD7"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360606D1"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预收款项</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0404F34"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5E2B381C"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3B14692E"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083A0733"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2CE4D4B0"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合同负债</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1C025A6"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6,591,435.38</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2371369C"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6,591,435.38</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4948C853"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0A6A5B8D"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3532EA59"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卖出回购金融资产款</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D55225C"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46140EF2"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0A8E2692"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4EC3CAE8"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2D46DFA7"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吸收存款及同业存放</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2FEE2B0"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574B2552"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78E39B25"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412280C6"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484C18D9"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代理买卖证券款</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A620C42"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0E7D0823"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6DADD71E"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5AD83837"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63B314E7"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代理承销证券款</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835CE1D"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73311376"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3CC48968"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7467FBC9"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33F1833A"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应付职工薪酬</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3441B77"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87,759,140.56</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76DE846F"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87,759,140.56</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518B9F38"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694B60A8"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5433430E"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应交税费</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DA065CC"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9,415,758.84</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1D6E2AAA"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9,415,758.84</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26677049"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4B9C2744"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0BC7F975"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其他应付款</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1B9AA9D"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10,545,123.37</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1AD309DA"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10,545,123.37</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2D2DA83E"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16918D78"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409B4640"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其中：应付利息</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FE2EA55"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5F4473A0"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6014BC88"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06621FB8"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68ECE2D3"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应付股利</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2C69543"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775918A8"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3013E5C2"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4CD55BE4"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7D6779F5"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应付手续费及佣金</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5BE9AFA"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7C4C1CBE"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0EF7A082"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1D48012E"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30330A4D"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应付分保账款</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11F08F6"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0EA788CE"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4C380C98"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34029FBF"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6E621301"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持有待售负债</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38010A3"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230B200C"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7CD9363C"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20F049B3"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63B73747"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一年内到期的非流动负债</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6D09748"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269,636,349.24</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0B485BA2"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269,636,349.24</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71F00B59"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1E4D4CFE"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3D480EF3"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lastRenderedPageBreak/>
              <w:t xml:space="preserve">　　其他流动负债</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0725F97"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627,187.01</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0EC9D922"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627,187.01</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709BA672"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318B200E"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168F5D34"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流动负债合计</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4F75ED2"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1,856,014,417.06</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70FD6A57"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1,856,014,417.06</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44E57375"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4DD57313"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415976AD"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非流动负债：</w:t>
            </w:r>
          </w:p>
        </w:tc>
        <w:tc>
          <w:tcPr>
            <w:tcW w:w="2410" w:type="dxa"/>
            <w:tcBorders>
              <w:top w:val="nil"/>
              <w:left w:val="nil"/>
              <w:bottom w:val="single" w:sz="8" w:space="0" w:color="auto"/>
              <w:right w:val="single" w:sz="8" w:space="0" w:color="auto"/>
            </w:tcBorders>
            <w:shd w:val="clear" w:color="auto" w:fill="D3D3D3"/>
            <w:tcMar>
              <w:top w:w="15" w:type="dxa"/>
              <w:left w:w="15" w:type="dxa"/>
              <w:bottom w:w="0" w:type="dxa"/>
              <w:right w:w="15" w:type="dxa"/>
            </w:tcMar>
            <w:vAlign w:val="center"/>
            <w:hideMark/>
          </w:tcPr>
          <w:p w14:paraId="202AB087" w14:textId="77777777" w:rsidR="006A7A13" w:rsidRPr="00525FB0" w:rsidRDefault="006A7A13" w:rsidP="00525FB0">
            <w:pPr>
              <w:rPr>
                <w:rFonts w:ascii="Times New Roman" w:hAnsi="Times New Roman" w:cs="Times New Roman"/>
                <w:szCs w:val="21"/>
              </w:rPr>
            </w:pPr>
          </w:p>
        </w:tc>
        <w:tc>
          <w:tcPr>
            <w:tcW w:w="2268" w:type="dxa"/>
            <w:tcBorders>
              <w:top w:val="nil"/>
              <w:left w:val="nil"/>
              <w:bottom w:val="single" w:sz="8" w:space="0" w:color="auto"/>
              <w:right w:val="single" w:sz="8" w:space="0" w:color="auto"/>
            </w:tcBorders>
            <w:shd w:val="clear" w:color="auto" w:fill="D3D3D3"/>
            <w:tcMar>
              <w:top w:w="15" w:type="dxa"/>
              <w:left w:w="15" w:type="dxa"/>
              <w:bottom w:w="0" w:type="dxa"/>
              <w:right w:w="15" w:type="dxa"/>
            </w:tcMar>
            <w:vAlign w:val="center"/>
            <w:hideMark/>
          </w:tcPr>
          <w:p w14:paraId="20C2F12E" w14:textId="77777777" w:rsidR="006A7A13" w:rsidRPr="00525FB0" w:rsidRDefault="006A7A13" w:rsidP="00525FB0">
            <w:pPr>
              <w:rPr>
                <w:rFonts w:ascii="Times New Roman" w:hAnsi="Times New Roman" w:cs="Times New Roman"/>
                <w:szCs w:val="21"/>
              </w:rPr>
            </w:pPr>
          </w:p>
        </w:tc>
        <w:tc>
          <w:tcPr>
            <w:tcW w:w="1842" w:type="dxa"/>
            <w:tcBorders>
              <w:top w:val="nil"/>
              <w:left w:val="nil"/>
              <w:bottom w:val="single" w:sz="8" w:space="0" w:color="auto"/>
              <w:right w:val="single" w:sz="8" w:space="0" w:color="auto"/>
            </w:tcBorders>
            <w:shd w:val="clear" w:color="auto" w:fill="D3D3D3"/>
            <w:tcMar>
              <w:top w:w="15" w:type="dxa"/>
              <w:left w:w="15" w:type="dxa"/>
              <w:bottom w:w="0" w:type="dxa"/>
              <w:right w:w="15" w:type="dxa"/>
            </w:tcMar>
            <w:vAlign w:val="center"/>
            <w:hideMark/>
          </w:tcPr>
          <w:p w14:paraId="71AB25C9" w14:textId="77777777" w:rsidR="006A7A13" w:rsidRPr="00525FB0" w:rsidRDefault="006A7A13" w:rsidP="00525FB0">
            <w:pPr>
              <w:rPr>
                <w:rFonts w:ascii="Times New Roman" w:hAnsi="Times New Roman" w:cs="Times New Roman"/>
                <w:szCs w:val="21"/>
              </w:rPr>
            </w:pPr>
          </w:p>
        </w:tc>
      </w:tr>
      <w:tr w:rsidR="006A7A13" w:rsidRPr="00525FB0" w14:paraId="4B9859E8"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10AC7ED7"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保险合同准备金</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48AB6E7"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1897899F"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08875A1A"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18AAE6C8"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2EBDF78B"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长期借款</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8CE564E"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706,500,000.00</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2ED1BAC4"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706,500,000.00</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3EF6AF2B"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3D7872BC"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6F64382E"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应付债券</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72CC3F62"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20A88A6A"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7CD2C910"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238C91D0"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50D65CF4"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其中：优先股</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AB8E17E"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31AF8B59"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36819060"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545C640F"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62C2915B"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永续债</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D4F441F"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44F540F6"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0FCA0632"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22265B77"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7777809E"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租赁负债</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E8E2030"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1,469,675.94</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6D75B5C4"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1,469,675.94</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57CB025C"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44513A47"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348FA81E"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长期应付款</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631501B"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76,170,200.00</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2CDAE10B"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76,170,200.00</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63F8368A"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60DDCC2B"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7B359014"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长期应付职工薪酬</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0E54ABF"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0771686B"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24BF7AFC"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732A71A1"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37EE776C"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预计负债</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2682FFE"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2,960,659.18</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0206013D"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2,960,659.18</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3B6A2C18"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2AE2F13F"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3E562752"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递延收益</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A2F5C1E"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127,436,788.66</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55EDB0E1"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127,436,788.66</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1AA79A9B"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366DA34A"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5F4DB58F"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递延所得税负债</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33B0737"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15,524,906.28</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4A90A1C5"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15,704,685.24</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299AE5C6"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179,778.96</w:t>
            </w:r>
          </w:p>
        </w:tc>
      </w:tr>
      <w:tr w:rsidR="006A7A13" w:rsidRPr="00525FB0" w14:paraId="0A30E1B6"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271E16DD"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其他非流动负债</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85FF2FA"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23F940BB"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2C350C98"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5BF1DB0A"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104FC954"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非流动负债合计</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FEB568F"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930,062,230.06</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62648AE2"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930,242,009.02</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4630DF43"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179,778.96</w:t>
            </w:r>
          </w:p>
        </w:tc>
      </w:tr>
      <w:tr w:rsidR="006A7A13" w:rsidRPr="00525FB0" w14:paraId="20A26BC0"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686CF655"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负债合计</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73303B4"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2,786,076,647.12</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3B21EEA7"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2,786,256,426.08</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1FCD437A"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179,778.96</w:t>
            </w:r>
          </w:p>
        </w:tc>
      </w:tr>
      <w:tr w:rsidR="006A7A13" w:rsidRPr="00525FB0" w14:paraId="081D8219"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120C62B8"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所有者权益：</w:t>
            </w:r>
          </w:p>
        </w:tc>
        <w:tc>
          <w:tcPr>
            <w:tcW w:w="2410" w:type="dxa"/>
            <w:tcBorders>
              <w:top w:val="nil"/>
              <w:left w:val="nil"/>
              <w:bottom w:val="single" w:sz="8" w:space="0" w:color="auto"/>
              <w:right w:val="single" w:sz="8" w:space="0" w:color="auto"/>
            </w:tcBorders>
            <w:shd w:val="clear" w:color="auto" w:fill="D3D3D3"/>
            <w:tcMar>
              <w:top w:w="15" w:type="dxa"/>
              <w:left w:w="15" w:type="dxa"/>
              <w:bottom w:w="0" w:type="dxa"/>
              <w:right w:w="15" w:type="dxa"/>
            </w:tcMar>
            <w:vAlign w:val="center"/>
            <w:hideMark/>
          </w:tcPr>
          <w:p w14:paraId="0033E8A4" w14:textId="77777777" w:rsidR="006A7A13" w:rsidRPr="00525FB0" w:rsidRDefault="006A7A13" w:rsidP="00525FB0">
            <w:pPr>
              <w:rPr>
                <w:rFonts w:ascii="Times New Roman" w:hAnsi="Times New Roman" w:cs="Times New Roman"/>
                <w:szCs w:val="21"/>
              </w:rPr>
            </w:pPr>
          </w:p>
        </w:tc>
        <w:tc>
          <w:tcPr>
            <w:tcW w:w="2268" w:type="dxa"/>
            <w:tcBorders>
              <w:top w:val="nil"/>
              <w:left w:val="nil"/>
              <w:bottom w:val="single" w:sz="8" w:space="0" w:color="auto"/>
              <w:right w:val="single" w:sz="8" w:space="0" w:color="auto"/>
            </w:tcBorders>
            <w:shd w:val="clear" w:color="auto" w:fill="D3D3D3"/>
            <w:tcMar>
              <w:top w:w="15" w:type="dxa"/>
              <w:left w:w="15" w:type="dxa"/>
              <w:bottom w:w="0" w:type="dxa"/>
              <w:right w:w="15" w:type="dxa"/>
            </w:tcMar>
            <w:vAlign w:val="center"/>
            <w:hideMark/>
          </w:tcPr>
          <w:p w14:paraId="62708D1B" w14:textId="77777777" w:rsidR="006A7A13" w:rsidRPr="00525FB0" w:rsidRDefault="006A7A13" w:rsidP="00525FB0">
            <w:pPr>
              <w:rPr>
                <w:rFonts w:ascii="Times New Roman" w:hAnsi="Times New Roman" w:cs="Times New Roman"/>
                <w:szCs w:val="21"/>
              </w:rPr>
            </w:pPr>
          </w:p>
        </w:tc>
        <w:tc>
          <w:tcPr>
            <w:tcW w:w="1842" w:type="dxa"/>
            <w:tcBorders>
              <w:top w:val="nil"/>
              <w:left w:val="nil"/>
              <w:bottom w:val="single" w:sz="8" w:space="0" w:color="auto"/>
              <w:right w:val="single" w:sz="8" w:space="0" w:color="auto"/>
            </w:tcBorders>
            <w:shd w:val="clear" w:color="auto" w:fill="D3D3D3"/>
            <w:tcMar>
              <w:top w:w="15" w:type="dxa"/>
              <w:left w:w="15" w:type="dxa"/>
              <w:bottom w:w="0" w:type="dxa"/>
              <w:right w:w="15" w:type="dxa"/>
            </w:tcMar>
            <w:vAlign w:val="center"/>
            <w:hideMark/>
          </w:tcPr>
          <w:p w14:paraId="12E22120" w14:textId="77777777" w:rsidR="006A7A13" w:rsidRPr="00525FB0" w:rsidRDefault="006A7A13" w:rsidP="00525FB0">
            <w:pPr>
              <w:rPr>
                <w:rFonts w:ascii="Times New Roman" w:hAnsi="Times New Roman" w:cs="Times New Roman"/>
                <w:szCs w:val="21"/>
              </w:rPr>
            </w:pPr>
          </w:p>
        </w:tc>
      </w:tr>
      <w:tr w:rsidR="006A7A13" w:rsidRPr="00525FB0" w14:paraId="09B2437C"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6F14B8C5"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股本</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901468B"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924,167,436.00</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10FC0868"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924,167,436.00</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2FDB4351"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7E135CE9"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16D3A359"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其他权益工具</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02E42C1"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19C3D383"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08960390"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7782D58D"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47E0604A"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其中：优先股</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5DAC44A"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34A8F059"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50195947"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596AD86D"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71477D7A"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永续债</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EA5A9E1"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1473009F"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1AEB8C1C"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37F10122"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72FDA7A9"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资本公积</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815E4FA"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579,498,190.94</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4AFDF18F"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579,498,190.94</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0B28D145"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5BD6A8B6"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33C5509E"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减：库存股</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3B27A04"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840,195.67</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60FFC344"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840,195.67</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4EF30369"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7AA644A2"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55133897"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其他综合收益</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5D6ED6F7"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775,809.81</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0039A0F8"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775,809.81</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3DE0F866"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65B627B1"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57A3F270"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专项储备</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79888A1"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7,846,582.26</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41BE6F71"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7,846,582.26</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41C60B8E"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6C9D5FD6"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181D9ABA"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盈余公积</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42C59ADA"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246,447,720.44</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31D26966"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246,447,720.44</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70223D7A"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737E709A"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6C7291F2"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一般风险准备</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0255DED7"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33527D34"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7E99F5FA"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 xml:space="preserve">　</w:t>
            </w:r>
          </w:p>
        </w:tc>
      </w:tr>
      <w:tr w:rsidR="006A7A13" w:rsidRPr="00525FB0" w14:paraId="4769EB06"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54B2BCA7"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未分配利润</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67FC447B"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243,966,179.95</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53DC1F83"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243,968,489.39</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3EB1D5F5"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2,309.44</w:t>
            </w:r>
          </w:p>
        </w:tc>
      </w:tr>
      <w:tr w:rsidR="006A7A13" w:rsidRPr="00525FB0" w14:paraId="4481B17D"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456A28E9"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lastRenderedPageBreak/>
              <w:t>归属于母公司所有者权益合计</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14B0436C"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2,001,861,723.73</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4917325E"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2,001,864,033.17</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19F41977"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2,309.44</w:t>
            </w:r>
          </w:p>
        </w:tc>
      </w:tr>
      <w:tr w:rsidR="006A7A13" w:rsidRPr="00525FB0" w14:paraId="48A6E0DF"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3E82D849"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 xml:space="preserve">　　少数股东权益</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CB0341F"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3,800,379.91</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4ECC6DAA"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3,800,703.94</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1397FBE3"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324.03</w:t>
            </w:r>
          </w:p>
        </w:tc>
      </w:tr>
      <w:tr w:rsidR="006A7A13" w:rsidRPr="00525FB0" w14:paraId="71EB92B2"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450DA7B3"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所有者权益合计</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37E74BF4"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2,005,662,103.64</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3F59A5E2"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2,005,664,737.11</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6D3DAB90"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2,633.47</w:t>
            </w:r>
          </w:p>
        </w:tc>
      </w:tr>
      <w:tr w:rsidR="006A7A13" w:rsidRPr="00525FB0" w14:paraId="0D5B2EA7" w14:textId="77777777" w:rsidTr="00A41F59">
        <w:trPr>
          <w:trHeight w:val="454"/>
          <w:jc w:val="center"/>
        </w:trPr>
        <w:tc>
          <w:tcPr>
            <w:tcW w:w="3134" w:type="dxa"/>
            <w:tcBorders>
              <w:top w:val="nil"/>
              <w:left w:val="single" w:sz="8" w:space="0" w:color="auto"/>
              <w:bottom w:val="single" w:sz="8" w:space="0" w:color="auto"/>
              <w:right w:val="single" w:sz="8" w:space="0" w:color="auto"/>
            </w:tcBorders>
            <w:shd w:val="clear" w:color="auto" w:fill="D3D3D3"/>
            <w:tcMar>
              <w:top w:w="15" w:type="dxa"/>
              <w:left w:w="15" w:type="dxa"/>
              <w:bottom w:w="0" w:type="dxa"/>
              <w:right w:w="15" w:type="dxa"/>
            </w:tcMar>
            <w:vAlign w:val="center"/>
            <w:hideMark/>
          </w:tcPr>
          <w:p w14:paraId="75679957" w14:textId="77777777" w:rsidR="006A7A13" w:rsidRPr="00525FB0" w:rsidRDefault="006A7A13" w:rsidP="00525FB0">
            <w:pPr>
              <w:rPr>
                <w:rFonts w:ascii="Times New Roman" w:hAnsi="Times New Roman" w:cs="Times New Roman"/>
                <w:szCs w:val="21"/>
              </w:rPr>
            </w:pPr>
            <w:r w:rsidRPr="00525FB0">
              <w:rPr>
                <w:rFonts w:ascii="Times New Roman" w:hAnsi="Times New Roman" w:cs="Times New Roman"/>
                <w:szCs w:val="21"/>
              </w:rPr>
              <w:t>负债和所有者权益总计</w:t>
            </w:r>
          </w:p>
        </w:tc>
        <w:tc>
          <w:tcPr>
            <w:tcW w:w="2410" w:type="dxa"/>
            <w:tcBorders>
              <w:top w:val="nil"/>
              <w:left w:val="nil"/>
              <w:bottom w:val="single" w:sz="8" w:space="0" w:color="auto"/>
              <w:right w:val="single" w:sz="8" w:space="0" w:color="auto"/>
            </w:tcBorders>
            <w:tcMar>
              <w:top w:w="15" w:type="dxa"/>
              <w:left w:w="15" w:type="dxa"/>
              <w:bottom w:w="0" w:type="dxa"/>
              <w:right w:w="15" w:type="dxa"/>
            </w:tcMar>
            <w:vAlign w:val="center"/>
            <w:hideMark/>
          </w:tcPr>
          <w:p w14:paraId="2272A75A"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4,791,738,750.76</w:t>
            </w:r>
          </w:p>
        </w:tc>
        <w:tc>
          <w:tcPr>
            <w:tcW w:w="2268"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238AEE34"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4,791,921,163.19</w:t>
            </w:r>
          </w:p>
        </w:tc>
        <w:tc>
          <w:tcPr>
            <w:tcW w:w="1842" w:type="dxa"/>
            <w:tcBorders>
              <w:top w:val="nil"/>
              <w:left w:val="nil"/>
              <w:bottom w:val="single" w:sz="8" w:space="0" w:color="auto"/>
              <w:right w:val="single" w:sz="8" w:space="0" w:color="auto"/>
            </w:tcBorders>
            <w:shd w:val="clear" w:color="auto" w:fill="FFFFFF"/>
            <w:tcMar>
              <w:top w:w="15" w:type="dxa"/>
              <w:left w:w="15" w:type="dxa"/>
              <w:bottom w:w="0" w:type="dxa"/>
              <w:right w:w="15" w:type="dxa"/>
            </w:tcMar>
            <w:vAlign w:val="center"/>
            <w:hideMark/>
          </w:tcPr>
          <w:p w14:paraId="23E117CF" w14:textId="77777777" w:rsidR="006A7A13" w:rsidRPr="00525FB0" w:rsidRDefault="006A7A13" w:rsidP="00525FB0">
            <w:pPr>
              <w:jc w:val="right"/>
              <w:rPr>
                <w:rFonts w:ascii="Times New Roman" w:hAnsi="Times New Roman" w:cs="Times New Roman"/>
                <w:szCs w:val="21"/>
              </w:rPr>
            </w:pPr>
            <w:r w:rsidRPr="00525FB0">
              <w:rPr>
                <w:rFonts w:ascii="Times New Roman" w:hAnsi="Times New Roman" w:cs="Times New Roman"/>
                <w:szCs w:val="21"/>
              </w:rPr>
              <w:t>182,412.43</w:t>
            </w:r>
          </w:p>
        </w:tc>
      </w:tr>
    </w:tbl>
    <w:p w14:paraId="7E1976F5" w14:textId="77777777" w:rsidR="005C2536" w:rsidRPr="00525FB0" w:rsidRDefault="00D64205">
      <w:pPr>
        <w:pStyle w:val="2"/>
        <w:spacing w:before="300" w:after="300" w:line="280" w:lineRule="exact"/>
        <w:rPr>
          <w:rFonts w:ascii="Times New Roman" w:eastAsia="宋体" w:hAnsi="Times New Roman" w:cs="Times New Roman"/>
          <w:b/>
          <w:bCs/>
          <w:sz w:val="25"/>
          <w:szCs w:val="25"/>
        </w:rPr>
      </w:pPr>
      <w:bookmarkStart w:id="16" w:name="_Toc988903"/>
      <w:r w:rsidRPr="00525FB0">
        <w:rPr>
          <w:rFonts w:ascii="Times New Roman" w:eastAsia="宋体" w:hAnsi="Times New Roman" w:cs="Times New Roman"/>
          <w:b/>
          <w:bCs/>
          <w:sz w:val="25"/>
          <w:szCs w:val="25"/>
        </w:rPr>
        <w:t>（三）</w:t>
      </w:r>
      <w:r w:rsidRPr="00525FB0">
        <w:rPr>
          <w:rFonts w:ascii="Times New Roman" w:eastAsia="宋体" w:hAnsi="Times New Roman" w:cs="Times New Roman"/>
          <w:b/>
          <w:bCs/>
          <w:sz w:val="25"/>
          <w:szCs w:val="25"/>
        </w:rPr>
        <w:t xml:space="preserve"> </w:t>
      </w:r>
      <w:r w:rsidRPr="00525FB0">
        <w:rPr>
          <w:rFonts w:ascii="Times New Roman" w:eastAsia="宋体" w:hAnsi="Times New Roman" w:cs="Times New Roman"/>
          <w:b/>
          <w:bCs/>
          <w:sz w:val="25"/>
          <w:szCs w:val="25"/>
        </w:rPr>
        <w:t>审计报告</w:t>
      </w:r>
      <w:bookmarkEnd w:id="16"/>
    </w:p>
    <w:p w14:paraId="31F5A159" w14:textId="77777777" w:rsidR="005C2536" w:rsidRPr="00525FB0" w:rsidRDefault="00D64205" w:rsidP="00D64205">
      <w:pPr>
        <w:spacing w:before="40" w:after="40" w:line="360" w:lineRule="auto"/>
        <w:rPr>
          <w:rFonts w:ascii="Times New Roman" w:hAnsi="Times New Roman" w:cs="Times New Roman"/>
          <w:sz w:val="24"/>
          <w:szCs w:val="24"/>
        </w:rPr>
      </w:pPr>
      <w:r w:rsidRPr="00525FB0">
        <w:rPr>
          <w:rFonts w:ascii="Times New Roman" w:hAnsi="Times New Roman" w:cs="Times New Roman"/>
          <w:sz w:val="24"/>
          <w:szCs w:val="24"/>
        </w:rPr>
        <w:t>第三季度报告是否经过审计</w:t>
      </w:r>
    </w:p>
    <w:p w14:paraId="373B8F0D" w14:textId="77777777" w:rsidR="005C2536" w:rsidRPr="00525FB0" w:rsidRDefault="00D64205" w:rsidP="00D64205">
      <w:pPr>
        <w:spacing w:before="40" w:after="40" w:line="360" w:lineRule="auto"/>
        <w:rPr>
          <w:rFonts w:ascii="Times New Roman" w:hAnsi="Times New Roman" w:cs="Times New Roman"/>
          <w:sz w:val="24"/>
          <w:szCs w:val="24"/>
        </w:rPr>
      </w:pPr>
      <w:r w:rsidRPr="00525FB0">
        <w:rPr>
          <w:rFonts w:ascii="Times New Roman" w:hAnsi="Times New Roman" w:cs="Times New Roman"/>
          <w:sz w:val="24"/>
          <w:szCs w:val="24"/>
        </w:rPr>
        <w:t>□</w:t>
      </w:r>
      <w:r w:rsidRPr="00525FB0">
        <w:rPr>
          <w:rFonts w:ascii="Times New Roman" w:hAnsi="Times New Roman" w:cs="Times New Roman"/>
          <w:sz w:val="24"/>
          <w:szCs w:val="24"/>
        </w:rPr>
        <w:t>是</w:t>
      </w:r>
      <w:r w:rsidRPr="00525FB0">
        <w:rPr>
          <w:rFonts w:ascii="Times New Roman" w:hAnsi="Times New Roman" w:cs="Times New Roman"/>
          <w:sz w:val="24"/>
          <w:szCs w:val="24"/>
        </w:rPr>
        <w:t xml:space="preserve"> </w:t>
      </w:r>
      <w:r w:rsidRPr="00525FB0">
        <w:rPr>
          <w:rFonts w:ascii="Times New Roman" w:hAnsi="Times New Roman" w:cs="Times New Roman"/>
          <w:sz w:val="24"/>
          <w:szCs w:val="24"/>
        </w:rPr>
        <w:sym w:font="Wingdings 2" w:char="F052"/>
      </w:r>
      <w:r w:rsidRPr="00525FB0">
        <w:rPr>
          <w:rFonts w:ascii="Times New Roman" w:hAnsi="Times New Roman" w:cs="Times New Roman"/>
          <w:sz w:val="24"/>
          <w:szCs w:val="24"/>
        </w:rPr>
        <w:t>否</w:t>
      </w:r>
    </w:p>
    <w:p w14:paraId="02EBB6A6" w14:textId="77777777" w:rsidR="0092116C" w:rsidRPr="00525FB0" w:rsidRDefault="00D64205" w:rsidP="0092116C">
      <w:pPr>
        <w:spacing w:before="40" w:after="40" w:line="360" w:lineRule="auto"/>
        <w:rPr>
          <w:rFonts w:ascii="Times New Roman" w:hAnsi="Times New Roman" w:cs="Times New Roman"/>
          <w:sz w:val="24"/>
          <w:szCs w:val="24"/>
        </w:rPr>
      </w:pPr>
      <w:r w:rsidRPr="00525FB0">
        <w:rPr>
          <w:rFonts w:ascii="Times New Roman" w:hAnsi="Times New Roman" w:cs="Times New Roman"/>
          <w:sz w:val="24"/>
          <w:szCs w:val="24"/>
        </w:rPr>
        <w:t>公司第三季度报告未经审计。</w:t>
      </w:r>
      <w:bookmarkStart w:id="17" w:name="_GoBack"/>
      <w:bookmarkEnd w:id="17"/>
    </w:p>
    <w:p w14:paraId="27CAB860" w14:textId="77777777" w:rsidR="0092116C" w:rsidRPr="00525FB0" w:rsidRDefault="0092116C" w:rsidP="0092116C">
      <w:pPr>
        <w:spacing w:before="40" w:after="40" w:line="360" w:lineRule="auto"/>
        <w:rPr>
          <w:rFonts w:ascii="Times New Roman" w:hAnsi="Times New Roman" w:cs="Times New Roman"/>
          <w:sz w:val="24"/>
          <w:szCs w:val="24"/>
        </w:rPr>
      </w:pPr>
    </w:p>
    <w:p w14:paraId="27100BF4" w14:textId="77777777" w:rsidR="0092116C" w:rsidRDefault="0092116C" w:rsidP="0092116C">
      <w:pPr>
        <w:spacing w:before="40" w:after="40" w:line="360" w:lineRule="auto"/>
        <w:rPr>
          <w:rFonts w:ascii="Times New Roman" w:hAnsi="Times New Roman" w:cs="Times New Roman"/>
          <w:sz w:val="24"/>
          <w:szCs w:val="24"/>
        </w:rPr>
      </w:pPr>
    </w:p>
    <w:p w14:paraId="214F8752" w14:textId="77777777" w:rsidR="00A41F59" w:rsidRPr="00525FB0" w:rsidRDefault="00A41F59" w:rsidP="0092116C">
      <w:pPr>
        <w:spacing w:before="40" w:after="40" w:line="360" w:lineRule="auto"/>
        <w:rPr>
          <w:rFonts w:ascii="Times New Roman" w:hAnsi="Times New Roman" w:cs="Times New Roman"/>
          <w:sz w:val="24"/>
          <w:szCs w:val="24"/>
        </w:rPr>
      </w:pPr>
    </w:p>
    <w:p w14:paraId="2DA7484A" w14:textId="77777777" w:rsidR="0092116C" w:rsidRDefault="00D64205" w:rsidP="0092116C">
      <w:pPr>
        <w:spacing w:before="40" w:after="40" w:line="360" w:lineRule="auto"/>
        <w:jc w:val="right"/>
        <w:rPr>
          <w:rFonts w:ascii="Times New Roman" w:eastAsia="宋体" w:hAnsi="Times New Roman" w:cs="Times New Roman"/>
          <w:sz w:val="24"/>
          <w:szCs w:val="24"/>
        </w:rPr>
      </w:pPr>
      <w:r w:rsidRPr="00525FB0">
        <w:rPr>
          <w:rFonts w:ascii="Times New Roman" w:eastAsia="宋体" w:hAnsi="Times New Roman" w:cs="Times New Roman"/>
          <w:sz w:val="24"/>
          <w:szCs w:val="24"/>
        </w:rPr>
        <w:t>崇义</w:t>
      </w:r>
      <w:proofErr w:type="gramStart"/>
      <w:r w:rsidRPr="00525FB0">
        <w:rPr>
          <w:rFonts w:ascii="Times New Roman" w:eastAsia="宋体" w:hAnsi="Times New Roman" w:cs="Times New Roman"/>
          <w:sz w:val="24"/>
          <w:szCs w:val="24"/>
        </w:rPr>
        <w:t>章源钨业</w:t>
      </w:r>
      <w:proofErr w:type="gramEnd"/>
      <w:r w:rsidRPr="00525FB0">
        <w:rPr>
          <w:rFonts w:ascii="Times New Roman" w:eastAsia="宋体" w:hAnsi="Times New Roman" w:cs="Times New Roman"/>
          <w:sz w:val="24"/>
          <w:szCs w:val="24"/>
        </w:rPr>
        <w:t>股份有限公司董事会</w:t>
      </w:r>
    </w:p>
    <w:p w14:paraId="400F86C9" w14:textId="77777777" w:rsidR="009E25CA" w:rsidRDefault="009E25CA" w:rsidP="0092116C">
      <w:pPr>
        <w:spacing w:before="40" w:after="40" w:line="360" w:lineRule="auto"/>
        <w:jc w:val="right"/>
        <w:rPr>
          <w:rFonts w:ascii="Times New Roman" w:eastAsia="宋体" w:hAnsi="Times New Roman" w:cs="Times New Roman"/>
          <w:sz w:val="24"/>
          <w:szCs w:val="24"/>
        </w:rPr>
      </w:pPr>
    </w:p>
    <w:p w14:paraId="2EB2A0DE" w14:textId="4A7F7AE7" w:rsidR="009E25CA" w:rsidRDefault="009E25CA" w:rsidP="009E25CA">
      <w:pPr>
        <w:spacing w:before="40" w:after="40" w:line="360" w:lineRule="auto"/>
        <w:jc w:val="center"/>
        <w:rPr>
          <w:rFonts w:ascii="Times New Roman" w:eastAsia="宋体" w:hAnsi="Times New Roman" w:cs="Times New Roman" w:hint="eastAsia"/>
          <w:sz w:val="24"/>
          <w:szCs w:val="24"/>
        </w:rPr>
      </w:pPr>
      <w:r>
        <w:rPr>
          <w:rFonts w:ascii="Times New Roman" w:eastAsia="宋体" w:hAnsi="Times New Roman" w:cs="Times New Roman"/>
          <w:sz w:val="24"/>
          <w:szCs w:val="24"/>
        </w:rPr>
        <w:t>法定代表人签字</w:t>
      </w:r>
      <w:r>
        <w:rPr>
          <w:rFonts w:ascii="Times New Roman" w:eastAsia="宋体" w:hAnsi="Times New Roman" w:cs="Times New Roman" w:hint="eastAsia"/>
          <w:sz w:val="24"/>
          <w:szCs w:val="24"/>
        </w:rPr>
        <w:t>：</w:t>
      </w:r>
    </w:p>
    <w:p w14:paraId="15D221F1" w14:textId="77777777" w:rsidR="009E25CA" w:rsidRPr="00525FB0" w:rsidRDefault="009E25CA" w:rsidP="0092116C">
      <w:pPr>
        <w:spacing w:before="40" w:after="40" w:line="360" w:lineRule="auto"/>
        <w:jc w:val="right"/>
        <w:rPr>
          <w:rFonts w:ascii="Times New Roman" w:eastAsia="宋体" w:hAnsi="Times New Roman" w:cs="Times New Roman" w:hint="eastAsia"/>
          <w:sz w:val="24"/>
          <w:szCs w:val="24"/>
        </w:rPr>
      </w:pPr>
    </w:p>
    <w:p w14:paraId="058CFEA7" w14:textId="49BE56CC" w:rsidR="00D64205" w:rsidRPr="00525FB0" w:rsidRDefault="0092116C" w:rsidP="0092116C">
      <w:pPr>
        <w:spacing w:before="40" w:after="40" w:line="360" w:lineRule="auto"/>
        <w:jc w:val="center"/>
        <w:rPr>
          <w:rFonts w:ascii="Times New Roman" w:hAnsi="Times New Roman" w:cs="Times New Roman"/>
          <w:sz w:val="24"/>
          <w:szCs w:val="24"/>
        </w:rPr>
      </w:pPr>
      <w:r w:rsidRPr="00525FB0">
        <w:rPr>
          <w:rFonts w:ascii="Times New Roman" w:eastAsia="宋体" w:hAnsi="Times New Roman" w:cs="Times New Roman"/>
          <w:sz w:val="24"/>
          <w:szCs w:val="24"/>
        </w:rPr>
        <w:t xml:space="preserve">                                                                                                 </w:t>
      </w:r>
      <w:r w:rsidR="00D64205" w:rsidRPr="00525FB0">
        <w:rPr>
          <w:rFonts w:ascii="Times New Roman" w:eastAsia="宋体" w:hAnsi="Times New Roman" w:cs="Times New Roman"/>
          <w:sz w:val="24"/>
          <w:szCs w:val="24"/>
        </w:rPr>
        <w:t>2023</w:t>
      </w:r>
      <w:r w:rsidR="00D64205" w:rsidRPr="00525FB0">
        <w:rPr>
          <w:rFonts w:ascii="Times New Roman" w:eastAsia="宋体" w:hAnsi="Times New Roman" w:cs="Times New Roman"/>
          <w:sz w:val="24"/>
          <w:szCs w:val="24"/>
        </w:rPr>
        <w:t>年</w:t>
      </w:r>
      <w:r w:rsidR="00D64205" w:rsidRPr="00525FB0">
        <w:rPr>
          <w:rFonts w:ascii="Times New Roman" w:eastAsia="宋体" w:hAnsi="Times New Roman" w:cs="Times New Roman"/>
          <w:sz w:val="24"/>
          <w:szCs w:val="24"/>
        </w:rPr>
        <w:t>10</w:t>
      </w:r>
      <w:r w:rsidR="00D64205" w:rsidRPr="00525FB0">
        <w:rPr>
          <w:rFonts w:ascii="Times New Roman" w:eastAsia="宋体" w:hAnsi="Times New Roman" w:cs="Times New Roman"/>
          <w:sz w:val="24"/>
          <w:szCs w:val="24"/>
        </w:rPr>
        <w:t>月</w:t>
      </w:r>
      <w:r w:rsidR="00F375F6">
        <w:rPr>
          <w:rFonts w:ascii="Times New Roman" w:eastAsia="宋体" w:hAnsi="Times New Roman" w:cs="Times New Roman"/>
          <w:sz w:val="24"/>
          <w:szCs w:val="24"/>
        </w:rPr>
        <w:t>31</w:t>
      </w:r>
      <w:r w:rsidRPr="00525FB0">
        <w:rPr>
          <w:rFonts w:ascii="Times New Roman" w:eastAsia="宋体" w:hAnsi="Times New Roman" w:cs="Times New Roman"/>
          <w:sz w:val="24"/>
          <w:szCs w:val="24"/>
        </w:rPr>
        <w:t>日</w:t>
      </w:r>
    </w:p>
    <w:sectPr w:rsidR="00D64205" w:rsidRPr="00525FB0" w:rsidSect="00F0216D">
      <w:headerReference w:type="default" r:id="rId7"/>
      <w:footerReference w:type="default" r:id="rId8"/>
      <w:pgSz w:w="11905" w:h="16840"/>
      <w:pgMar w:top="1440" w:right="1134" w:bottom="1440" w:left="1134" w:header="850" w:footer="992" w:gutter="0"/>
      <w:cols w:space="720"/>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13F46D" w14:textId="77777777" w:rsidR="000E5D46" w:rsidRDefault="000E5D46">
      <w:r>
        <w:separator/>
      </w:r>
    </w:p>
  </w:endnote>
  <w:endnote w:type="continuationSeparator" w:id="0">
    <w:p w14:paraId="70F135DD" w14:textId="77777777" w:rsidR="000E5D46" w:rsidRDefault="000E5D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C2C8BF" w14:textId="77777777" w:rsidR="00F375F6" w:rsidRDefault="00F375F6">
    <w:pPr>
      <w:pStyle w:val="fotter1"/>
    </w:pPr>
    <w:r>
      <w:fldChar w:fldCharType="begin"/>
    </w:r>
    <w:r>
      <w:instrText>PAGE   \* MERGEFORMAT</w:instrText>
    </w:r>
    <w:r>
      <w:fldChar w:fldCharType="separate"/>
    </w:r>
    <w:r w:rsidR="009E25CA">
      <w:rPr>
        <w:noProof/>
      </w:rPr>
      <w:t>20</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DD1865" w14:textId="77777777" w:rsidR="000E5D46" w:rsidRDefault="000E5D46">
      <w:r>
        <w:separator/>
      </w:r>
    </w:p>
  </w:footnote>
  <w:footnote w:type="continuationSeparator" w:id="0">
    <w:p w14:paraId="66243AB7" w14:textId="77777777" w:rsidR="000E5D46" w:rsidRDefault="000E5D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F16C12" w14:textId="77777777" w:rsidR="00F375F6" w:rsidRDefault="00F375F6">
    <w:pPr>
      <w:pStyle w:val="Header1"/>
      <w:pBdr>
        <w:bottom w:val="single" w:sz="6" w:space="1" w:color="auto"/>
      </w:pBdr>
    </w:pPr>
    <w:r>
      <w:t>崇义</w:t>
    </w:r>
    <w:proofErr w:type="gramStart"/>
    <w:r>
      <w:t>章源钨业</w:t>
    </w:r>
    <w:proofErr w:type="gramEnd"/>
    <w:r>
      <w:t>股份有限公司2023年第三季度报告</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EB39E9"/>
    <w:multiLevelType w:val="hybridMultilevel"/>
    <w:tmpl w:val="E1F03BC6"/>
    <w:lvl w:ilvl="0" w:tplc="5BA2BCCE">
      <w:start w:val="1"/>
      <w:numFmt w:val="decimal"/>
      <w:lvlText w:val="%1."/>
      <w:lvlJc w:val="left"/>
      <w:pPr>
        <w:ind w:left="885" w:hanging="360"/>
      </w:pPr>
      <w:rPr>
        <w:rFonts w:hint="default"/>
      </w:rPr>
    </w:lvl>
    <w:lvl w:ilvl="1" w:tplc="04090019" w:tentative="1">
      <w:start w:val="1"/>
      <w:numFmt w:val="lowerLetter"/>
      <w:lvlText w:val="%2)"/>
      <w:lvlJc w:val="left"/>
      <w:pPr>
        <w:ind w:left="1365" w:hanging="420"/>
      </w:pPr>
    </w:lvl>
    <w:lvl w:ilvl="2" w:tplc="0409001B" w:tentative="1">
      <w:start w:val="1"/>
      <w:numFmt w:val="lowerRoman"/>
      <w:lvlText w:val="%3."/>
      <w:lvlJc w:val="right"/>
      <w:pPr>
        <w:ind w:left="1785" w:hanging="420"/>
      </w:pPr>
    </w:lvl>
    <w:lvl w:ilvl="3" w:tplc="0409000F" w:tentative="1">
      <w:start w:val="1"/>
      <w:numFmt w:val="decimal"/>
      <w:lvlText w:val="%4."/>
      <w:lvlJc w:val="left"/>
      <w:pPr>
        <w:ind w:left="2205" w:hanging="420"/>
      </w:pPr>
    </w:lvl>
    <w:lvl w:ilvl="4" w:tplc="04090019" w:tentative="1">
      <w:start w:val="1"/>
      <w:numFmt w:val="lowerLetter"/>
      <w:lvlText w:val="%5)"/>
      <w:lvlJc w:val="left"/>
      <w:pPr>
        <w:ind w:left="2625" w:hanging="420"/>
      </w:pPr>
    </w:lvl>
    <w:lvl w:ilvl="5" w:tplc="0409001B" w:tentative="1">
      <w:start w:val="1"/>
      <w:numFmt w:val="lowerRoman"/>
      <w:lvlText w:val="%6."/>
      <w:lvlJc w:val="right"/>
      <w:pPr>
        <w:ind w:left="3045" w:hanging="420"/>
      </w:pPr>
    </w:lvl>
    <w:lvl w:ilvl="6" w:tplc="0409000F" w:tentative="1">
      <w:start w:val="1"/>
      <w:numFmt w:val="decimal"/>
      <w:lvlText w:val="%7."/>
      <w:lvlJc w:val="left"/>
      <w:pPr>
        <w:ind w:left="3465" w:hanging="420"/>
      </w:pPr>
    </w:lvl>
    <w:lvl w:ilvl="7" w:tplc="04090019" w:tentative="1">
      <w:start w:val="1"/>
      <w:numFmt w:val="lowerLetter"/>
      <w:lvlText w:val="%8)"/>
      <w:lvlJc w:val="left"/>
      <w:pPr>
        <w:ind w:left="3885" w:hanging="420"/>
      </w:pPr>
    </w:lvl>
    <w:lvl w:ilvl="8" w:tplc="0409001B" w:tentative="1">
      <w:start w:val="1"/>
      <w:numFmt w:val="lowerRoman"/>
      <w:lvlText w:val="%9."/>
      <w:lvlJc w:val="right"/>
      <w:pPr>
        <w:ind w:left="4305"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2536"/>
    <w:rsid w:val="00003C17"/>
    <w:rsid w:val="0003063F"/>
    <w:rsid w:val="00077B12"/>
    <w:rsid w:val="00094836"/>
    <w:rsid w:val="0009488D"/>
    <w:rsid w:val="000B1C5A"/>
    <w:rsid w:val="000B79EA"/>
    <w:rsid w:val="000C1887"/>
    <w:rsid w:val="000E5D46"/>
    <w:rsid w:val="00114CB3"/>
    <w:rsid w:val="00120819"/>
    <w:rsid w:val="001225EE"/>
    <w:rsid w:val="0015543D"/>
    <w:rsid w:val="0016475A"/>
    <w:rsid w:val="00165448"/>
    <w:rsid w:val="0018379C"/>
    <w:rsid w:val="00191137"/>
    <w:rsid w:val="001A55F6"/>
    <w:rsid w:val="001C0423"/>
    <w:rsid w:val="001E792B"/>
    <w:rsid w:val="0021273E"/>
    <w:rsid w:val="0021305A"/>
    <w:rsid w:val="00283618"/>
    <w:rsid w:val="00284FC8"/>
    <w:rsid w:val="002A0138"/>
    <w:rsid w:val="002D26E6"/>
    <w:rsid w:val="002E2939"/>
    <w:rsid w:val="002E75B7"/>
    <w:rsid w:val="002F7E54"/>
    <w:rsid w:val="00315F15"/>
    <w:rsid w:val="0032180D"/>
    <w:rsid w:val="003550D5"/>
    <w:rsid w:val="003C4586"/>
    <w:rsid w:val="003D1FD2"/>
    <w:rsid w:val="003D316F"/>
    <w:rsid w:val="003D36EB"/>
    <w:rsid w:val="003E3936"/>
    <w:rsid w:val="003F2EBD"/>
    <w:rsid w:val="004422D8"/>
    <w:rsid w:val="004707F1"/>
    <w:rsid w:val="0047668D"/>
    <w:rsid w:val="004767A8"/>
    <w:rsid w:val="004A2FD0"/>
    <w:rsid w:val="004B53E4"/>
    <w:rsid w:val="004F5CD3"/>
    <w:rsid w:val="00525FB0"/>
    <w:rsid w:val="005628D6"/>
    <w:rsid w:val="00565A3A"/>
    <w:rsid w:val="0059678A"/>
    <w:rsid w:val="005A4C94"/>
    <w:rsid w:val="005C00FE"/>
    <w:rsid w:val="005C2536"/>
    <w:rsid w:val="005E44A9"/>
    <w:rsid w:val="006059FF"/>
    <w:rsid w:val="0063548F"/>
    <w:rsid w:val="00647E03"/>
    <w:rsid w:val="0065520A"/>
    <w:rsid w:val="00664D34"/>
    <w:rsid w:val="006834ED"/>
    <w:rsid w:val="006A3419"/>
    <w:rsid w:val="006A4321"/>
    <w:rsid w:val="006A7A13"/>
    <w:rsid w:val="006B738D"/>
    <w:rsid w:val="006D55A3"/>
    <w:rsid w:val="006F0D03"/>
    <w:rsid w:val="007002EF"/>
    <w:rsid w:val="007279DE"/>
    <w:rsid w:val="00764EAD"/>
    <w:rsid w:val="0077397A"/>
    <w:rsid w:val="007A71A2"/>
    <w:rsid w:val="007F7D65"/>
    <w:rsid w:val="00803264"/>
    <w:rsid w:val="00805418"/>
    <w:rsid w:val="00816849"/>
    <w:rsid w:val="00820043"/>
    <w:rsid w:val="00845646"/>
    <w:rsid w:val="00871612"/>
    <w:rsid w:val="008853F3"/>
    <w:rsid w:val="00891DDC"/>
    <w:rsid w:val="00892666"/>
    <w:rsid w:val="008A6467"/>
    <w:rsid w:val="008A718E"/>
    <w:rsid w:val="008F37BF"/>
    <w:rsid w:val="0092116C"/>
    <w:rsid w:val="00933DD2"/>
    <w:rsid w:val="00940749"/>
    <w:rsid w:val="009A7B11"/>
    <w:rsid w:val="009C76B7"/>
    <w:rsid w:val="009E25CA"/>
    <w:rsid w:val="009E6B20"/>
    <w:rsid w:val="00A010B1"/>
    <w:rsid w:val="00A03D93"/>
    <w:rsid w:val="00A3770A"/>
    <w:rsid w:val="00A41F59"/>
    <w:rsid w:val="00A5255A"/>
    <w:rsid w:val="00A76377"/>
    <w:rsid w:val="00A83BBB"/>
    <w:rsid w:val="00AA2536"/>
    <w:rsid w:val="00AC4B71"/>
    <w:rsid w:val="00AD370A"/>
    <w:rsid w:val="00AF12A4"/>
    <w:rsid w:val="00B43769"/>
    <w:rsid w:val="00B46CD6"/>
    <w:rsid w:val="00B66237"/>
    <w:rsid w:val="00B75A61"/>
    <w:rsid w:val="00B83329"/>
    <w:rsid w:val="00B872CF"/>
    <w:rsid w:val="00BC2D79"/>
    <w:rsid w:val="00BC6A71"/>
    <w:rsid w:val="00BE7266"/>
    <w:rsid w:val="00C27728"/>
    <w:rsid w:val="00C43074"/>
    <w:rsid w:val="00C44F0D"/>
    <w:rsid w:val="00C465DC"/>
    <w:rsid w:val="00C55114"/>
    <w:rsid w:val="00C55762"/>
    <w:rsid w:val="00C62F70"/>
    <w:rsid w:val="00C809C5"/>
    <w:rsid w:val="00C920FA"/>
    <w:rsid w:val="00C96E0B"/>
    <w:rsid w:val="00CC2E91"/>
    <w:rsid w:val="00D0577E"/>
    <w:rsid w:val="00D205BF"/>
    <w:rsid w:val="00D23A07"/>
    <w:rsid w:val="00D52CC7"/>
    <w:rsid w:val="00D63C5B"/>
    <w:rsid w:val="00D64205"/>
    <w:rsid w:val="00D655B8"/>
    <w:rsid w:val="00D741EB"/>
    <w:rsid w:val="00D945B1"/>
    <w:rsid w:val="00DA2B84"/>
    <w:rsid w:val="00DA435E"/>
    <w:rsid w:val="00DA6408"/>
    <w:rsid w:val="00DB5B30"/>
    <w:rsid w:val="00DC3885"/>
    <w:rsid w:val="00DD1D4F"/>
    <w:rsid w:val="00DE1A42"/>
    <w:rsid w:val="00DF1A1A"/>
    <w:rsid w:val="00E16BF1"/>
    <w:rsid w:val="00E371FA"/>
    <w:rsid w:val="00E37BF2"/>
    <w:rsid w:val="00E578D4"/>
    <w:rsid w:val="00E91ABE"/>
    <w:rsid w:val="00E95006"/>
    <w:rsid w:val="00EA0EEF"/>
    <w:rsid w:val="00EA4A3D"/>
    <w:rsid w:val="00EB4190"/>
    <w:rsid w:val="00EC18AA"/>
    <w:rsid w:val="00EC4911"/>
    <w:rsid w:val="00F0216D"/>
    <w:rsid w:val="00F02B01"/>
    <w:rsid w:val="00F20A3E"/>
    <w:rsid w:val="00F34666"/>
    <w:rsid w:val="00F375F6"/>
    <w:rsid w:val="00F55BF0"/>
    <w:rsid w:val="00F71069"/>
    <w:rsid w:val="00F81D81"/>
    <w:rsid w:val="00F86D00"/>
    <w:rsid w:val="00F96199"/>
    <w:rsid w:val="00FD4D94"/>
    <w:rsid w:val="00FE50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BD1FB1"/>
  <w15:docId w15:val="{C5CEFFB8-A492-42AE-A64A-73E645E06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216D"/>
    <w:pPr>
      <w:widowControl w:val="0"/>
    </w:pPr>
  </w:style>
  <w:style w:type="paragraph" w:styleId="2">
    <w:name w:val="heading 2"/>
    <w:basedOn w:val="a"/>
    <w:next w:val="a"/>
    <w:uiPriority w:val="9"/>
    <w:unhideWhenUsed/>
    <w:qFormat/>
    <w:rsid w:val="00F0216D"/>
    <w:pPr>
      <w:keepNext/>
      <w:keepLines/>
      <w:spacing w:before="156" w:after="156"/>
      <w:outlineLvl w:val="1"/>
    </w:pPr>
    <w:rPr>
      <w:szCs w:val="21"/>
    </w:rPr>
  </w:style>
  <w:style w:type="paragraph" w:styleId="3">
    <w:name w:val="heading 3"/>
    <w:basedOn w:val="a"/>
    <w:next w:val="a"/>
    <w:link w:val="3Char"/>
    <w:uiPriority w:val="9"/>
    <w:qFormat/>
    <w:rsid w:val="00B74129"/>
    <w:pPr>
      <w:keepNext/>
      <w:keepLines/>
      <w:spacing w:before="300" w:after="300" w:line="241" w:lineRule="auto"/>
      <w:jc w:val="both"/>
      <w:outlineLvl w:val="2"/>
    </w:pPr>
    <w:rPr>
      <w:rFonts w:eastAsia="宋体"/>
      <w:szCs w:val="21"/>
    </w:rPr>
  </w:style>
  <w:style w:type="paragraph" w:styleId="4">
    <w:name w:val="heading 4"/>
    <w:basedOn w:val="a"/>
    <w:link w:val="4Char"/>
    <w:uiPriority w:val="9"/>
    <w:qFormat/>
    <w:rsid w:val="006A7A13"/>
    <w:pPr>
      <w:widowControl/>
      <w:spacing w:before="100" w:beforeAutospacing="1" w:after="100" w:afterAutospacing="1"/>
      <w:outlineLvl w:val="3"/>
    </w:pPr>
    <w:rPr>
      <w:rFonts w:ascii="宋体" w:eastAsia="宋体" w:hAnsi="宋体" w:cs="宋体"/>
      <w:b/>
      <w:bCs/>
      <w:kern w:val="0"/>
      <w:sz w:val="24"/>
      <w:szCs w:val="24"/>
    </w:rPr>
  </w:style>
  <w:style w:type="paragraph" w:styleId="5">
    <w:name w:val="heading 5"/>
    <w:basedOn w:val="a"/>
    <w:link w:val="5Char"/>
    <w:uiPriority w:val="9"/>
    <w:qFormat/>
    <w:rsid w:val="006A7A13"/>
    <w:pPr>
      <w:widowControl/>
      <w:spacing w:before="100" w:beforeAutospacing="1" w:after="100" w:afterAutospacing="1"/>
      <w:outlineLvl w:val="4"/>
    </w:pPr>
    <w:rPr>
      <w:rFonts w:ascii="宋体" w:eastAsia="宋体" w:hAnsi="宋体" w:cs="宋体"/>
      <w:b/>
      <w:bCs/>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er1">
    <w:name w:val="Header 1"/>
    <w:rsid w:val="00F0216D"/>
    <w:pPr>
      <w:jc w:val="right"/>
    </w:pPr>
    <w:rPr>
      <w:rFonts w:ascii="宋体" w:eastAsia="宋体"/>
      <w:sz w:val="18"/>
      <w:szCs w:val="18"/>
    </w:rPr>
  </w:style>
  <w:style w:type="paragraph" w:customStyle="1" w:styleId="headingh1">
    <w:name w:val="heading h1"/>
    <w:basedOn w:val="a"/>
    <w:next w:val="a"/>
    <w:uiPriority w:val="9"/>
    <w:qFormat/>
    <w:rsid w:val="00F0216D"/>
    <w:pPr>
      <w:keepNext/>
      <w:keepLines/>
      <w:spacing w:before="240" w:after="240" w:line="578" w:lineRule="auto"/>
      <w:outlineLvl w:val="0"/>
    </w:pPr>
    <w:rPr>
      <w:kern w:val="44"/>
      <w:sz w:val="44"/>
      <w:szCs w:val="44"/>
    </w:rPr>
  </w:style>
  <w:style w:type="paragraph" w:customStyle="1" w:styleId="fotter1">
    <w:name w:val="fotter 1"/>
    <w:rsid w:val="00F0216D"/>
    <w:pPr>
      <w:jc w:val="right"/>
    </w:pPr>
    <w:rPr>
      <w:rFonts w:ascii="宋体" w:eastAsia="宋体"/>
      <w:sz w:val="18"/>
      <w:szCs w:val="18"/>
    </w:rPr>
  </w:style>
  <w:style w:type="paragraph" w:styleId="1">
    <w:name w:val="toc 1"/>
    <w:basedOn w:val="a"/>
    <w:next w:val="a"/>
    <w:autoRedefine/>
    <w:uiPriority w:val="39"/>
    <w:rsid w:val="00F0216D"/>
  </w:style>
  <w:style w:type="paragraph" w:styleId="20">
    <w:name w:val="toc 2"/>
    <w:basedOn w:val="a"/>
    <w:next w:val="a"/>
    <w:autoRedefine/>
    <w:uiPriority w:val="39"/>
    <w:unhideWhenUsed/>
    <w:rsid w:val="00F0216D"/>
    <w:pPr>
      <w:ind w:leftChars="200" w:left="420"/>
    </w:pPr>
  </w:style>
  <w:style w:type="paragraph" w:styleId="a3">
    <w:name w:val="Normal (Web)"/>
    <w:basedOn w:val="a"/>
    <w:uiPriority w:val="99"/>
    <w:unhideWhenUsed/>
    <w:qFormat/>
    <w:rsid w:val="00F0216D"/>
    <w:pPr>
      <w:widowControl/>
      <w:spacing w:before="100" w:beforeAutospacing="1" w:after="100" w:afterAutospacing="1"/>
    </w:pPr>
    <w:rPr>
      <w:rFonts w:ascii="宋体" w:eastAsia="宋体" w:hAnsi="宋体" w:cs="宋体"/>
      <w:kern w:val="0"/>
      <w:sz w:val="24"/>
      <w:szCs w:val="24"/>
    </w:rPr>
  </w:style>
  <w:style w:type="character" w:styleId="a4">
    <w:name w:val="Strong"/>
    <w:basedOn w:val="a0"/>
    <w:uiPriority w:val="22"/>
    <w:qFormat/>
    <w:rsid w:val="00F0216D"/>
    <w:rPr>
      <w:b/>
      <w:bCs/>
    </w:rPr>
  </w:style>
  <w:style w:type="paragraph" w:styleId="21">
    <w:name w:val="Body Text Indent 2"/>
    <w:basedOn w:val="a"/>
    <w:link w:val="2Char"/>
    <w:uiPriority w:val="99"/>
    <w:rsid w:val="00D64205"/>
    <w:pPr>
      <w:spacing w:after="120" w:line="480" w:lineRule="auto"/>
      <w:ind w:leftChars="200" w:left="420"/>
      <w:jc w:val="both"/>
    </w:pPr>
    <w:rPr>
      <w:rFonts w:ascii="Times New Roman" w:eastAsia="宋体" w:hAnsi="Times New Roman" w:cs="Times New Roman"/>
      <w:szCs w:val="24"/>
    </w:rPr>
  </w:style>
  <w:style w:type="character" w:customStyle="1" w:styleId="2Char">
    <w:name w:val="正文文本缩进 2 Char"/>
    <w:basedOn w:val="a0"/>
    <w:link w:val="21"/>
    <w:uiPriority w:val="99"/>
    <w:rsid w:val="00D64205"/>
    <w:rPr>
      <w:rFonts w:ascii="Times New Roman" w:eastAsia="宋体" w:hAnsi="Times New Roman" w:cs="Times New Roman"/>
      <w:szCs w:val="24"/>
    </w:rPr>
  </w:style>
  <w:style w:type="paragraph" w:styleId="a5">
    <w:name w:val="header"/>
    <w:basedOn w:val="a"/>
    <w:link w:val="Char"/>
    <w:uiPriority w:val="99"/>
    <w:unhideWhenUsed/>
    <w:rsid w:val="00E9500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rsid w:val="00E95006"/>
    <w:rPr>
      <w:sz w:val="18"/>
      <w:szCs w:val="18"/>
    </w:rPr>
  </w:style>
  <w:style w:type="paragraph" w:styleId="a6">
    <w:name w:val="footer"/>
    <w:basedOn w:val="a"/>
    <w:link w:val="Char0"/>
    <w:uiPriority w:val="99"/>
    <w:unhideWhenUsed/>
    <w:rsid w:val="00E95006"/>
    <w:pPr>
      <w:tabs>
        <w:tab w:val="center" w:pos="4153"/>
        <w:tab w:val="right" w:pos="8306"/>
      </w:tabs>
      <w:snapToGrid w:val="0"/>
    </w:pPr>
    <w:rPr>
      <w:sz w:val="18"/>
      <w:szCs w:val="18"/>
    </w:rPr>
  </w:style>
  <w:style w:type="character" w:customStyle="1" w:styleId="Char0">
    <w:name w:val="页脚 Char"/>
    <w:basedOn w:val="a0"/>
    <w:link w:val="a6"/>
    <w:uiPriority w:val="99"/>
    <w:rsid w:val="00E95006"/>
    <w:rPr>
      <w:sz w:val="18"/>
      <w:szCs w:val="18"/>
    </w:rPr>
  </w:style>
  <w:style w:type="paragraph" w:styleId="a7">
    <w:name w:val="Balloon Text"/>
    <w:basedOn w:val="a"/>
    <w:link w:val="Char1"/>
    <w:uiPriority w:val="99"/>
    <w:semiHidden/>
    <w:unhideWhenUsed/>
    <w:rsid w:val="00E95006"/>
    <w:rPr>
      <w:sz w:val="18"/>
      <w:szCs w:val="18"/>
    </w:rPr>
  </w:style>
  <w:style w:type="character" w:customStyle="1" w:styleId="Char1">
    <w:name w:val="批注框文本 Char"/>
    <w:basedOn w:val="a0"/>
    <w:link w:val="a7"/>
    <w:uiPriority w:val="99"/>
    <w:semiHidden/>
    <w:rsid w:val="00E95006"/>
    <w:rPr>
      <w:sz w:val="18"/>
      <w:szCs w:val="18"/>
    </w:rPr>
  </w:style>
  <w:style w:type="character" w:customStyle="1" w:styleId="4Char">
    <w:name w:val="标题 4 Char"/>
    <w:basedOn w:val="a0"/>
    <w:link w:val="4"/>
    <w:uiPriority w:val="9"/>
    <w:rsid w:val="006A7A13"/>
    <w:rPr>
      <w:rFonts w:ascii="宋体" w:eastAsia="宋体" w:hAnsi="宋体" w:cs="宋体"/>
      <w:b/>
      <w:bCs/>
      <w:kern w:val="0"/>
      <w:sz w:val="24"/>
      <w:szCs w:val="24"/>
    </w:rPr>
  </w:style>
  <w:style w:type="character" w:customStyle="1" w:styleId="5Char">
    <w:name w:val="标题 5 Char"/>
    <w:basedOn w:val="a0"/>
    <w:link w:val="5"/>
    <w:uiPriority w:val="9"/>
    <w:rsid w:val="006A7A13"/>
    <w:rPr>
      <w:rFonts w:ascii="宋体" w:eastAsia="宋体" w:hAnsi="宋体" w:cs="宋体"/>
      <w:b/>
      <w:bCs/>
      <w:kern w:val="0"/>
      <w:sz w:val="20"/>
      <w:szCs w:val="20"/>
    </w:rPr>
  </w:style>
  <w:style w:type="paragraph" w:customStyle="1" w:styleId="10">
    <w:name w:val="纯文本1"/>
    <w:basedOn w:val="a"/>
    <w:unhideWhenUsed/>
    <w:qFormat/>
    <w:rsid w:val="006A7A13"/>
    <w:pPr>
      <w:jc w:val="both"/>
    </w:pPr>
    <w:rPr>
      <w:rFonts w:ascii="宋体" w:eastAsia="宋体" w:hAnsi="Courier New" w:cs="Times New Roman"/>
      <w:szCs w:val="20"/>
    </w:rPr>
  </w:style>
  <w:style w:type="paragraph" w:styleId="a8">
    <w:name w:val="Title"/>
    <w:basedOn w:val="a"/>
    <w:next w:val="a"/>
    <w:link w:val="Char2"/>
    <w:uiPriority w:val="99"/>
    <w:qFormat/>
    <w:rsid w:val="006A7A13"/>
    <w:pPr>
      <w:keepNext/>
      <w:keepLines/>
      <w:spacing w:before="340" w:after="330" w:line="578" w:lineRule="auto"/>
      <w:jc w:val="center"/>
    </w:pPr>
    <w:rPr>
      <w:rFonts w:ascii="Times New Roman" w:eastAsia="宋体" w:hAnsi="Times New Roman" w:cs="Times New Roman"/>
      <w:b/>
      <w:bCs/>
      <w:kern w:val="32"/>
      <w:sz w:val="32"/>
      <w:szCs w:val="32"/>
    </w:rPr>
  </w:style>
  <w:style w:type="character" w:customStyle="1" w:styleId="Char2">
    <w:name w:val="标题 Char"/>
    <w:basedOn w:val="a0"/>
    <w:link w:val="a8"/>
    <w:uiPriority w:val="99"/>
    <w:qFormat/>
    <w:rsid w:val="006A7A13"/>
    <w:rPr>
      <w:rFonts w:ascii="Times New Roman" w:eastAsia="宋体" w:hAnsi="Times New Roman" w:cs="Times New Roman"/>
      <w:b/>
      <w:bCs/>
      <w:kern w:val="32"/>
      <w:sz w:val="32"/>
      <w:szCs w:val="32"/>
    </w:rPr>
  </w:style>
  <w:style w:type="table" w:styleId="a9">
    <w:name w:val="Table Grid"/>
    <w:basedOn w:val="a1"/>
    <w:uiPriority w:val="39"/>
    <w:rsid w:val="006A7A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2">
    <w:name w:val="2"/>
    <w:basedOn w:val="a"/>
    <w:rsid w:val="006A7A13"/>
    <w:pPr>
      <w:widowControl/>
      <w:spacing w:before="100" w:beforeAutospacing="1" w:after="100" w:afterAutospacing="1"/>
    </w:pPr>
    <w:rPr>
      <w:rFonts w:ascii="宋体" w:eastAsia="宋体" w:hAnsi="宋体" w:cs="宋体"/>
      <w:kern w:val="0"/>
      <w:sz w:val="24"/>
      <w:szCs w:val="24"/>
    </w:rPr>
  </w:style>
  <w:style w:type="character" w:customStyle="1" w:styleId="3Char">
    <w:name w:val="标题 3 Char"/>
    <w:basedOn w:val="a0"/>
    <w:link w:val="3"/>
    <w:uiPriority w:val="9"/>
    <w:rsid w:val="006A7A13"/>
    <w:rPr>
      <w:rFonts w:eastAsia="宋体"/>
      <w:szCs w:val="21"/>
    </w:rPr>
  </w:style>
  <w:style w:type="character" w:styleId="aa">
    <w:name w:val="Emphasis"/>
    <w:basedOn w:val="a0"/>
    <w:uiPriority w:val="20"/>
    <w:qFormat/>
    <w:rsid w:val="006A7A13"/>
    <w:rPr>
      <w:i/>
      <w:iCs/>
    </w:rPr>
  </w:style>
  <w:style w:type="paragraph" w:styleId="ab">
    <w:name w:val="Normal Indent"/>
    <w:basedOn w:val="a"/>
    <w:qFormat/>
    <w:rsid w:val="006A7A13"/>
    <w:pPr>
      <w:ind w:firstLine="420"/>
      <w:jc w:val="both"/>
    </w:pPr>
    <w:rPr>
      <w:rFonts w:ascii="Times New Roman" w:eastAsia="宋体" w:hAnsi="Times New Roman" w:cs="Times New Roman"/>
      <w:szCs w:val="20"/>
    </w:rPr>
  </w:style>
  <w:style w:type="paragraph" w:styleId="ac">
    <w:name w:val="Plain Text"/>
    <w:basedOn w:val="a"/>
    <w:link w:val="Char3"/>
    <w:uiPriority w:val="99"/>
    <w:qFormat/>
    <w:rsid w:val="006A7A13"/>
    <w:pPr>
      <w:adjustRightInd w:val="0"/>
      <w:spacing w:after="120" w:line="300" w:lineRule="auto"/>
      <w:textAlignment w:val="baseline"/>
    </w:pPr>
    <w:rPr>
      <w:rFonts w:ascii="Courier New" w:eastAsia="宋体" w:hAnsi="Courier New" w:cs="Times New Roman"/>
      <w:kern w:val="0"/>
      <w:szCs w:val="20"/>
    </w:rPr>
  </w:style>
  <w:style w:type="character" w:customStyle="1" w:styleId="Char3">
    <w:name w:val="纯文本 Char"/>
    <w:basedOn w:val="a0"/>
    <w:link w:val="ac"/>
    <w:uiPriority w:val="99"/>
    <w:qFormat/>
    <w:rsid w:val="006A7A13"/>
    <w:rPr>
      <w:rFonts w:ascii="Courier New" w:eastAsia="宋体" w:hAnsi="Courier New" w:cs="Times New Roman"/>
      <w:kern w:val="0"/>
      <w:szCs w:val="20"/>
    </w:rPr>
  </w:style>
  <w:style w:type="character" w:customStyle="1" w:styleId="font41">
    <w:name w:val="font41"/>
    <w:basedOn w:val="a0"/>
    <w:rsid w:val="006A7A13"/>
    <w:rPr>
      <w:rFonts w:ascii="Times New Roman" w:hAnsi="Times New Roman" w:cs="Times New Roman" w:hint="default"/>
      <w:color w:val="000000"/>
      <w:sz w:val="18"/>
      <w:szCs w:val="18"/>
      <w:u w:val="none"/>
    </w:rPr>
  </w:style>
  <w:style w:type="character" w:customStyle="1" w:styleId="font31">
    <w:name w:val="font31"/>
    <w:basedOn w:val="a0"/>
    <w:rsid w:val="006A7A13"/>
    <w:rPr>
      <w:rFonts w:ascii="宋体" w:eastAsia="宋体" w:hAnsi="宋体" w:cs="宋体" w:hint="eastAsia"/>
      <w:color w:val="000000"/>
      <w:sz w:val="18"/>
      <w:szCs w:val="18"/>
      <w:u w:val="none"/>
    </w:rPr>
  </w:style>
  <w:style w:type="character" w:styleId="ad">
    <w:name w:val="annotation reference"/>
    <w:basedOn w:val="a0"/>
    <w:uiPriority w:val="99"/>
    <w:semiHidden/>
    <w:unhideWhenUsed/>
    <w:rsid w:val="006A7A13"/>
    <w:rPr>
      <w:sz w:val="21"/>
      <w:szCs w:val="21"/>
    </w:rPr>
  </w:style>
  <w:style w:type="paragraph" w:styleId="ae">
    <w:name w:val="annotation text"/>
    <w:basedOn w:val="a"/>
    <w:link w:val="Char4"/>
    <w:uiPriority w:val="99"/>
    <w:unhideWhenUsed/>
    <w:rsid w:val="006A7A13"/>
  </w:style>
  <w:style w:type="character" w:customStyle="1" w:styleId="Char4">
    <w:name w:val="批注文字 Char"/>
    <w:basedOn w:val="a0"/>
    <w:link w:val="ae"/>
    <w:uiPriority w:val="99"/>
    <w:rsid w:val="006A7A13"/>
  </w:style>
  <w:style w:type="paragraph" w:styleId="af">
    <w:name w:val="annotation subject"/>
    <w:basedOn w:val="ae"/>
    <w:next w:val="ae"/>
    <w:link w:val="Char5"/>
    <w:uiPriority w:val="99"/>
    <w:semiHidden/>
    <w:unhideWhenUsed/>
    <w:rsid w:val="006A7A13"/>
    <w:rPr>
      <w:b/>
      <w:bCs/>
    </w:rPr>
  </w:style>
  <w:style w:type="character" w:customStyle="1" w:styleId="Char5">
    <w:name w:val="批注主题 Char"/>
    <w:basedOn w:val="Char4"/>
    <w:link w:val="af"/>
    <w:uiPriority w:val="99"/>
    <w:semiHidden/>
    <w:rsid w:val="006A7A13"/>
    <w:rPr>
      <w:b/>
      <w:bCs/>
    </w:rPr>
  </w:style>
  <w:style w:type="paragraph" w:styleId="af0">
    <w:name w:val="Revision"/>
    <w:hidden/>
    <w:uiPriority w:val="99"/>
    <w:semiHidden/>
    <w:rsid w:val="006A7A13"/>
  </w:style>
  <w:style w:type="paragraph" w:styleId="af1">
    <w:name w:val="List Paragraph"/>
    <w:basedOn w:val="a"/>
    <w:uiPriority w:val="34"/>
    <w:qFormat/>
    <w:rsid w:val="00525FB0"/>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029162">
      <w:bodyDiv w:val="1"/>
      <w:marLeft w:val="0"/>
      <w:marRight w:val="0"/>
      <w:marTop w:val="0"/>
      <w:marBottom w:val="0"/>
      <w:divBdr>
        <w:top w:val="none" w:sz="0" w:space="0" w:color="auto"/>
        <w:left w:val="none" w:sz="0" w:space="0" w:color="auto"/>
        <w:bottom w:val="none" w:sz="0" w:space="0" w:color="auto"/>
        <w:right w:val="none" w:sz="0" w:space="0" w:color="auto"/>
      </w:divBdr>
    </w:div>
    <w:div w:id="238101130">
      <w:bodyDiv w:val="1"/>
      <w:marLeft w:val="0"/>
      <w:marRight w:val="0"/>
      <w:marTop w:val="0"/>
      <w:marBottom w:val="0"/>
      <w:divBdr>
        <w:top w:val="none" w:sz="0" w:space="0" w:color="auto"/>
        <w:left w:val="none" w:sz="0" w:space="0" w:color="auto"/>
        <w:bottom w:val="none" w:sz="0" w:space="0" w:color="auto"/>
        <w:right w:val="none" w:sz="0" w:space="0" w:color="auto"/>
      </w:divBdr>
    </w:div>
    <w:div w:id="538130276">
      <w:bodyDiv w:val="1"/>
      <w:marLeft w:val="0"/>
      <w:marRight w:val="0"/>
      <w:marTop w:val="0"/>
      <w:marBottom w:val="0"/>
      <w:divBdr>
        <w:top w:val="none" w:sz="0" w:space="0" w:color="auto"/>
        <w:left w:val="none" w:sz="0" w:space="0" w:color="auto"/>
        <w:bottom w:val="none" w:sz="0" w:space="0" w:color="auto"/>
        <w:right w:val="none" w:sz="0" w:space="0" w:color="auto"/>
      </w:divBdr>
    </w:div>
    <w:div w:id="947657987">
      <w:bodyDiv w:val="1"/>
      <w:marLeft w:val="0"/>
      <w:marRight w:val="0"/>
      <w:marTop w:val="0"/>
      <w:marBottom w:val="0"/>
      <w:divBdr>
        <w:top w:val="none" w:sz="0" w:space="0" w:color="auto"/>
        <w:left w:val="none" w:sz="0" w:space="0" w:color="auto"/>
        <w:bottom w:val="none" w:sz="0" w:space="0" w:color="auto"/>
        <w:right w:val="none" w:sz="0" w:space="0" w:color="auto"/>
      </w:divBdr>
    </w:div>
    <w:div w:id="1207909044">
      <w:bodyDiv w:val="1"/>
      <w:marLeft w:val="0"/>
      <w:marRight w:val="0"/>
      <w:marTop w:val="0"/>
      <w:marBottom w:val="0"/>
      <w:divBdr>
        <w:top w:val="none" w:sz="0" w:space="0" w:color="auto"/>
        <w:left w:val="none" w:sz="0" w:space="0" w:color="auto"/>
        <w:bottom w:val="none" w:sz="0" w:space="0" w:color="auto"/>
        <w:right w:val="none" w:sz="0" w:space="0" w:color="auto"/>
      </w:divBdr>
    </w:div>
    <w:div w:id="1473059077">
      <w:bodyDiv w:val="1"/>
      <w:marLeft w:val="0"/>
      <w:marRight w:val="0"/>
      <w:marTop w:val="0"/>
      <w:marBottom w:val="0"/>
      <w:divBdr>
        <w:top w:val="none" w:sz="0" w:space="0" w:color="auto"/>
        <w:left w:val="none" w:sz="0" w:space="0" w:color="auto"/>
        <w:bottom w:val="none" w:sz="0" w:space="0" w:color="auto"/>
        <w:right w:val="none" w:sz="0" w:space="0" w:color="auto"/>
      </w:divBdr>
    </w:div>
    <w:div w:id="1781561753">
      <w:bodyDiv w:val="1"/>
      <w:marLeft w:val="0"/>
      <w:marRight w:val="0"/>
      <w:marTop w:val="0"/>
      <w:marBottom w:val="0"/>
      <w:divBdr>
        <w:top w:val="none" w:sz="0" w:space="0" w:color="auto"/>
        <w:left w:val="none" w:sz="0" w:space="0" w:color="auto"/>
        <w:bottom w:val="none" w:sz="0" w:space="0" w:color="auto"/>
        <w:right w:val="none" w:sz="0" w:space="0" w:color="auto"/>
      </w:divBdr>
    </w:div>
    <w:div w:id="2068020480">
      <w:bodyDiv w:val="1"/>
      <w:marLeft w:val="0"/>
      <w:marRight w:val="0"/>
      <w:marTop w:val="0"/>
      <w:marBottom w:val="0"/>
      <w:divBdr>
        <w:top w:val="none" w:sz="0" w:space="0" w:color="auto"/>
        <w:left w:val="none" w:sz="0" w:space="0" w:color="auto"/>
        <w:bottom w:val="none" w:sz="0" w:space="0" w:color="auto"/>
        <w:right w:val="none" w:sz="0" w:space="0" w:color="auto"/>
      </w:divBdr>
    </w:div>
    <w:div w:id="20824813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TotalTime>
  <Pages>22</Pages>
  <Words>2674</Words>
  <Characters>15242</Characters>
  <Application>Microsoft Office Word</Application>
  <DocSecurity>0</DocSecurity>
  <Lines>127</Lines>
  <Paragraphs>35</Paragraphs>
  <ScaleCrop>false</ScaleCrop>
  <Company/>
  <LinksUpToDate>false</LinksUpToDate>
  <CharactersWithSpaces>17881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刘敏</dc:creator>
  <cp:lastModifiedBy>刘敏</cp:lastModifiedBy>
  <cp:revision>19</cp:revision>
  <cp:lastPrinted>2023-10-30T04:05:00Z</cp:lastPrinted>
  <dcterms:created xsi:type="dcterms:W3CDTF">2023-10-23T03:07:00Z</dcterms:created>
  <dcterms:modified xsi:type="dcterms:W3CDTF">2023-10-30T04:06:00Z</dcterms:modified>
</cp:coreProperties>
</file>